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22E" w:rsidRDefault="0063322E" w:rsidP="00067137">
      <w:pPr>
        <w:jc w:val="center"/>
        <w:rPr>
          <w:sz w:val="32"/>
          <w:szCs w:val="32"/>
        </w:rPr>
      </w:pPr>
    </w:p>
    <w:p w:rsidR="0063322E" w:rsidRDefault="0063322E" w:rsidP="00067137">
      <w:pPr>
        <w:jc w:val="center"/>
        <w:rPr>
          <w:sz w:val="32"/>
          <w:szCs w:val="32"/>
        </w:rPr>
      </w:pPr>
    </w:p>
    <w:p w:rsidR="0063322E" w:rsidRDefault="0063322E" w:rsidP="00067137">
      <w:pPr>
        <w:jc w:val="center"/>
        <w:rPr>
          <w:sz w:val="32"/>
          <w:szCs w:val="32"/>
        </w:rPr>
      </w:pPr>
    </w:p>
    <w:p w:rsidR="0063322E" w:rsidRDefault="0063322E" w:rsidP="00067137">
      <w:pPr>
        <w:jc w:val="center"/>
        <w:rPr>
          <w:sz w:val="32"/>
          <w:szCs w:val="32"/>
        </w:rPr>
      </w:pPr>
    </w:p>
    <w:p w:rsidR="0063322E" w:rsidRDefault="0063322E" w:rsidP="00067137">
      <w:pPr>
        <w:jc w:val="center"/>
        <w:rPr>
          <w:sz w:val="32"/>
          <w:szCs w:val="32"/>
        </w:rPr>
      </w:pPr>
    </w:p>
    <w:p w:rsidR="0063322E" w:rsidRDefault="0063322E" w:rsidP="00067137">
      <w:pPr>
        <w:jc w:val="center"/>
        <w:rPr>
          <w:sz w:val="32"/>
          <w:szCs w:val="32"/>
        </w:rPr>
      </w:pPr>
    </w:p>
    <w:p w:rsidR="00F5683A" w:rsidRDefault="00F5683A" w:rsidP="00067137">
      <w:pPr>
        <w:jc w:val="center"/>
        <w:rPr>
          <w:sz w:val="72"/>
          <w:szCs w:val="72"/>
        </w:rPr>
      </w:pPr>
      <w:r>
        <w:rPr>
          <w:sz w:val="72"/>
          <w:szCs w:val="72"/>
        </w:rPr>
        <w:t xml:space="preserve">Project </w:t>
      </w:r>
      <w:r w:rsidR="00F32B5A" w:rsidRPr="00605150">
        <w:rPr>
          <w:sz w:val="72"/>
          <w:szCs w:val="72"/>
        </w:rPr>
        <w:t>U1</w:t>
      </w:r>
      <w:r w:rsidR="00620113" w:rsidRPr="00605150">
        <w:rPr>
          <w:sz w:val="72"/>
          <w:szCs w:val="72"/>
        </w:rPr>
        <w:t>707</w:t>
      </w:r>
      <w:r w:rsidR="00605150" w:rsidRPr="00605150">
        <w:rPr>
          <w:sz w:val="72"/>
          <w:szCs w:val="72"/>
        </w:rPr>
        <w:t>5</w:t>
      </w:r>
    </w:p>
    <w:p w:rsidR="00F32B5A" w:rsidRDefault="00F32B5A" w:rsidP="00067137">
      <w:pPr>
        <w:jc w:val="center"/>
        <w:rPr>
          <w:sz w:val="72"/>
          <w:szCs w:val="72"/>
        </w:rPr>
      </w:pPr>
    </w:p>
    <w:p w:rsidR="00DA7D59" w:rsidRDefault="0061446C" w:rsidP="00067137">
      <w:pPr>
        <w:jc w:val="center"/>
        <w:rPr>
          <w:sz w:val="72"/>
          <w:szCs w:val="72"/>
        </w:rPr>
      </w:pPr>
      <w:r>
        <w:rPr>
          <w:noProof/>
          <w:sz w:val="72"/>
          <w:szCs w:val="72"/>
        </w:rPr>
        <w:pict>
          <v:shapetype id="_x0000_t32" coordsize="21600,21600" o:spt="32" o:oned="t" path="m,l21600,21600e" filled="f">
            <v:path arrowok="t" fillok="f" o:connecttype="none"/>
            <o:lock v:ext="edit" shapetype="t"/>
          </v:shapetype>
          <v:shape id="_x0000_s1027" type="#_x0000_t32" style="position:absolute;left:0;text-align:left;margin-left:-14.25pt;margin-top:.15pt;width:459.75pt;height:0;z-index:251655680" o:connectortype="straight"/>
        </w:pict>
      </w:r>
    </w:p>
    <w:p w:rsidR="0000448C" w:rsidRPr="00AF18D4" w:rsidRDefault="0063322E" w:rsidP="00067137">
      <w:pPr>
        <w:jc w:val="center"/>
        <w:rPr>
          <w:sz w:val="72"/>
          <w:szCs w:val="72"/>
        </w:rPr>
      </w:pPr>
      <w:r w:rsidRPr="00AF18D4">
        <w:rPr>
          <w:sz w:val="72"/>
          <w:szCs w:val="72"/>
        </w:rPr>
        <w:t>LiDAR Acquisition</w:t>
      </w:r>
      <w:r w:rsidR="00067137" w:rsidRPr="00AF18D4">
        <w:rPr>
          <w:sz w:val="72"/>
          <w:szCs w:val="72"/>
        </w:rPr>
        <w:t xml:space="preserve"> </w:t>
      </w:r>
    </w:p>
    <w:p w:rsidR="00067137" w:rsidRPr="00AF18D4" w:rsidRDefault="006D3620" w:rsidP="00067137">
      <w:pPr>
        <w:jc w:val="center"/>
        <w:rPr>
          <w:sz w:val="72"/>
          <w:szCs w:val="72"/>
        </w:rPr>
      </w:pPr>
      <w:r>
        <w:rPr>
          <w:sz w:val="72"/>
          <w:szCs w:val="72"/>
        </w:rPr>
        <w:t xml:space="preserve">IL County of </w:t>
      </w:r>
      <w:r w:rsidR="00620113">
        <w:rPr>
          <w:sz w:val="72"/>
          <w:szCs w:val="72"/>
        </w:rPr>
        <w:t>Hancock</w:t>
      </w:r>
    </w:p>
    <w:p w:rsidR="0063322E" w:rsidRPr="009064C3" w:rsidRDefault="0063322E" w:rsidP="00067137">
      <w:pPr>
        <w:jc w:val="center"/>
        <w:rPr>
          <w:sz w:val="32"/>
          <w:szCs w:val="32"/>
          <w:highlight w:val="yellow"/>
        </w:rPr>
      </w:pPr>
      <w:r w:rsidRPr="0063322E">
        <w:rPr>
          <w:sz w:val="32"/>
          <w:szCs w:val="32"/>
        </w:rPr>
        <w:t>Surdex Corporation</w:t>
      </w:r>
      <w:r w:rsidR="00AE1B9F">
        <w:rPr>
          <w:sz w:val="32"/>
          <w:szCs w:val="32"/>
        </w:rPr>
        <w:t xml:space="preserve"> Project # </w:t>
      </w:r>
      <w:r w:rsidR="007A1D3F">
        <w:rPr>
          <w:sz w:val="32"/>
          <w:szCs w:val="32"/>
        </w:rPr>
        <w:t>2</w:t>
      </w:r>
      <w:r w:rsidR="00620113">
        <w:rPr>
          <w:sz w:val="32"/>
          <w:szCs w:val="32"/>
        </w:rPr>
        <w:t>7</w:t>
      </w:r>
      <w:r w:rsidR="004F562A">
        <w:rPr>
          <w:sz w:val="32"/>
          <w:szCs w:val="32"/>
        </w:rPr>
        <w:t>00</w:t>
      </w:r>
      <w:r w:rsidR="00620113">
        <w:rPr>
          <w:sz w:val="32"/>
          <w:szCs w:val="32"/>
        </w:rPr>
        <w:t>305</w:t>
      </w:r>
    </w:p>
    <w:p w:rsidR="00067137" w:rsidRPr="0063322E" w:rsidRDefault="00620113" w:rsidP="00067137">
      <w:pPr>
        <w:jc w:val="center"/>
        <w:rPr>
          <w:sz w:val="32"/>
          <w:szCs w:val="32"/>
        </w:rPr>
      </w:pPr>
      <w:r>
        <w:rPr>
          <w:sz w:val="32"/>
          <w:szCs w:val="32"/>
        </w:rPr>
        <w:t>September</w:t>
      </w:r>
      <w:r w:rsidR="007A1D3F">
        <w:rPr>
          <w:sz w:val="32"/>
          <w:szCs w:val="32"/>
        </w:rPr>
        <w:t xml:space="preserve"> 201</w:t>
      </w:r>
      <w:r>
        <w:rPr>
          <w:sz w:val="32"/>
          <w:szCs w:val="32"/>
        </w:rPr>
        <w:t>7</w:t>
      </w:r>
    </w:p>
    <w:p w:rsidR="00993737" w:rsidRDefault="00993737" w:rsidP="001E1120">
      <w:pPr>
        <w:jc w:val="both"/>
      </w:pPr>
    </w:p>
    <w:p w:rsidR="00993737" w:rsidRDefault="00993737" w:rsidP="001E1120">
      <w:pPr>
        <w:jc w:val="both"/>
      </w:pPr>
    </w:p>
    <w:p w:rsidR="00DA7D59" w:rsidRDefault="00DA7D59" w:rsidP="001E1120">
      <w:pPr>
        <w:jc w:val="both"/>
      </w:pPr>
    </w:p>
    <w:p w:rsidR="00DA7D59" w:rsidRDefault="00DA7D59" w:rsidP="001E1120">
      <w:pPr>
        <w:jc w:val="both"/>
      </w:pPr>
    </w:p>
    <w:p w:rsidR="00DA7D59" w:rsidRDefault="00DA7D59" w:rsidP="001E1120">
      <w:pPr>
        <w:jc w:val="both"/>
      </w:pPr>
    </w:p>
    <w:p w:rsidR="001E1120" w:rsidRPr="00665D8C" w:rsidRDefault="009B5DC7" w:rsidP="003D4F47">
      <w:pPr>
        <w:rPr>
          <w:b/>
          <w:u w:val="single"/>
        </w:rPr>
      </w:pPr>
      <w:r>
        <w:rPr>
          <w:noProof/>
        </w:rPr>
        <w:drawing>
          <wp:inline distT="0" distB="0" distL="0" distR="0">
            <wp:extent cx="1914525" cy="1028700"/>
            <wp:effectExtent l="19050" t="0" r="9525" b="0"/>
            <wp:docPr id="1" name="Picture 1" descr="2008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 Color Logo"/>
                    <pic:cNvPicPr>
                      <a:picLocks noChangeAspect="1" noChangeArrowheads="1"/>
                    </pic:cNvPicPr>
                  </pic:nvPicPr>
                  <pic:blipFill>
                    <a:blip r:embed="rId8" cstate="print"/>
                    <a:srcRect/>
                    <a:stretch>
                      <a:fillRect/>
                    </a:stretch>
                  </pic:blipFill>
                  <pic:spPr bwMode="auto">
                    <a:xfrm>
                      <a:off x="0" y="0"/>
                      <a:ext cx="1914525" cy="1028700"/>
                    </a:xfrm>
                    <a:prstGeom prst="rect">
                      <a:avLst/>
                    </a:prstGeom>
                    <a:noFill/>
                    <a:ln w="9525">
                      <a:noFill/>
                      <a:miter lim="800000"/>
                      <a:headEnd/>
                      <a:tailEnd/>
                    </a:ln>
                  </pic:spPr>
                </pic:pic>
              </a:graphicData>
            </a:graphic>
          </wp:inline>
        </w:drawing>
      </w:r>
      <w:r w:rsidR="0063322E">
        <w:br w:type="page"/>
      </w:r>
      <w:r w:rsidR="001E1120" w:rsidRPr="00665D8C">
        <w:rPr>
          <w:b/>
          <w:u w:val="single"/>
        </w:rPr>
        <w:lastRenderedPageBreak/>
        <w:t>LIDAR Acquisition:</w:t>
      </w:r>
    </w:p>
    <w:p w:rsidR="001E1120" w:rsidRPr="00665D8C" w:rsidRDefault="001E1120" w:rsidP="001E1120"/>
    <w:p w:rsidR="001E1120" w:rsidRPr="00665D8C" w:rsidRDefault="001E1120" w:rsidP="001E1120">
      <w:pPr>
        <w:jc w:val="both"/>
      </w:pPr>
      <w:r w:rsidRPr="00665D8C">
        <w:t xml:space="preserve">The </w:t>
      </w:r>
      <w:r w:rsidR="00665D8C" w:rsidRPr="00665D8C">
        <w:t xml:space="preserve">Illinois </w:t>
      </w:r>
      <w:r w:rsidR="00862B41">
        <w:t>project area</w:t>
      </w:r>
      <w:r w:rsidR="00740065" w:rsidRPr="00665D8C">
        <w:t xml:space="preserve"> of </w:t>
      </w:r>
      <w:r w:rsidR="00862B41">
        <w:t>Hancock</w:t>
      </w:r>
      <w:r w:rsidR="00A1345F">
        <w:t xml:space="preserve"> County</w:t>
      </w:r>
      <w:r w:rsidR="00740065" w:rsidRPr="00665D8C">
        <w:t xml:space="preserve"> w</w:t>
      </w:r>
      <w:r w:rsidR="00A1345F">
        <w:t>as</w:t>
      </w:r>
      <w:r w:rsidR="00740065" w:rsidRPr="00665D8C">
        <w:t xml:space="preserve"> fully covered by </w:t>
      </w:r>
      <w:r w:rsidR="00932C40">
        <w:t>2</w:t>
      </w:r>
      <w:r w:rsidR="00740065" w:rsidRPr="00665D8C">
        <w:t>,000’ tiles in a</w:t>
      </w:r>
      <w:r w:rsidR="006205FA">
        <w:t xml:space="preserve"> </w:t>
      </w:r>
      <w:r w:rsidR="006205FA" w:rsidRPr="00665D8C">
        <w:t>State</w:t>
      </w:r>
      <w:r w:rsidR="006205FA">
        <w:t xml:space="preserve"> P</w:t>
      </w:r>
      <w:r w:rsidR="006205FA" w:rsidRPr="00665D8C">
        <w:t xml:space="preserve">lane IL </w:t>
      </w:r>
      <w:r w:rsidR="006D3620">
        <w:t>West</w:t>
      </w:r>
      <w:r w:rsidR="00740065" w:rsidRPr="00665D8C">
        <w:t xml:space="preserve"> layout </w:t>
      </w:r>
      <w:r w:rsidR="00665D8C" w:rsidRPr="00665D8C">
        <w:t xml:space="preserve">provided by the University of Illinois.  Full tiles covering these counties areas were buffered for flight planning purposes.  </w:t>
      </w:r>
      <w:r w:rsidRPr="00665D8C">
        <w:t>The following parameters were used in preparing the flight plan.</w:t>
      </w:r>
    </w:p>
    <w:p w:rsidR="001E1120" w:rsidRPr="007A1D3F" w:rsidRDefault="001E1120" w:rsidP="001E1120">
      <w:pPr>
        <w:autoSpaceDE w:val="0"/>
        <w:autoSpaceDN w:val="0"/>
        <w:adjustRightInd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5580"/>
      </w:tblGrid>
      <w:tr w:rsidR="001E1120" w:rsidRPr="00264821" w:rsidTr="00264821">
        <w:tc>
          <w:tcPr>
            <w:tcW w:w="3150" w:type="dxa"/>
          </w:tcPr>
          <w:p w:rsidR="001E1120" w:rsidRPr="00264821" w:rsidRDefault="001E1120" w:rsidP="00264821">
            <w:pPr>
              <w:autoSpaceDE w:val="0"/>
              <w:autoSpaceDN w:val="0"/>
              <w:adjustRightInd w:val="0"/>
              <w:rPr>
                <w:b/>
              </w:rPr>
            </w:pPr>
            <w:r w:rsidRPr="00264821">
              <w:rPr>
                <w:b/>
              </w:rPr>
              <w:t>Flight altitude</w:t>
            </w:r>
          </w:p>
        </w:tc>
        <w:tc>
          <w:tcPr>
            <w:tcW w:w="5580" w:type="dxa"/>
          </w:tcPr>
          <w:p w:rsidR="001E1120" w:rsidRPr="009766B3" w:rsidRDefault="00407F83" w:rsidP="009766B3">
            <w:pPr>
              <w:autoSpaceDE w:val="0"/>
              <w:autoSpaceDN w:val="0"/>
              <w:adjustRightInd w:val="0"/>
            </w:pPr>
            <w:r w:rsidRPr="009766B3">
              <w:t xml:space="preserve">Approximately </w:t>
            </w:r>
            <w:r w:rsidR="009766B3" w:rsidRPr="009766B3">
              <w:t>2000 meters</w:t>
            </w:r>
            <w:r w:rsidR="001E1120" w:rsidRPr="009766B3">
              <w:t xml:space="preserve"> </w:t>
            </w:r>
            <w:r w:rsidR="00F3287C" w:rsidRPr="009766B3">
              <w:t>A</w:t>
            </w:r>
            <w:r w:rsidR="001E1120" w:rsidRPr="009766B3">
              <w:t>M</w:t>
            </w:r>
            <w:r w:rsidR="009766B3" w:rsidRPr="009766B3">
              <w:t>T</w:t>
            </w:r>
          </w:p>
        </w:tc>
      </w:tr>
      <w:tr w:rsidR="001E1120" w:rsidRPr="00264821" w:rsidTr="00264821">
        <w:tc>
          <w:tcPr>
            <w:tcW w:w="3150" w:type="dxa"/>
          </w:tcPr>
          <w:p w:rsidR="001E1120" w:rsidRPr="00F3287C" w:rsidRDefault="001E1120" w:rsidP="00264821">
            <w:pPr>
              <w:autoSpaceDE w:val="0"/>
              <w:autoSpaceDN w:val="0"/>
              <w:adjustRightInd w:val="0"/>
              <w:rPr>
                <w:b/>
              </w:rPr>
            </w:pPr>
            <w:r w:rsidRPr="00F3287C">
              <w:rPr>
                <w:b/>
              </w:rPr>
              <w:t>Airspeed</w:t>
            </w:r>
          </w:p>
        </w:tc>
        <w:tc>
          <w:tcPr>
            <w:tcW w:w="5580" w:type="dxa"/>
          </w:tcPr>
          <w:p w:rsidR="001E1120" w:rsidRPr="009766B3" w:rsidRDefault="001E1120" w:rsidP="00264821">
            <w:pPr>
              <w:autoSpaceDE w:val="0"/>
              <w:autoSpaceDN w:val="0"/>
              <w:adjustRightInd w:val="0"/>
            </w:pPr>
            <w:r w:rsidRPr="009766B3">
              <w:t>1</w:t>
            </w:r>
            <w:r w:rsidR="00E73E08" w:rsidRPr="009766B3">
              <w:t>5</w:t>
            </w:r>
            <w:r w:rsidRPr="009766B3">
              <w:t>0 knots</w:t>
            </w:r>
          </w:p>
        </w:tc>
      </w:tr>
      <w:tr w:rsidR="001E1120" w:rsidRPr="00264821" w:rsidTr="00264821">
        <w:tc>
          <w:tcPr>
            <w:tcW w:w="3150" w:type="dxa"/>
          </w:tcPr>
          <w:p w:rsidR="001E1120" w:rsidRPr="00F3287C" w:rsidRDefault="001E1120" w:rsidP="00264821">
            <w:pPr>
              <w:autoSpaceDE w:val="0"/>
              <w:autoSpaceDN w:val="0"/>
              <w:adjustRightInd w:val="0"/>
              <w:rPr>
                <w:b/>
              </w:rPr>
            </w:pPr>
            <w:r w:rsidRPr="00F3287C">
              <w:rPr>
                <w:b/>
              </w:rPr>
              <w:t>Full swath width</w:t>
            </w:r>
          </w:p>
        </w:tc>
        <w:tc>
          <w:tcPr>
            <w:tcW w:w="5580" w:type="dxa"/>
          </w:tcPr>
          <w:p w:rsidR="001E1120" w:rsidRPr="003913AD" w:rsidRDefault="00F3287C" w:rsidP="00605150">
            <w:pPr>
              <w:autoSpaceDE w:val="0"/>
              <w:autoSpaceDN w:val="0"/>
              <w:adjustRightInd w:val="0"/>
              <w:rPr>
                <w:highlight w:val="yellow"/>
              </w:rPr>
            </w:pPr>
            <w:r w:rsidRPr="0096671F">
              <w:t>1,</w:t>
            </w:r>
            <w:r w:rsidR="006D3620" w:rsidRPr="0096671F">
              <w:t>5</w:t>
            </w:r>
            <w:r w:rsidR="00605150">
              <w:t>35</w:t>
            </w:r>
            <w:r w:rsidR="005656F8" w:rsidRPr="0096671F">
              <w:t xml:space="preserve"> meters</w:t>
            </w:r>
          </w:p>
        </w:tc>
      </w:tr>
      <w:tr w:rsidR="001E1120" w:rsidRPr="00264821" w:rsidTr="00264821">
        <w:tc>
          <w:tcPr>
            <w:tcW w:w="3150" w:type="dxa"/>
          </w:tcPr>
          <w:p w:rsidR="001E1120" w:rsidRPr="00F3287C" w:rsidRDefault="00F000E4" w:rsidP="00264821">
            <w:pPr>
              <w:autoSpaceDE w:val="0"/>
              <w:autoSpaceDN w:val="0"/>
              <w:adjustRightInd w:val="0"/>
              <w:rPr>
                <w:b/>
              </w:rPr>
            </w:pPr>
            <w:r>
              <w:rPr>
                <w:b/>
              </w:rPr>
              <w:t>Scan Rate</w:t>
            </w:r>
          </w:p>
        </w:tc>
        <w:tc>
          <w:tcPr>
            <w:tcW w:w="5580" w:type="dxa"/>
          </w:tcPr>
          <w:p w:rsidR="001E1120" w:rsidRPr="00605150" w:rsidRDefault="00605150" w:rsidP="00605150">
            <w:pPr>
              <w:autoSpaceDE w:val="0"/>
              <w:autoSpaceDN w:val="0"/>
              <w:adjustRightInd w:val="0"/>
            </w:pPr>
            <w:r w:rsidRPr="00605150">
              <w:t>49</w:t>
            </w:r>
            <w:r w:rsidR="00F000E4" w:rsidRPr="00605150">
              <w:t xml:space="preserve"> Hz</w:t>
            </w:r>
          </w:p>
        </w:tc>
      </w:tr>
      <w:tr w:rsidR="001E1120" w:rsidRPr="00264821" w:rsidTr="00264821">
        <w:tc>
          <w:tcPr>
            <w:tcW w:w="3150" w:type="dxa"/>
          </w:tcPr>
          <w:p w:rsidR="001E1120" w:rsidRPr="00F3287C" w:rsidRDefault="00665D8C" w:rsidP="00264821">
            <w:pPr>
              <w:autoSpaceDE w:val="0"/>
              <w:autoSpaceDN w:val="0"/>
              <w:adjustRightInd w:val="0"/>
              <w:rPr>
                <w:b/>
              </w:rPr>
            </w:pPr>
            <w:r w:rsidRPr="00F3287C">
              <w:rPr>
                <w:b/>
              </w:rPr>
              <w:t>Sidelap</w:t>
            </w:r>
          </w:p>
        </w:tc>
        <w:tc>
          <w:tcPr>
            <w:tcW w:w="5580" w:type="dxa"/>
          </w:tcPr>
          <w:p w:rsidR="001E1120" w:rsidRPr="00605150" w:rsidRDefault="004F562A" w:rsidP="00264821">
            <w:pPr>
              <w:autoSpaceDE w:val="0"/>
              <w:autoSpaceDN w:val="0"/>
              <w:adjustRightInd w:val="0"/>
            </w:pPr>
            <w:r w:rsidRPr="00605150">
              <w:t>2</w:t>
            </w:r>
            <w:r w:rsidR="00665D8C" w:rsidRPr="00605150">
              <w:t>0.00%</w:t>
            </w:r>
          </w:p>
        </w:tc>
      </w:tr>
      <w:tr w:rsidR="001E1120" w:rsidRPr="00E93594" w:rsidTr="00264821">
        <w:tc>
          <w:tcPr>
            <w:tcW w:w="3150" w:type="dxa"/>
          </w:tcPr>
          <w:p w:rsidR="001E1120" w:rsidRPr="00F3287C" w:rsidRDefault="001E1120" w:rsidP="00264821">
            <w:pPr>
              <w:autoSpaceDE w:val="0"/>
              <w:autoSpaceDN w:val="0"/>
              <w:adjustRightInd w:val="0"/>
              <w:rPr>
                <w:b/>
              </w:rPr>
            </w:pPr>
            <w:r w:rsidRPr="00F3287C">
              <w:rPr>
                <w:b/>
              </w:rPr>
              <w:t>Field of View</w:t>
            </w:r>
          </w:p>
        </w:tc>
        <w:tc>
          <w:tcPr>
            <w:tcW w:w="5580" w:type="dxa"/>
          </w:tcPr>
          <w:p w:rsidR="001E1120" w:rsidRPr="00605150" w:rsidRDefault="00E93594" w:rsidP="00605150">
            <w:pPr>
              <w:autoSpaceDE w:val="0"/>
              <w:autoSpaceDN w:val="0"/>
              <w:adjustRightInd w:val="0"/>
            </w:pPr>
            <w:r w:rsidRPr="00605150">
              <w:t>4</w:t>
            </w:r>
            <w:r w:rsidR="00605150" w:rsidRPr="00605150">
              <w:t>5</w:t>
            </w:r>
            <w:r w:rsidR="001E1120" w:rsidRPr="00605150">
              <w:t xml:space="preserve"> degrees</w:t>
            </w:r>
          </w:p>
        </w:tc>
      </w:tr>
      <w:tr w:rsidR="001E1120" w:rsidRPr="00665D8C" w:rsidTr="00264821">
        <w:tc>
          <w:tcPr>
            <w:tcW w:w="3150" w:type="dxa"/>
          </w:tcPr>
          <w:p w:rsidR="001E1120" w:rsidRPr="00F3287C" w:rsidRDefault="00665D8C" w:rsidP="00264821">
            <w:pPr>
              <w:autoSpaceDE w:val="0"/>
              <w:autoSpaceDN w:val="0"/>
              <w:adjustRightInd w:val="0"/>
              <w:rPr>
                <w:b/>
              </w:rPr>
            </w:pPr>
            <w:r w:rsidRPr="00F3287C">
              <w:rPr>
                <w:b/>
              </w:rPr>
              <w:t>Nominal Post Spacing</w:t>
            </w:r>
          </w:p>
        </w:tc>
        <w:tc>
          <w:tcPr>
            <w:tcW w:w="5580" w:type="dxa"/>
          </w:tcPr>
          <w:p w:rsidR="001E1120" w:rsidRPr="00605150" w:rsidRDefault="00665D8C" w:rsidP="004F562A">
            <w:pPr>
              <w:autoSpaceDE w:val="0"/>
              <w:autoSpaceDN w:val="0"/>
              <w:adjustRightInd w:val="0"/>
            </w:pPr>
            <w:r w:rsidRPr="00605150">
              <w:t>0.</w:t>
            </w:r>
            <w:r w:rsidR="004F562A" w:rsidRPr="00605150">
              <w:t>67</w:t>
            </w:r>
            <w:r w:rsidRPr="00605150">
              <w:t xml:space="preserve"> meters</w:t>
            </w:r>
          </w:p>
        </w:tc>
      </w:tr>
      <w:tr w:rsidR="001E1120" w:rsidRPr="00E93594" w:rsidTr="00264821">
        <w:tc>
          <w:tcPr>
            <w:tcW w:w="3150" w:type="dxa"/>
          </w:tcPr>
          <w:p w:rsidR="001E1120" w:rsidRPr="00F3287C" w:rsidRDefault="00E93594" w:rsidP="00264821">
            <w:pPr>
              <w:autoSpaceDE w:val="0"/>
              <w:autoSpaceDN w:val="0"/>
              <w:adjustRightInd w:val="0"/>
              <w:rPr>
                <w:b/>
              </w:rPr>
            </w:pPr>
            <w:r w:rsidRPr="00F3287C">
              <w:rPr>
                <w:b/>
              </w:rPr>
              <w:t xml:space="preserve">Max </w:t>
            </w:r>
            <w:r w:rsidR="001E1120" w:rsidRPr="00F3287C">
              <w:rPr>
                <w:b/>
              </w:rPr>
              <w:t>Pulse Repetition Rate</w:t>
            </w:r>
          </w:p>
        </w:tc>
        <w:tc>
          <w:tcPr>
            <w:tcW w:w="5580" w:type="dxa"/>
          </w:tcPr>
          <w:p w:rsidR="001E1120" w:rsidRPr="00605150" w:rsidRDefault="00605150" w:rsidP="00AC564F">
            <w:pPr>
              <w:autoSpaceDE w:val="0"/>
              <w:autoSpaceDN w:val="0"/>
              <w:adjustRightInd w:val="0"/>
            </w:pPr>
            <w:r w:rsidRPr="00605150">
              <w:t xml:space="preserve">Up to </w:t>
            </w:r>
            <w:r w:rsidR="0096671F" w:rsidRPr="00605150">
              <w:t>5</w:t>
            </w:r>
            <w:r w:rsidR="00AC564F" w:rsidRPr="00605150">
              <w:t>5</w:t>
            </w:r>
            <w:r w:rsidR="0096671F" w:rsidRPr="00605150">
              <w:t>0</w:t>
            </w:r>
            <w:r w:rsidR="00CD78B1" w:rsidRPr="00605150">
              <w:t xml:space="preserve"> </w:t>
            </w:r>
            <w:r w:rsidR="00E93594" w:rsidRPr="00605150">
              <w:t>K</w:t>
            </w:r>
            <w:r w:rsidR="001E1120" w:rsidRPr="00605150">
              <w:t>Hz</w:t>
            </w:r>
          </w:p>
        </w:tc>
      </w:tr>
      <w:tr w:rsidR="001E1120" w:rsidRPr="00BA3B5B" w:rsidTr="00264821">
        <w:tc>
          <w:tcPr>
            <w:tcW w:w="3150" w:type="dxa"/>
          </w:tcPr>
          <w:p w:rsidR="001E1120" w:rsidRPr="00F3287C" w:rsidRDefault="001E1120" w:rsidP="00264821">
            <w:pPr>
              <w:autoSpaceDE w:val="0"/>
              <w:autoSpaceDN w:val="0"/>
              <w:adjustRightInd w:val="0"/>
              <w:rPr>
                <w:b/>
              </w:rPr>
            </w:pPr>
            <w:r w:rsidRPr="00F3287C">
              <w:rPr>
                <w:b/>
              </w:rPr>
              <w:t>Returns per pulse</w:t>
            </w:r>
          </w:p>
        </w:tc>
        <w:tc>
          <w:tcPr>
            <w:tcW w:w="5580" w:type="dxa"/>
          </w:tcPr>
          <w:p w:rsidR="001E1120" w:rsidRPr="003913AD" w:rsidRDefault="00FE1EA3" w:rsidP="00FE1EA3">
            <w:pPr>
              <w:autoSpaceDE w:val="0"/>
              <w:autoSpaceDN w:val="0"/>
              <w:adjustRightInd w:val="0"/>
              <w:rPr>
                <w:highlight w:val="yellow"/>
              </w:rPr>
            </w:pPr>
            <w:r w:rsidRPr="00FE1EA3">
              <w:t>Up to 8</w:t>
            </w:r>
            <w:r w:rsidR="00B16CA9" w:rsidRPr="00FE1EA3">
              <w:t xml:space="preserve"> + intensity</w:t>
            </w:r>
          </w:p>
        </w:tc>
      </w:tr>
    </w:tbl>
    <w:p w:rsidR="001E1120" w:rsidRPr="007A1D3F" w:rsidRDefault="001E1120" w:rsidP="001E1120">
      <w:pPr>
        <w:rPr>
          <w:highlight w:val="yellow"/>
        </w:rPr>
      </w:pPr>
    </w:p>
    <w:p w:rsidR="00067137" w:rsidRDefault="00A80863" w:rsidP="007D7C59">
      <w:pPr>
        <w:jc w:val="both"/>
      </w:pPr>
      <w:r>
        <w:rPr>
          <w:noProof/>
        </w:rPr>
        <w:drawing>
          <wp:anchor distT="0" distB="0" distL="114300" distR="114300" simplePos="0" relativeHeight="251657728" behindDoc="0" locked="0" layoutInCell="1" allowOverlap="1" wp14:anchorId="145F30DB" wp14:editId="22E1F855">
            <wp:simplePos x="0" y="0"/>
            <wp:positionH relativeFrom="column">
              <wp:posOffset>1085454</wp:posOffset>
            </wp:positionH>
            <wp:positionV relativeFrom="paragraph">
              <wp:posOffset>1024255</wp:posOffset>
            </wp:positionV>
            <wp:extent cx="3695379" cy="456120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ight_layou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95379" cy="4561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67137" w:rsidRPr="00407F83">
        <w:t xml:space="preserve">LiDAR data was flown by Surdex Corporation </w:t>
      </w:r>
      <w:r w:rsidR="00407F83" w:rsidRPr="00407F83">
        <w:t xml:space="preserve">between </w:t>
      </w:r>
      <w:r w:rsidR="003913AD">
        <w:t xml:space="preserve">March 15 and </w:t>
      </w:r>
      <w:r w:rsidR="00E75196">
        <w:t>April 12</w:t>
      </w:r>
      <w:r w:rsidR="003913AD">
        <w:t xml:space="preserve"> with two re-flights occurring on June 7 and June 8, 2017</w:t>
      </w:r>
      <w:r w:rsidR="00407F83" w:rsidRPr="00407F83">
        <w:t xml:space="preserve">.  </w:t>
      </w:r>
      <w:r w:rsidR="00A0255F" w:rsidRPr="00665D8C">
        <w:t xml:space="preserve">Surdex </w:t>
      </w:r>
      <w:r w:rsidR="00587F68" w:rsidRPr="00665D8C">
        <w:t>utilized</w:t>
      </w:r>
      <w:r w:rsidR="00A0255F" w:rsidRPr="00665D8C">
        <w:t xml:space="preserve"> their </w:t>
      </w:r>
      <w:r w:rsidR="00E75196">
        <w:t>single eng</w:t>
      </w:r>
      <w:r w:rsidR="00A0255F" w:rsidRPr="00665D8C">
        <w:t>i</w:t>
      </w:r>
      <w:r w:rsidR="00781611" w:rsidRPr="00665D8C">
        <w:t xml:space="preserve">ne Cessna </w:t>
      </w:r>
      <w:r w:rsidR="00E75196">
        <w:t>206</w:t>
      </w:r>
      <w:r w:rsidR="00781611" w:rsidRPr="00665D8C">
        <w:t xml:space="preserve"> with </w:t>
      </w:r>
      <w:proofErr w:type="gramStart"/>
      <w:r w:rsidR="00781611" w:rsidRPr="00665D8C">
        <w:t>a</w:t>
      </w:r>
      <w:proofErr w:type="gramEnd"/>
      <w:r w:rsidR="00781611" w:rsidRPr="00665D8C">
        <w:t xml:space="preserve"> </w:t>
      </w:r>
      <w:r w:rsidR="003913AD">
        <w:t>Optech Galaxy</w:t>
      </w:r>
      <w:r w:rsidR="00C12F86" w:rsidRPr="00665D8C">
        <w:t xml:space="preserve"> </w:t>
      </w:r>
      <w:r w:rsidR="00301BEB" w:rsidRPr="00665D8C">
        <w:t>multi-pulse</w:t>
      </w:r>
      <w:r w:rsidR="004351A7" w:rsidRPr="00665D8C">
        <w:t xml:space="preserve"> </w:t>
      </w:r>
      <w:r w:rsidR="00C12F86" w:rsidRPr="00665D8C">
        <w:t>instrument</w:t>
      </w:r>
      <w:r w:rsidR="004E7507" w:rsidRPr="00665D8C">
        <w:t xml:space="preserve"> and based their operations </w:t>
      </w:r>
      <w:r w:rsidR="003913AD">
        <w:t xml:space="preserve">from the Keokuk Municipal Airport, IA in order </w:t>
      </w:r>
      <w:r w:rsidR="00665D8C" w:rsidRPr="00665D8C">
        <w:t>to keep the baseline distance to a m</w:t>
      </w:r>
      <w:r w:rsidR="003913AD">
        <w:t>inimum.</w:t>
      </w:r>
      <w:r w:rsidR="00665D8C" w:rsidRPr="00665D8C">
        <w:t xml:space="preserve"> </w:t>
      </w:r>
      <w:r w:rsidR="00A9455D">
        <w:t xml:space="preserve">The graphic below shows areas covered by each flight date.  </w:t>
      </w:r>
      <w:r w:rsidR="00A9455D" w:rsidRPr="00171483">
        <w:t>Perpendicular (</w:t>
      </w:r>
      <w:r w:rsidR="00171483" w:rsidRPr="00171483">
        <w:t>North-South</w:t>
      </w:r>
      <w:r w:rsidR="00A9455D" w:rsidRPr="00171483">
        <w:t xml:space="preserve">) </w:t>
      </w:r>
      <w:r w:rsidR="00171483" w:rsidRPr="00171483">
        <w:t xml:space="preserve">main </w:t>
      </w:r>
      <w:r w:rsidR="00A9455D" w:rsidRPr="00171483">
        <w:t xml:space="preserve">lines </w:t>
      </w:r>
      <w:r w:rsidR="00171483" w:rsidRPr="00171483">
        <w:t>with East-West cross</w:t>
      </w:r>
      <w:r w:rsidR="00A9455D" w:rsidRPr="00171483">
        <w:t xml:space="preserve"> flights </w:t>
      </w:r>
      <w:r w:rsidR="00171483" w:rsidRPr="00171483">
        <w:t>shown</w:t>
      </w:r>
      <w:r w:rsidR="00A9455D" w:rsidRPr="00171483">
        <w:t>.</w:t>
      </w:r>
    </w:p>
    <w:p w:rsidR="00A9455D" w:rsidRDefault="00A9455D" w:rsidP="007D7C59">
      <w:pPr>
        <w:jc w:val="both"/>
      </w:pPr>
    </w:p>
    <w:p w:rsidR="00A9455D" w:rsidRDefault="00A9455D" w:rsidP="00A9455D">
      <w:pPr>
        <w:jc w:val="center"/>
      </w:pPr>
    </w:p>
    <w:p w:rsidR="00A40200" w:rsidRDefault="00A40200"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734692" w:rsidRDefault="00734692" w:rsidP="007D7C59">
      <w:pPr>
        <w:jc w:val="both"/>
      </w:pPr>
    </w:p>
    <w:p w:rsidR="00A80863" w:rsidRDefault="00A80863" w:rsidP="007D7C59">
      <w:pPr>
        <w:jc w:val="both"/>
      </w:pPr>
    </w:p>
    <w:p w:rsidR="00A80863" w:rsidRDefault="00A80863" w:rsidP="007D7C59">
      <w:pPr>
        <w:jc w:val="both"/>
      </w:pPr>
    </w:p>
    <w:p w:rsidR="001E1120" w:rsidRDefault="001E1120" w:rsidP="001E1120">
      <w:pPr>
        <w:jc w:val="both"/>
      </w:pPr>
      <w:r w:rsidRPr="00653006">
        <w:t xml:space="preserve">The flight crew </w:t>
      </w:r>
      <w:r w:rsidR="00653006">
        <w:t>was</w:t>
      </w:r>
      <w:r w:rsidRPr="00653006">
        <w:t xml:space="preserve"> guided by a GPS controlled flight management system, which display</w:t>
      </w:r>
      <w:r w:rsidR="00653006">
        <w:t>ed</w:t>
      </w:r>
      <w:r w:rsidRPr="00653006">
        <w:t xml:space="preserve"> the flight plan; including altitude, heading, cross track deviation and PDOP.  During the flight missi</w:t>
      </w:r>
      <w:r w:rsidR="00653006">
        <w:t>on, the system operator monitored flight management data and</w:t>
      </w:r>
      <w:r w:rsidRPr="00653006">
        <w:t xml:space="preserve"> laser information, to ensure a successful mission.</w:t>
      </w:r>
    </w:p>
    <w:p w:rsidR="00605150" w:rsidRDefault="00605150" w:rsidP="001E1120">
      <w:pPr>
        <w:jc w:val="both"/>
      </w:pPr>
    </w:p>
    <w:p w:rsidR="000D3928" w:rsidRPr="002D7B9F" w:rsidRDefault="000D3928" w:rsidP="000D3928">
      <w:pPr>
        <w:jc w:val="both"/>
      </w:pPr>
      <w:r w:rsidRPr="002D7B9F">
        <w:t>Additional swaths, though not strictly necessary for meeting point density or project coverage requirements, are acquired for every project area.  These additional swaths are often referred to as “cross strips”.  A number of cross strips are included in critical locations and in sufficient number that the combination of the normal production swaths and the cross strips constitutes a geometrically stable “block” of LiDAR coverage.  The additional swaths are used for instrument calibration and project block adjustment purposes.  The LiDAR cross strips serve a purpose that is analogous to the use of cross strips in a photogrammetric bundle adjustment, providing additional redundant observations of the ranging data that can be used for QC and adjustment of the data from the LiDAR acquisition mission(s).</w:t>
      </w:r>
    </w:p>
    <w:p w:rsidR="000D3928" w:rsidRPr="002D7B9F" w:rsidRDefault="000D3928" w:rsidP="000D3928">
      <w:pPr>
        <w:jc w:val="both"/>
      </w:pPr>
    </w:p>
    <w:p w:rsidR="000D3928" w:rsidRPr="002D7B9F" w:rsidRDefault="000D3928" w:rsidP="000D3928">
      <w:pPr>
        <w:jc w:val="both"/>
      </w:pPr>
      <w:r w:rsidRPr="002D7B9F">
        <w:t xml:space="preserve">All data in the aircraft, including GPS, IMU (inertial measurement unit, i.e. rotational angles); laser ranges; are recorded onto removable hard drives and flash memory cards.  Upon landing the system operator removes all storage devices from the LIDAR system and the GPS receivers.  At the end of each flight day, all </w:t>
      </w:r>
      <w:r>
        <w:t>is transmitted (</w:t>
      </w:r>
      <w:r w:rsidRPr="002D7B9F">
        <w:t>via FTP and/or FED-</w:t>
      </w:r>
      <w:proofErr w:type="gramStart"/>
      <w:r w:rsidRPr="002D7B9F">
        <w:t>EX )</w:t>
      </w:r>
      <w:proofErr w:type="gramEnd"/>
      <w:r w:rsidRPr="002D7B9F">
        <w:t xml:space="preserve"> to the office for processing.</w:t>
      </w:r>
    </w:p>
    <w:p w:rsidR="000D3928" w:rsidRPr="002D7B9F" w:rsidRDefault="000D3928" w:rsidP="000D3928">
      <w:pPr>
        <w:jc w:val="both"/>
        <w:rPr>
          <w:b/>
          <w:u w:val="single"/>
        </w:rPr>
      </w:pPr>
    </w:p>
    <w:p w:rsidR="000D3928" w:rsidRPr="002D7B9F" w:rsidRDefault="000D3928" w:rsidP="000D3928">
      <w:pPr>
        <w:jc w:val="both"/>
        <w:rPr>
          <w:b/>
          <w:u w:val="single"/>
        </w:rPr>
      </w:pPr>
      <w:r w:rsidRPr="002D7B9F">
        <w:rPr>
          <w:b/>
          <w:u w:val="single"/>
        </w:rPr>
        <w:t>Data Processing</w:t>
      </w:r>
      <w:r w:rsidRPr="002D7B9F">
        <w:t xml:space="preserve">  </w:t>
      </w:r>
    </w:p>
    <w:p w:rsidR="000D3928" w:rsidRPr="002D7B9F" w:rsidRDefault="000D3928" w:rsidP="000D3928">
      <w:pPr>
        <w:autoSpaceDE w:val="0"/>
        <w:autoSpaceDN w:val="0"/>
        <w:adjustRightInd w:val="0"/>
      </w:pPr>
    </w:p>
    <w:p w:rsidR="000D3928" w:rsidRPr="002D7B9F" w:rsidRDefault="000D3928" w:rsidP="000D3928">
      <w:pPr>
        <w:autoSpaceDE w:val="0"/>
        <w:autoSpaceDN w:val="0"/>
        <w:adjustRightInd w:val="0"/>
      </w:pPr>
      <w:r w:rsidRPr="002D7B9F">
        <w:t>Post processing of LiDAR involves the following software packages and procedures:</w:t>
      </w:r>
    </w:p>
    <w:p w:rsidR="000D3928" w:rsidRPr="002D7B9F" w:rsidRDefault="000D3928" w:rsidP="000D3928">
      <w:pPr>
        <w:autoSpaceDE w:val="0"/>
        <w:autoSpaceDN w:val="0"/>
        <w:adjustRightInd w:val="0"/>
      </w:pPr>
    </w:p>
    <w:p w:rsidR="000D3928" w:rsidRPr="002D7B9F" w:rsidRDefault="000D3928" w:rsidP="000D3928">
      <w:pPr>
        <w:numPr>
          <w:ilvl w:val="0"/>
          <w:numId w:val="2"/>
        </w:numPr>
        <w:autoSpaceDE w:val="0"/>
        <w:autoSpaceDN w:val="0"/>
        <w:adjustRightInd w:val="0"/>
      </w:pPr>
      <w:proofErr w:type="spellStart"/>
      <w:r w:rsidRPr="002D7B9F">
        <w:t>POSPac</w:t>
      </w:r>
      <w:proofErr w:type="spellEnd"/>
      <w:r w:rsidRPr="002D7B9F">
        <w:t xml:space="preserve"> MMS (</w:t>
      </w:r>
      <w:proofErr w:type="spellStart"/>
      <w:r w:rsidRPr="002D7B9F">
        <w:t>Applanix</w:t>
      </w:r>
      <w:proofErr w:type="spellEnd"/>
      <w:r w:rsidRPr="002D7B9F">
        <w:t>)</w:t>
      </w:r>
    </w:p>
    <w:p w:rsidR="000D3928" w:rsidRPr="002D7B9F" w:rsidRDefault="000D3928" w:rsidP="000D3928">
      <w:pPr>
        <w:numPr>
          <w:ilvl w:val="0"/>
          <w:numId w:val="2"/>
        </w:numPr>
        <w:autoSpaceDE w:val="0"/>
        <w:autoSpaceDN w:val="0"/>
        <w:adjustRightInd w:val="0"/>
      </w:pPr>
      <w:proofErr w:type="spellStart"/>
      <w:r w:rsidRPr="002D7B9F">
        <w:t>GrafNet</w:t>
      </w:r>
      <w:proofErr w:type="spellEnd"/>
      <w:r w:rsidRPr="002D7B9F">
        <w:t xml:space="preserve"> (Waypoint) </w:t>
      </w:r>
    </w:p>
    <w:p w:rsidR="000D3928" w:rsidRPr="002D7B9F" w:rsidRDefault="000D3928" w:rsidP="000D3928">
      <w:pPr>
        <w:numPr>
          <w:ilvl w:val="0"/>
          <w:numId w:val="2"/>
        </w:numPr>
        <w:autoSpaceDE w:val="0"/>
        <w:autoSpaceDN w:val="0"/>
        <w:adjustRightInd w:val="0"/>
      </w:pPr>
      <w:r w:rsidRPr="002D7B9F">
        <w:t xml:space="preserve">LMS Manager (Optech) </w:t>
      </w:r>
    </w:p>
    <w:p w:rsidR="000D3928" w:rsidRPr="002D7B9F" w:rsidRDefault="000D3928" w:rsidP="000D3928">
      <w:pPr>
        <w:numPr>
          <w:ilvl w:val="0"/>
          <w:numId w:val="2"/>
        </w:numPr>
        <w:autoSpaceDE w:val="0"/>
        <w:autoSpaceDN w:val="0"/>
        <w:adjustRightInd w:val="0"/>
      </w:pPr>
      <w:proofErr w:type="spellStart"/>
      <w:r w:rsidRPr="002D7B9F">
        <w:t>TerraScan</w:t>
      </w:r>
      <w:proofErr w:type="spellEnd"/>
      <w:r w:rsidRPr="002D7B9F">
        <w:t xml:space="preserve">, </w:t>
      </w:r>
      <w:proofErr w:type="spellStart"/>
      <w:r w:rsidRPr="002D7B9F">
        <w:t>TerraModeller</w:t>
      </w:r>
      <w:proofErr w:type="spellEnd"/>
      <w:r w:rsidRPr="002D7B9F">
        <w:t xml:space="preserve">, </w:t>
      </w:r>
      <w:proofErr w:type="spellStart"/>
      <w:r w:rsidRPr="002D7B9F">
        <w:t>TerraMatch</w:t>
      </w:r>
      <w:proofErr w:type="spellEnd"/>
      <w:r w:rsidRPr="002D7B9F">
        <w:t xml:space="preserve"> (</w:t>
      </w:r>
      <w:proofErr w:type="spellStart"/>
      <w:r w:rsidRPr="002D7B9F">
        <w:t>TerraSolid</w:t>
      </w:r>
      <w:proofErr w:type="spellEnd"/>
      <w:r w:rsidRPr="002D7B9F">
        <w:t>)</w:t>
      </w:r>
    </w:p>
    <w:p w:rsidR="000D3928" w:rsidRPr="002D7B9F" w:rsidRDefault="000D3928" w:rsidP="000D3928">
      <w:pPr>
        <w:numPr>
          <w:ilvl w:val="0"/>
          <w:numId w:val="2"/>
        </w:numPr>
        <w:autoSpaceDE w:val="0"/>
        <w:autoSpaceDN w:val="0"/>
        <w:adjustRightInd w:val="0"/>
      </w:pPr>
      <w:proofErr w:type="spellStart"/>
      <w:r w:rsidRPr="002D7B9F">
        <w:t>GeoCue</w:t>
      </w:r>
      <w:proofErr w:type="spellEnd"/>
      <w:r w:rsidRPr="002D7B9F">
        <w:t xml:space="preserve"> (NIIRS10)</w:t>
      </w:r>
    </w:p>
    <w:p w:rsidR="000D3928" w:rsidRPr="002D7B9F" w:rsidRDefault="000D3928" w:rsidP="000D3928">
      <w:pPr>
        <w:jc w:val="both"/>
      </w:pPr>
    </w:p>
    <w:p w:rsidR="000D3928" w:rsidRPr="002D7B9F" w:rsidRDefault="000D3928" w:rsidP="000D3928">
      <w:pPr>
        <w:jc w:val="both"/>
      </w:pPr>
      <w:r w:rsidRPr="002D7B9F">
        <w:t>Once the mission data arrives from the field, it is immediately archived and enters into a QC process.  The real</w:t>
      </w:r>
      <w:r>
        <w:t xml:space="preserve"> </w:t>
      </w:r>
      <w:r w:rsidRPr="002D7B9F">
        <w:t>time airborne GPS/IMU data is combined with the LiDAR range data to produce preliminary LiDAR swaths.  The preliminary swaths are used to generate interim raster products for review and QC operations.  The data is compared with the project boundary, planned flight lines, and previously collected swaths.  The swath data is checked for gaps to verify complete data coverage.  Any areas of missed coverage, coverage of insufficient point density, or showing any collection anomalies are identified and queued for re-flight before the flight crew leaves the project area.</w:t>
      </w:r>
    </w:p>
    <w:p w:rsidR="000D3928" w:rsidRPr="002D7B9F" w:rsidRDefault="000D3928" w:rsidP="000D3928">
      <w:pPr>
        <w:jc w:val="both"/>
      </w:pPr>
    </w:p>
    <w:p w:rsidR="000D3928" w:rsidRPr="002D7B9F" w:rsidRDefault="000D3928" w:rsidP="000D3928">
      <w:pPr>
        <w:jc w:val="both"/>
      </w:pPr>
      <w:r w:rsidRPr="002D7B9F">
        <w:t xml:space="preserve">After initial QC has completed, the mission’s airborne GPS data is differentially processed using GPS base station data, blended with the IMU data, and the integrity of the blended solution is verified.  The blended GPS/IMU data is combined with the laser range data and instrument calibration parameters to produce raw swath files in the </w:t>
      </w:r>
      <w:r w:rsidRPr="002D7B9F">
        <w:lastRenderedPageBreak/>
        <w:t>target/project coordinate system.  The use of current instrument calibration settings enables the process to account for and correct all systematic sensor errors from the raw swath files for each mission.</w:t>
      </w:r>
    </w:p>
    <w:p w:rsidR="000D3928" w:rsidRPr="002D7B9F" w:rsidRDefault="000D3928" w:rsidP="000D3928">
      <w:pPr>
        <w:jc w:val="both"/>
      </w:pPr>
    </w:p>
    <w:p w:rsidR="000D3928" w:rsidRPr="002D7B9F" w:rsidRDefault="000D3928" w:rsidP="000D3928">
      <w:pPr>
        <w:jc w:val="both"/>
      </w:pPr>
      <w:r w:rsidRPr="002D7B9F">
        <w:t xml:space="preserve">The calibrated swath files from one or more missions next undergo a block adjustment to produce final swath files.  The block adjustment process accomplishes three distinct goals.  1) It uses the </w:t>
      </w:r>
      <w:r>
        <w:t>LiDAR</w:t>
      </w:r>
      <w:r w:rsidRPr="002D7B9F">
        <w:t xml:space="preserve"> cross strips to detect and correct any </w:t>
      </w:r>
      <w:r>
        <w:t>non-</w:t>
      </w:r>
      <w:r w:rsidRPr="002D7B9F">
        <w:t xml:space="preserve">modeled (residual) sensor errors in the calibrated swath data.  2) It uses all overlapping swath data to detect and correct GPS/IMU position and orientation (relative) errors.  3) It uses adjacent adjusted swath data (if present) and ground control points (if present) to detect and correct (absolute) positioning errors in the </w:t>
      </w:r>
      <w:r>
        <w:t>LiDAR</w:t>
      </w:r>
      <w:r w:rsidRPr="002D7B9F">
        <w:t xml:space="preserve"> point data.  The final block adjustment ensures that all inter-swath discrepancies within the block are minimized and that all discrepancies with adjacent blocks of coverage and with ground control </w:t>
      </w:r>
      <w:r>
        <w:t xml:space="preserve">are </w:t>
      </w:r>
      <w:r w:rsidRPr="002D7B9F">
        <w:t>minimized.</w:t>
      </w:r>
    </w:p>
    <w:p w:rsidR="000D3928" w:rsidRDefault="000D3928" w:rsidP="000D3928">
      <w:pPr>
        <w:jc w:val="both"/>
        <w:rPr>
          <w:highlight w:val="red"/>
        </w:rPr>
      </w:pPr>
    </w:p>
    <w:p w:rsidR="000D3928" w:rsidRPr="00D25C7A" w:rsidRDefault="000D3928" w:rsidP="000D3928">
      <w:pPr>
        <w:jc w:val="both"/>
        <w:rPr>
          <w:highlight w:val="yellow"/>
        </w:rPr>
      </w:pPr>
    </w:p>
    <w:p w:rsidR="000D3928" w:rsidRPr="00786B60" w:rsidRDefault="000D3928" w:rsidP="000D3928">
      <w:pPr>
        <w:jc w:val="both"/>
        <w:rPr>
          <w:b/>
          <w:u w:val="single"/>
        </w:rPr>
      </w:pPr>
      <w:r w:rsidRPr="00786B60">
        <w:rPr>
          <w:b/>
          <w:u w:val="single"/>
        </w:rPr>
        <w:t>Ground Surface</w:t>
      </w:r>
      <w:r>
        <w:rPr>
          <w:b/>
          <w:u w:val="single"/>
        </w:rPr>
        <w:t xml:space="preserve"> filtering and classification</w:t>
      </w:r>
      <w:r w:rsidRPr="00786B60">
        <w:rPr>
          <w:b/>
          <w:u w:val="single"/>
        </w:rPr>
        <w:t>:</w:t>
      </w:r>
    </w:p>
    <w:p w:rsidR="000D3928" w:rsidRPr="00786B60" w:rsidRDefault="000D3928" w:rsidP="000D3928">
      <w:pPr>
        <w:jc w:val="both"/>
      </w:pPr>
    </w:p>
    <w:p w:rsidR="000D3928" w:rsidRDefault="000D3928" w:rsidP="000D3928">
      <w:pPr>
        <w:jc w:val="both"/>
      </w:pPr>
      <w:r>
        <w:t>After the LAS files have been processed through block adjustment, they were loaded into Geocue and tiled into manageable units or working tiles. A senior Lidar analyst reviews the project to determine the correct macros and algorithms to apply for each unique block.  Several sources were used to determine the best algorithms to apply for each area.  These include landcover classification polygons, slope rasters and available imagery.  Once blocks are identified a senior LiDAR analyst chose several working tiles and applied the best classification macro for the identified area.  The analyst runs several iterations of the macro to produce the best results within each category.  Once the macros are refined and the results evaluated, the macro was assigned and ran on all working tiles within the block.  This process is replicated for each unique processing block.  Data integrity is assured by LiDAR technicians reviewing each working tile.  Technicians built multiple shaded relief images for data review and profile any areas of suspect classification.  Technicians can also make minor classification adjustments to the LAS files using specialized LiDAR tools developed internally for bare earth processing.</w:t>
      </w:r>
    </w:p>
    <w:p w:rsidR="000D3928" w:rsidRDefault="000D3928" w:rsidP="000D3928">
      <w:pPr>
        <w:jc w:val="both"/>
      </w:pPr>
    </w:p>
    <w:p w:rsidR="000D3928" w:rsidRPr="00786B60" w:rsidRDefault="000D3928" w:rsidP="000D3928">
      <w:pPr>
        <w:jc w:val="both"/>
      </w:pPr>
      <w:r w:rsidRPr="001829B4">
        <w:t>All of the laser points are stored in a database that retains information about flight day, time, return number, laser scan angle, and other information.  The database is reviewed and areas of like characteristics are delineated and flagged. The LIDAR processing group determined which type of filtering techniques need to be applied to each type of area, to provide the best quality at ground elevation surface.  Factors that affect this decision are slope, vegetation and cultural features. Each project has unique characteristics that can only be assessed after the data is collected. Data integrity is assured after visualizing results from the selected filtering techniques such as shaded relief models, 3-D viewers and elevation images.</w:t>
      </w:r>
    </w:p>
    <w:p w:rsidR="000D3928" w:rsidRPr="00786B60" w:rsidRDefault="000D3928" w:rsidP="000D3928">
      <w:pPr>
        <w:jc w:val="both"/>
      </w:pPr>
    </w:p>
    <w:p w:rsidR="000D3928" w:rsidRDefault="000D3928" w:rsidP="000D3928">
      <w:pPr>
        <w:jc w:val="both"/>
        <w:rPr>
          <w:highlight w:val="yellow"/>
        </w:rPr>
      </w:pPr>
      <w:r w:rsidRPr="00786B60">
        <w:t xml:space="preserve">All LiDAR data processing followed the </w:t>
      </w:r>
      <w:r w:rsidRPr="000D3928">
        <w:t>USGS Version 1.</w:t>
      </w:r>
      <w:r w:rsidR="001D2569">
        <w:t>2</w:t>
      </w:r>
      <w:r w:rsidRPr="00786B60">
        <w:t xml:space="preserve"> Base LiDAR Specifications.  Surdex used a combination of automated and manual filtering techniques for the creation of the bare-earth surface.  A minimum 95% of the artifacts, outliers, voids, systematic and random errors, noise, anomalies, manmade features and vegetation were removed.  </w:t>
      </w:r>
      <w:r w:rsidRPr="00786B60">
        <w:lastRenderedPageBreak/>
        <w:t>The resulting digital terrain</w:t>
      </w:r>
      <w:r>
        <w:t xml:space="preserve"> model</w:t>
      </w:r>
      <w:r w:rsidRPr="00786B60">
        <w:t xml:space="preserve"> will support production of </w:t>
      </w:r>
      <w:r w:rsidRPr="000D3928">
        <w:t xml:space="preserve">2’ contours for ASPRS Class I Standards.  The final step involves output of data into LAS version 1.4 </w:t>
      </w:r>
      <w:proofErr w:type="gramStart"/>
      <w:r w:rsidRPr="000D3928">
        <w:t>format</w:t>
      </w:r>
      <w:proofErr w:type="gramEnd"/>
      <w:r w:rsidRPr="000D3928">
        <w:t xml:space="preserve">.  </w:t>
      </w:r>
    </w:p>
    <w:p w:rsidR="000D3928" w:rsidRPr="00417F93" w:rsidRDefault="000D3928" w:rsidP="000D3928">
      <w:pPr>
        <w:jc w:val="both"/>
        <w:rPr>
          <w:highlight w:val="red"/>
        </w:rPr>
      </w:pPr>
    </w:p>
    <w:p w:rsidR="000D3928" w:rsidRPr="00A021BD" w:rsidRDefault="000D3928" w:rsidP="000D3928">
      <w:pPr>
        <w:pStyle w:val="Heading3"/>
        <w:rPr>
          <w:b/>
          <w:u w:val="single"/>
        </w:rPr>
      </w:pPr>
      <w:bookmarkStart w:id="0" w:name="_Toc302119907"/>
      <w:bookmarkStart w:id="1" w:name="_Toc307230363"/>
      <w:bookmarkStart w:id="2" w:name="_Toc307397860"/>
      <w:r w:rsidRPr="00A021BD">
        <w:rPr>
          <w:b/>
          <w:u w:val="single"/>
        </w:rPr>
        <w:t>Create Hydro-Flattening Breaklines</w:t>
      </w:r>
      <w:bookmarkEnd w:id="0"/>
      <w:bookmarkEnd w:id="1"/>
      <w:bookmarkEnd w:id="2"/>
    </w:p>
    <w:p w:rsidR="000D3928" w:rsidRPr="00A021BD" w:rsidRDefault="000D3928" w:rsidP="000D3928"/>
    <w:p w:rsidR="000D3928" w:rsidRPr="00A021BD" w:rsidRDefault="000D3928" w:rsidP="000D3928">
      <w:pPr>
        <w:jc w:val="both"/>
      </w:pPr>
      <w:r w:rsidRPr="00A021BD">
        <w:t xml:space="preserve">Surdex has a wide variety of tools available for the compilation of breaklines required for the hydro-flattening services. </w:t>
      </w:r>
      <w:proofErr w:type="spellStart"/>
      <w:r w:rsidRPr="00A021BD">
        <w:t>Surdex’s</w:t>
      </w:r>
      <w:proofErr w:type="spellEnd"/>
      <w:r w:rsidRPr="00A021BD">
        <w:t xml:space="preserve"> R&amp;D staff has developed proprietary software to assist and improve efficiency in the hydro-flattening process. Several </w:t>
      </w:r>
      <w:r>
        <w:t>data sources</w:t>
      </w:r>
      <w:r w:rsidRPr="00A021BD">
        <w:t xml:space="preserve"> are available to assist the technicians in developing the hydro-flattening breaklines. These </w:t>
      </w:r>
      <w:r>
        <w:t xml:space="preserve">sources include; </w:t>
      </w:r>
      <w:r w:rsidRPr="00A021BD">
        <w:t>color hill shade maps derived from the LiDAR data, NHD</w:t>
      </w:r>
      <w:r>
        <w:t xml:space="preserve"> vectors</w:t>
      </w:r>
      <w:r w:rsidRPr="00A021BD">
        <w:t>, intensity images and current existing imagery are all useful in developing</w:t>
      </w:r>
      <w:r>
        <w:t xml:space="preserve"> </w:t>
      </w:r>
      <w:proofErr w:type="gramStart"/>
      <w:r>
        <w:t>the  hydrological</w:t>
      </w:r>
      <w:proofErr w:type="gramEnd"/>
      <w:r>
        <w:t xml:space="preserve">  breaklines</w:t>
      </w:r>
      <w:r w:rsidRPr="00A021BD">
        <w:t xml:space="preserve">.  Surdex has proven that using </w:t>
      </w:r>
      <w:r>
        <w:t xml:space="preserve">custom </w:t>
      </w:r>
      <w:r w:rsidRPr="00A021BD">
        <w:t xml:space="preserve">color hill shade </w:t>
      </w:r>
      <w:r>
        <w:t>rasters</w:t>
      </w:r>
      <w:r w:rsidRPr="00A021BD">
        <w:t xml:space="preserve"> in ArcMap is superior for both accuracy and efficiency in </w:t>
      </w:r>
      <w:proofErr w:type="spellStart"/>
      <w:r w:rsidRPr="00A021BD">
        <w:t>breakline</w:t>
      </w:r>
      <w:proofErr w:type="spellEnd"/>
      <w:r w:rsidRPr="00A021BD">
        <w:t xml:space="preserve"> compilation</w:t>
      </w:r>
      <w:r>
        <w:t>.</w:t>
      </w:r>
      <w:r w:rsidRPr="00A021BD">
        <w:t xml:space="preserve"> </w:t>
      </w:r>
      <w:r>
        <w:t>The</w:t>
      </w:r>
      <w:r w:rsidRPr="00A021BD">
        <w:t xml:space="preserve"> </w:t>
      </w:r>
      <w:r>
        <w:t xml:space="preserve">custom </w:t>
      </w:r>
      <w:r w:rsidRPr="00A021BD">
        <w:t>hill shades provide a much more intelligent representation of the bare earth surface allowing for precise determination of hydro</w:t>
      </w:r>
      <w:r>
        <w:t>logical</w:t>
      </w:r>
      <w:r w:rsidRPr="00A021BD">
        <w:t xml:space="preserve"> features.</w:t>
      </w:r>
    </w:p>
    <w:p w:rsidR="000D3928" w:rsidRPr="00417F93" w:rsidRDefault="000D3928" w:rsidP="000D3928">
      <w:pPr>
        <w:jc w:val="both"/>
        <w:rPr>
          <w:highlight w:val="red"/>
        </w:rPr>
      </w:pPr>
    </w:p>
    <w:p w:rsidR="000D3928" w:rsidRPr="00A021BD" w:rsidRDefault="000D3928" w:rsidP="000D3928">
      <w:pPr>
        <w:jc w:val="both"/>
      </w:pPr>
      <w:r w:rsidRPr="00A021BD">
        <w:t xml:space="preserve">Using the </w:t>
      </w:r>
      <w:r>
        <w:t>custom</w:t>
      </w:r>
      <w:r w:rsidRPr="00A021BD">
        <w:t xml:space="preserve"> hill shades, GIS technicians digitized breaklines </w:t>
      </w:r>
      <w:r>
        <w:t>representing</w:t>
      </w:r>
      <w:r w:rsidRPr="00A021BD">
        <w:t xml:space="preserve"> water features consisting of ponds/lakes greater than </w:t>
      </w:r>
      <w:r w:rsidRPr="000D3928">
        <w:t>~2 acres and streams/rivers wider than ~100 feet per the guidelines for hydro flattened derivative products. To improve</w:t>
      </w:r>
      <w:r w:rsidRPr="00A021BD">
        <w:t xml:space="preserve"> efficiency, the various data sets described above may be used as a guide directing the technician to areas containing hydro features and providing confirmation of the features as determined in the hill shades. The hydro-flattening is applied to ponds, again using Surdex proprietary applications, by converting the 2-D breaklines to 3-D lines</w:t>
      </w:r>
      <w:r w:rsidRPr="00935B64">
        <w:t xml:space="preserve">. This was accomplished by draping the digitized hydrological features to the </w:t>
      </w:r>
      <w:r w:rsidRPr="00A021BD">
        <w:t xml:space="preserve">bare earth </w:t>
      </w:r>
      <w:r>
        <w:t>surface</w:t>
      </w:r>
      <w:r w:rsidRPr="00A021BD">
        <w:t xml:space="preserve"> and at the discretion of the technicians, based on terrain relief, to apply either a “lowest elevation” or “average elevation” to the 3-D </w:t>
      </w:r>
      <w:proofErr w:type="spellStart"/>
      <w:r w:rsidRPr="00A021BD">
        <w:t>breakline</w:t>
      </w:r>
      <w:proofErr w:type="spellEnd"/>
      <w:r w:rsidRPr="00A021BD">
        <w:t>.</w:t>
      </w:r>
    </w:p>
    <w:p w:rsidR="000D3928" w:rsidRPr="00417F93" w:rsidRDefault="000D3928" w:rsidP="000D3928">
      <w:pPr>
        <w:jc w:val="both"/>
        <w:rPr>
          <w:highlight w:val="red"/>
        </w:rPr>
      </w:pPr>
    </w:p>
    <w:p w:rsidR="000D3928" w:rsidRPr="00935B64" w:rsidRDefault="000D3928" w:rsidP="000D3928">
      <w:pPr>
        <w:jc w:val="both"/>
      </w:pPr>
      <w:r w:rsidRPr="00935B64">
        <w:t xml:space="preserve">Hydro-flattening of streams and rivers is similar to impoundments in that the initial compilation is again derived from the hill shades as described above. Technicians compile 2-D breaklines at the edges of rivers and streams using techniques and resources as described above. For </w:t>
      </w:r>
      <w:r>
        <w:t>river/stream features</w:t>
      </w:r>
      <w:r w:rsidRPr="00935B64">
        <w:t xml:space="preserve">, however, rather than applying an average or lowest point elevation to the breaklines, technicians compile a profile centerline to be used in determining elevation. The 3-D shapefile centerline is processed through the Surdex application applying elevations to the breaklines at vertices perpendicular to the centerline creating 3-D breaklines. By applying consistent elevations to both sides of the rivers/streams, hydro-flattening produces a level surface perpendicular to the stream in the correct direction of flow. All breaklines will be delivered as </w:t>
      </w:r>
      <w:proofErr w:type="spellStart"/>
      <w:r w:rsidRPr="00935B64">
        <w:t>PolylineZ</w:t>
      </w:r>
      <w:proofErr w:type="spellEnd"/>
      <w:r w:rsidRPr="00935B64">
        <w:t xml:space="preserve"> or </w:t>
      </w:r>
      <w:proofErr w:type="spellStart"/>
      <w:r w:rsidRPr="00935B64">
        <w:t>PolygonZ</w:t>
      </w:r>
      <w:proofErr w:type="spellEnd"/>
      <w:r w:rsidRPr="00935B64">
        <w:t xml:space="preserve"> features compatible with GIS and CAD software.</w:t>
      </w:r>
    </w:p>
    <w:p w:rsidR="000D3928" w:rsidRPr="00935B64" w:rsidRDefault="000D3928" w:rsidP="000D3928"/>
    <w:p w:rsidR="000D3928" w:rsidRPr="00935B64" w:rsidRDefault="000D3928" w:rsidP="000D3928">
      <w:pPr>
        <w:rPr>
          <w:b/>
          <w:u w:val="single"/>
        </w:rPr>
      </w:pPr>
      <w:bookmarkStart w:id="3" w:name="_Toc302119909"/>
      <w:bookmarkStart w:id="4" w:name="_Toc307230365"/>
      <w:bookmarkStart w:id="5" w:name="_Toc307397861"/>
    </w:p>
    <w:p w:rsidR="000D3928" w:rsidRPr="00417F93" w:rsidRDefault="000D3928" w:rsidP="000D3928">
      <w:pPr>
        <w:rPr>
          <w:b/>
          <w:highlight w:val="red"/>
          <w:u w:val="single"/>
        </w:rPr>
      </w:pPr>
    </w:p>
    <w:p w:rsidR="000D3928" w:rsidRPr="00417F93" w:rsidRDefault="000D3928" w:rsidP="000D3928">
      <w:pPr>
        <w:rPr>
          <w:b/>
          <w:highlight w:val="red"/>
          <w:u w:val="single"/>
        </w:rPr>
      </w:pPr>
    </w:p>
    <w:p w:rsidR="000D3928" w:rsidRPr="00786B60" w:rsidRDefault="000D3928" w:rsidP="000D3928">
      <w:pPr>
        <w:rPr>
          <w:b/>
          <w:u w:val="single"/>
        </w:rPr>
      </w:pPr>
      <w:r w:rsidRPr="00786B60">
        <w:rPr>
          <w:b/>
          <w:u w:val="single"/>
        </w:rPr>
        <w:t>Create Digital Elevation Models</w:t>
      </w:r>
      <w:bookmarkEnd w:id="3"/>
      <w:bookmarkEnd w:id="4"/>
      <w:bookmarkEnd w:id="5"/>
    </w:p>
    <w:p w:rsidR="000D3928" w:rsidRPr="00786B60" w:rsidRDefault="000D3928" w:rsidP="000D3928">
      <w:pPr>
        <w:rPr>
          <w:b/>
          <w:u w:val="single"/>
        </w:rPr>
      </w:pPr>
    </w:p>
    <w:p w:rsidR="000D3928" w:rsidRPr="00786B60" w:rsidRDefault="000D3928" w:rsidP="000D3928">
      <w:pPr>
        <w:jc w:val="both"/>
      </w:pPr>
      <w:r w:rsidRPr="00786B60">
        <w:t xml:space="preserve">The final </w:t>
      </w:r>
      <w:r w:rsidR="001B2805">
        <w:t>4 foot</w:t>
      </w:r>
      <w:r w:rsidRPr="00786B60">
        <w:t xml:space="preserve"> resolution </w:t>
      </w:r>
      <w:r w:rsidR="001B2805">
        <w:t>D</w:t>
      </w:r>
      <w:r w:rsidRPr="00786B60">
        <w:t xml:space="preserve">igital Elevation Models (DEM) were created once the data had been calibrated, edited and filtered using our workflows described above. This DEM </w:t>
      </w:r>
      <w:r w:rsidRPr="00786B60">
        <w:lastRenderedPageBreak/>
        <w:t xml:space="preserve">represents the ground surface, interpolated using the gridded network from the bare earth surface. Water Bodies (ponds and lakes), wide streams and rivers, and other non-tidal water bodies will be hydro-flattened within the DEM. </w:t>
      </w:r>
    </w:p>
    <w:p w:rsidR="000D3928" w:rsidRPr="001B2805" w:rsidRDefault="000D3928" w:rsidP="000D3928">
      <w:pPr>
        <w:jc w:val="both"/>
      </w:pPr>
      <w:r w:rsidRPr="00786B60">
        <w:t xml:space="preserve">Hydro-flattening was applied to all water impoundments, natural or man-made, that are larger than </w:t>
      </w:r>
      <w:r w:rsidRPr="001B2805">
        <w:t>~2 acres in area (equivalent to a round pond ~350’ in diameter), to all streams wider than ~100’, and to all non-tidal boundary waters bordering the project area regardless of size. Areas outside survey boundary shall be coded as “No Data”. Internal voids (e.g., open water areas) will be coded as “No Data”.</w:t>
      </w:r>
    </w:p>
    <w:p w:rsidR="000D3928" w:rsidRPr="001B2805" w:rsidRDefault="000D3928" w:rsidP="000D3928">
      <w:pPr>
        <w:jc w:val="both"/>
      </w:pPr>
    </w:p>
    <w:p w:rsidR="000D3928" w:rsidRPr="00783100" w:rsidRDefault="000D3928" w:rsidP="000D3928">
      <w:pPr>
        <w:jc w:val="both"/>
        <w:rPr>
          <w:b/>
          <w:u w:val="single"/>
        </w:rPr>
      </w:pPr>
      <w:r w:rsidRPr="001B2805">
        <w:t xml:space="preserve">All final Imagine DEM files and hydro data were generated into the following projection:  </w:t>
      </w:r>
      <w:r w:rsidR="001B2805" w:rsidRPr="001B2805">
        <w:t xml:space="preserve">IL </w:t>
      </w:r>
      <w:proofErr w:type="spellStart"/>
      <w:r w:rsidR="001B2805" w:rsidRPr="001B2805">
        <w:t>Stateplane</w:t>
      </w:r>
      <w:proofErr w:type="spellEnd"/>
      <w:r w:rsidR="001B2805" w:rsidRPr="001B2805">
        <w:t xml:space="preserve"> </w:t>
      </w:r>
      <w:r w:rsidR="001B2805" w:rsidRPr="00140EE1">
        <w:t>NAD83</w:t>
      </w:r>
      <w:r w:rsidR="00F77D73" w:rsidRPr="00140EE1">
        <w:t>-2011</w:t>
      </w:r>
      <w:r w:rsidR="001B2805" w:rsidRPr="00140EE1">
        <w:t xml:space="preserve">, West Zone, </w:t>
      </w:r>
      <w:proofErr w:type="gramStart"/>
      <w:r w:rsidR="001B2805" w:rsidRPr="00140EE1">
        <w:t>NAVD88</w:t>
      </w:r>
      <w:proofErr w:type="gramEnd"/>
      <w:r w:rsidR="001B2805" w:rsidRPr="00140EE1">
        <w:t xml:space="preserve"> US Survey feet.</w:t>
      </w:r>
      <w:r w:rsidRPr="00140EE1">
        <w:t xml:space="preserve"> </w:t>
      </w:r>
      <w:proofErr w:type="gramStart"/>
      <w:r w:rsidRPr="00140EE1">
        <w:t>NAVD88 Geoid12</w:t>
      </w:r>
      <w:r w:rsidR="00F77D73" w:rsidRPr="00140EE1">
        <w:t>B</w:t>
      </w:r>
      <w:r w:rsidR="001B2805" w:rsidRPr="00140EE1">
        <w:t>,</w:t>
      </w:r>
      <w:r w:rsidRPr="00140EE1">
        <w:t xml:space="preserve"> </w:t>
      </w:r>
      <w:r w:rsidR="0061446C">
        <w:t xml:space="preserve">US Survey </w:t>
      </w:r>
      <w:r w:rsidR="001D2569">
        <w:t>feet</w:t>
      </w:r>
      <w:r w:rsidRPr="00140EE1">
        <w:t xml:space="preserve"> using butt-matched </w:t>
      </w:r>
      <w:r w:rsidR="001B2805" w:rsidRPr="00140EE1">
        <w:t>2,000 foot</w:t>
      </w:r>
      <w:r w:rsidRPr="00140EE1">
        <w:t xml:space="preserve"> tiles.</w:t>
      </w:r>
      <w:bookmarkStart w:id="6" w:name="_GoBack"/>
      <w:bookmarkEnd w:id="6"/>
      <w:proofErr w:type="gramEnd"/>
    </w:p>
    <w:p w:rsidR="000D3928" w:rsidRPr="0071733A" w:rsidRDefault="000D3928" w:rsidP="000D3928">
      <w:pPr>
        <w:jc w:val="both"/>
      </w:pPr>
    </w:p>
    <w:p w:rsidR="00605150" w:rsidRDefault="00605150" w:rsidP="00A40200">
      <w:pPr>
        <w:jc w:val="both"/>
      </w:pPr>
    </w:p>
    <w:p w:rsidR="00A9455D" w:rsidRDefault="00A92A5B" w:rsidP="00A40200">
      <w:pPr>
        <w:jc w:val="both"/>
      </w:pPr>
      <w:r>
        <w:t>Surdex performed quality checks against all missions to ensure sufficient point coverage of all collected flight lines</w:t>
      </w:r>
      <w:r w:rsidR="00264821">
        <w:t>, review of intensity data</w:t>
      </w:r>
      <w:r>
        <w:t xml:space="preserve"> and verification that all collected GPS-IMU data was within expected data quality ranges.  </w:t>
      </w:r>
      <w:r w:rsidR="00A9455D">
        <w:t>All other initial processing yielded no issues and allows Surdex to progress into full processing and delivery.</w:t>
      </w:r>
    </w:p>
    <w:p w:rsidR="006B1C5E" w:rsidRDefault="006B1C5E" w:rsidP="00A40200">
      <w:pPr>
        <w:jc w:val="both"/>
      </w:pPr>
    </w:p>
    <w:p w:rsidR="00A9455D" w:rsidRDefault="00A9455D" w:rsidP="003D4F47">
      <w:pPr>
        <w:rPr>
          <w:b/>
        </w:rPr>
      </w:pPr>
      <w:r w:rsidRPr="003D4F47">
        <w:rPr>
          <w:b/>
          <w:u w:val="single"/>
        </w:rPr>
        <w:t>Ground Survey</w:t>
      </w:r>
    </w:p>
    <w:p w:rsidR="00A9455D" w:rsidRDefault="00A9455D" w:rsidP="00A40200">
      <w:pPr>
        <w:jc w:val="both"/>
        <w:rPr>
          <w:b/>
        </w:rPr>
      </w:pPr>
    </w:p>
    <w:p w:rsidR="003D4F47" w:rsidRDefault="0005378D" w:rsidP="0005378D">
      <w:pPr>
        <w:jc w:val="both"/>
      </w:pPr>
      <w:r w:rsidRPr="00FC3C0A">
        <w:t>Surdex collected</w:t>
      </w:r>
      <w:r>
        <w:t xml:space="preserve"> </w:t>
      </w:r>
      <w:r w:rsidR="00EE4171" w:rsidRPr="00605150">
        <w:t>3</w:t>
      </w:r>
      <w:r w:rsidR="00605150" w:rsidRPr="00605150">
        <w:t>1</w:t>
      </w:r>
      <w:r>
        <w:t xml:space="preserve"> survey ground control points </w:t>
      </w:r>
      <w:r w:rsidR="00A405D9">
        <w:t xml:space="preserve">across </w:t>
      </w:r>
      <w:r w:rsidR="00EE4171">
        <w:t>the county</w:t>
      </w:r>
      <w:r w:rsidR="00095ACF">
        <w:t xml:space="preserve">.  This data </w:t>
      </w:r>
      <w:r w:rsidR="00EE4171">
        <w:t>was</w:t>
      </w:r>
      <w:r w:rsidR="00095ACF">
        <w:t xml:space="preserve"> used to vertically adjust the LiDAR data, if necessary</w:t>
      </w:r>
      <w:r w:rsidR="003D4F47">
        <w:t>,</w:t>
      </w:r>
      <w:r w:rsidR="00095ACF">
        <w:t xml:space="preserve"> once all bare earth </w:t>
      </w:r>
      <w:r w:rsidR="003D4F47">
        <w:t xml:space="preserve">classification macros have been successfully run.  </w:t>
      </w:r>
    </w:p>
    <w:p w:rsidR="003D4F47" w:rsidRDefault="003D4F47" w:rsidP="0005378D">
      <w:pPr>
        <w:jc w:val="both"/>
      </w:pPr>
    </w:p>
    <w:p w:rsidR="00095ACF" w:rsidRDefault="003D4F47" w:rsidP="0005378D">
      <w:pPr>
        <w:jc w:val="both"/>
      </w:pPr>
      <w:r>
        <w:t xml:space="preserve">Surdex has found the most success with ground control adjustment when evaluated exclusively against bare earth data.  Although all points would receive the adjustment, performing the assessment at this stage ensures that low lying vegetation is not used to assess the vertical accuracy of the LiDAR data when determining how much of a vertical adjustment should be applied.  </w:t>
      </w:r>
    </w:p>
    <w:p w:rsidR="00095ACF" w:rsidRDefault="00095ACF" w:rsidP="0005378D">
      <w:pPr>
        <w:jc w:val="both"/>
      </w:pPr>
    </w:p>
    <w:p w:rsidR="003D4F47" w:rsidRDefault="003D4F47" w:rsidP="0005378D">
      <w:pPr>
        <w:jc w:val="both"/>
      </w:pPr>
      <w:r>
        <w:t>Here is an overview of the survey control collected for the project.</w:t>
      </w:r>
    </w:p>
    <w:p w:rsidR="003D4F47" w:rsidRDefault="00A80863" w:rsidP="0005378D">
      <w:pPr>
        <w:jc w:val="both"/>
      </w:pPr>
      <w:r>
        <w:rPr>
          <w:noProof/>
        </w:rPr>
        <w:drawing>
          <wp:anchor distT="0" distB="0" distL="114300" distR="114300" simplePos="0" relativeHeight="251658752" behindDoc="0" locked="0" layoutInCell="1" allowOverlap="1" wp14:anchorId="11812DD5" wp14:editId="23C8039F">
            <wp:simplePos x="0" y="0"/>
            <wp:positionH relativeFrom="column">
              <wp:posOffset>472448</wp:posOffset>
            </wp:positionH>
            <wp:positionV relativeFrom="paragraph">
              <wp:posOffset>80645</wp:posOffset>
            </wp:positionV>
            <wp:extent cx="3923594" cy="3654520"/>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_layou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23594" cy="3654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D4F47" w:rsidRDefault="003D4F47" w:rsidP="0005378D">
      <w:pPr>
        <w:jc w:val="both"/>
      </w:pPr>
    </w:p>
    <w:p w:rsidR="003D4F47" w:rsidRDefault="003D4F47" w:rsidP="0005378D">
      <w:pPr>
        <w:jc w:val="both"/>
      </w:pPr>
    </w:p>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405D9" w:rsidRDefault="00A405D9" w:rsidP="003D4F47"/>
    <w:p w:rsidR="00A80863" w:rsidRDefault="00A80863" w:rsidP="003D4F47">
      <w:pPr>
        <w:rPr>
          <w:b/>
          <w:u w:val="single"/>
        </w:rPr>
      </w:pPr>
    </w:p>
    <w:p w:rsidR="003D4F47" w:rsidRDefault="003D4F47" w:rsidP="003D4F47">
      <w:r w:rsidRPr="003D4F47">
        <w:rPr>
          <w:b/>
          <w:u w:val="single"/>
        </w:rPr>
        <w:t>Q</w:t>
      </w:r>
      <w:r w:rsidR="009566F2">
        <w:rPr>
          <w:b/>
          <w:u w:val="single"/>
        </w:rPr>
        <w:t>C</w:t>
      </w:r>
      <w:r w:rsidRPr="003D4F47">
        <w:rPr>
          <w:b/>
          <w:u w:val="single"/>
        </w:rPr>
        <w:t xml:space="preserve"> C</w:t>
      </w:r>
      <w:r w:rsidR="009566F2">
        <w:rPr>
          <w:b/>
          <w:u w:val="single"/>
        </w:rPr>
        <w:t>heck</w:t>
      </w:r>
      <w:r w:rsidRPr="003D4F47">
        <w:rPr>
          <w:b/>
          <w:u w:val="single"/>
        </w:rPr>
        <w:t xml:space="preserve"> Point</w:t>
      </w:r>
      <w:r>
        <w:rPr>
          <w:b/>
          <w:u w:val="single"/>
        </w:rPr>
        <w:t>s</w:t>
      </w:r>
    </w:p>
    <w:p w:rsidR="003D4F47" w:rsidRDefault="003D4F47" w:rsidP="0005378D">
      <w:pPr>
        <w:jc w:val="both"/>
      </w:pPr>
    </w:p>
    <w:p w:rsidR="0005378D" w:rsidRDefault="00095ACF" w:rsidP="0005378D">
      <w:pPr>
        <w:jc w:val="both"/>
      </w:pPr>
      <w:r>
        <w:t xml:space="preserve">Surdex has </w:t>
      </w:r>
      <w:r w:rsidR="0005378D">
        <w:t xml:space="preserve">also completed field collection of </w:t>
      </w:r>
      <w:r w:rsidR="009F076D">
        <w:t>59</w:t>
      </w:r>
      <w:r w:rsidR="006019CF">
        <w:t xml:space="preserve"> </w:t>
      </w:r>
      <w:r w:rsidR="0005378D" w:rsidRPr="00016FE6">
        <w:t>QC points</w:t>
      </w:r>
      <w:r w:rsidR="00CB3B4E" w:rsidRPr="00016FE6">
        <w:t xml:space="preserve"> </w:t>
      </w:r>
      <w:r w:rsidR="00016FE6" w:rsidRPr="00016FE6">
        <w:t xml:space="preserve">in </w:t>
      </w:r>
      <w:r w:rsidR="00A405D9">
        <w:t>State P</w:t>
      </w:r>
      <w:r w:rsidR="00016FE6" w:rsidRPr="00016FE6">
        <w:t xml:space="preserve">lane </w:t>
      </w:r>
      <w:r w:rsidR="00A405D9">
        <w:t xml:space="preserve">IL </w:t>
      </w:r>
      <w:r w:rsidR="00A80863">
        <w:t>West</w:t>
      </w:r>
      <w:r w:rsidR="00A405D9">
        <w:t xml:space="preserve"> zone</w:t>
      </w:r>
      <w:r w:rsidR="00016FE6" w:rsidRPr="00016FE6">
        <w:t xml:space="preserve">. </w:t>
      </w:r>
      <w:r w:rsidR="008B1BEC" w:rsidRPr="00016FE6">
        <w:t>This data will p</w:t>
      </w:r>
      <w:r w:rsidR="00A405D9">
        <w:t>rovide</w:t>
      </w:r>
      <w:r w:rsidR="008B1BEC" w:rsidRPr="00016FE6">
        <w:t xml:space="preserve"> an</w:t>
      </w:r>
      <w:r w:rsidR="008B1BEC">
        <w:t xml:space="preserve"> </w:t>
      </w:r>
      <w:r w:rsidR="0005378D">
        <w:t>independent evaluation of the</w:t>
      </w:r>
      <w:r w:rsidR="00AF18D4">
        <w:t xml:space="preserve"> processed</w:t>
      </w:r>
      <w:r w:rsidR="0005378D">
        <w:t xml:space="preserve"> LiDAR against </w:t>
      </w:r>
      <w:r w:rsidR="006019CF">
        <w:t xml:space="preserve">both the NVA and VVA check points. </w:t>
      </w:r>
      <w:r w:rsidR="0005378D">
        <w:t xml:space="preserve">This data will be used for </w:t>
      </w:r>
      <w:r w:rsidR="007166F9">
        <w:t xml:space="preserve">final completion of all project deliverables.  </w:t>
      </w:r>
    </w:p>
    <w:p w:rsidR="00016FE6" w:rsidRDefault="00016FE6" w:rsidP="0005378D">
      <w:pPr>
        <w:jc w:val="both"/>
      </w:pPr>
    </w:p>
    <w:p w:rsidR="00016FE6" w:rsidRDefault="00016FE6" w:rsidP="0005378D">
      <w:pPr>
        <w:jc w:val="both"/>
      </w:pPr>
      <w:r>
        <w:t xml:space="preserve">Overview of the point </w:t>
      </w:r>
      <w:r w:rsidR="007310AF">
        <w:t>locations is shown below</w:t>
      </w:r>
      <w:r>
        <w:t xml:space="preserve">.  </w:t>
      </w:r>
    </w:p>
    <w:p w:rsidR="0005378D" w:rsidRDefault="0005378D" w:rsidP="0005378D">
      <w:pPr>
        <w:jc w:val="both"/>
      </w:pPr>
    </w:p>
    <w:p w:rsidR="00AE27AC" w:rsidRDefault="00AE27AC" w:rsidP="0005378D">
      <w:pPr>
        <w:jc w:val="both"/>
      </w:pPr>
    </w:p>
    <w:p w:rsidR="00016FE6" w:rsidRDefault="006B1C5E" w:rsidP="00016FE6">
      <w:pPr>
        <w:jc w:val="center"/>
      </w:pPr>
      <w:r>
        <w:rPr>
          <w:noProof/>
        </w:rPr>
        <w:drawing>
          <wp:inline distT="0" distB="0" distL="0" distR="0">
            <wp:extent cx="4519456" cy="4239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check.jpg"/>
                    <pic:cNvPicPr/>
                  </pic:nvPicPr>
                  <pic:blipFill>
                    <a:blip r:embed="rId11">
                      <a:extLst>
                        <a:ext uri="{28A0092B-C50C-407E-A947-70E740481C1C}">
                          <a14:useLocalDpi xmlns:a14="http://schemas.microsoft.com/office/drawing/2010/main" val="0"/>
                        </a:ext>
                      </a:extLst>
                    </a:blip>
                    <a:stretch>
                      <a:fillRect/>
                    </a:stretch>
                  </pic:blipFill>
                  <pic:spPr>
                    <a:xfrm>
                      <a:off x="0" y="0"/>
                      <a:ext cx="4519456" cy="4239490"/>
                    </a:xfrm>
                    <a:prstGeom prst="rect">
                      <a:avLst/>
                    </a:prstGeom>
                  </pic:spPr>
                </pic:pic>
              </a:graphicData>
            </a:graphic>
          </wp:inline>
        </w:drawing>
      </w:r>
    </w:p>
    <w:p w:rsidR="00016FE6" w:rsidRDefault="00016FE6" w:rsidP="0005378D">
      <w:pPr>
        <w:jc w:val="both"/>
      </w:pPr>
    </w:p>
    <w:p w:rsidR="00016FE6" w:rsidRDefault="00016FE6" w:rsidP="00095ACF">
      <w:pPr>
        <w:jc w:val="both"/>
      </w:pPr>
    </w:p>
    <w:p w:rsidR="00016FE6" w:rsidRDefault="00016FE6" w:rsidP="00095ACF">
      <w:pPr>
        <w:jc w:val="both"/>
      </w:pPr>
      <w:r>
        <w:br w:type="page"/>
      </w:r>
    </w:p>
    <w:p w:rsidR="00A67227" w:rsidRDefault="00355A52" w:rsidP="00095ACF">
      <w:pPr>
        <w:jc w:val="both"/>
      </w:pPr>
      <w:r>
        <w:lastRenderedPageBreak/>
        <w:t xml:space="preserve">Sample </w:t>
      </w:r>
      <w:r w:rsidR="00A67227">
        <w:t>ground photos</w:t>
      </w:r>
      <w:r w:rsidR="00095ACF">
        <w:t xml:space="preserve"> of QC points </w:t>
      </w:r>
      <w:r w:rsidR="00A67227">
        <w:t>by groundcover:</w:t>
      </w:r>
    </w:p>
    <w:p w:rsidR="00A67227" w:rsidRDefault="00A67227" w:rsidP="00A67227"/>
    <w:p w:rsidR="00A67227" w:rsidRDefault="00207796" w:rsidP="00A67227">
      <w:r>
        <w:t xml:space="preserve">Vegetated Vertical Accuracy </w:t>
      </w:r>
      <w:proofErr w:type="gramStart"/>
      <w:r>
        <w:t>point  -</w:t>
      </w:r>
      <w:proofErr w:type="gramEnd"/>
      <w:r>
        <w:t xml:space="preserve"> VVA</w:t>
      </w:r>
    </w:p>
    <w:p w:rsidR="009A582C" w:rsidRDefault="009A582C" w:rsidP="00A67227"/>
    <w:p w:rsidR="009A582C" w:rsidRDefault="009A582C" w:rsidP="00A67227"/>
    <w:p w:rsidR="00095ACF" w:rsidRDefault="009B5DC7" w:rsidP="00A67227">
      <w:r>
        <w:rPr>
          <w:noProof/>
        </w:rPr>
        <w:drawing>
          <wp:inline distT="0" distB="0" distL="0" distR="0">
            <wp:extent cx="3743325" cy="6214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S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52805" cy="6230554"/>
                    </a:xfrm>
                    <a:prstGeom prst="rect">
                      <a:avLst/>
                    </a:prstGeom>
                    <a:noFill/>
                    <a:ln w="9525">
                      <a:noFill/>
                      <a:miter lim="800000"/>
                      <a:headEnd/>
                      <a:tailEnd/>
                    </a:ln>
                  </pic:spPr>
                </pic:pic>
              </a:graphicData>
            </a:graphic>
          </wp:inline>
        </w:drawing>
      </w:r>
    </w:p>
    <w:p w:rsidR="00095ACF" w:rsidRDefault="00095ACF" w:rsidP="00A67227"/>
    <w:p w:rsidR="009A582C" w:rsidRDefault="009A582C" w:rsidP="00A67227"/>
    <w:p w:rsidR="009A582C" w:rsidRDefault="009A582C" w:rsidP="00A67227"/>
    <w:p w:rsidR="00095ACF" w:rsidRDefault="00095ACF" w:rsidP="00A67227"/>
    <w:p w:rsidR="00207796" w:rsidRDefault="00207796" w:rsidP="00A67227"/>
    <w:p w:rsidR="00207796" w:rsidRDefault="00207796" w:rsidP="00A67227"/>
    <w:p w:rsidR="00207796" w:rsidRDefault="00207796" w:rsidP="00A67227"/>
    <w:p w:rsidR="00207796" w:rsidRDefault="00207796" w:rsidP="00A67227"/>
    <w:p w:rsidR="00207796" w:rsidRDefault="00207796" w:rsidP="00A67227"/>
    <w:p w:rsidR="00207796" w:rsidRDefault="00207796" w:rsidP="00A67227">
      <w:r>
        <w:t xml:space="preserve">Non-Vegetated Accuracy QC </w:t>
      </w:r>
      <w:proofErr w:type="gramStart"/>
      <w:r>
        <w:t>point  -</w:t>
      </w:r>
      <w:proofErr w:type="gramEnd"/>
      <w:r>
        <w:t xml:space="preserve"> NVA </w:t>
      </w:r>
    </w:p>
    <w:p w:rsidR="00095ACF" w:rsidRDefault="00095ACF" w:rsidP="00A67227"/>
    <w:p w:rsidR="00095ACF" w:rsidRDefault="009B5DC7" w:rsidP="00A67227">
      <w:r>
        <w:rPr>
          <w:noProof/>
        </w:rPr>
        <w:drawing>
          <wp:inline distT="0" distB="0" distL="0" distR="0">
            <wp:extent cx="4124325" cy="7332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T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26226" cy="7335515"/>
                    </a:xfrm>
                    <a:prstGeom prst="rect">
                      <a:avLst/>
                    </a:prstGeom>
                    <a:noFill/>
                    <a:ln w="9525">
                      <a:noFill/>
                      <a:miter lim="800000"/>
                      <a:headEnd/>
                      <a:tailEnd/>
                    </a:ln>
                  </pic:spPr>
                </pic:pic>
              </a:graphicData>
            </a:graphic>
          </wp:inline>
        </w:drawing>
      </w:r>
    </w:p>
    <w:p w:rsidR="003D4F47" w:rsidRDefault="003D4F47" w:rsidP="00A67227"/>
    <w:p w:rsidR="009A582C" w:rsidRDefault="009A582C" w:rsidP="00A67227"/>
    <w:p w:rsidR="009A582C" w:rsidRDefault="009A582C" w:rsidP="00A67227"/>
    <w:p w:rsidR="009A582C" w:rsidRDefault="009A582C" w:rsidP="00A67227"/>
    <w:p w:rsidR="009A582C" w:rsidRDefault="009A582C" w:rsidP="00A67227"/>
    <w:p w:rsidR="00095ACF" w:rsidRDefault="00095ACF" w:rsidP="00A67227"/>
    <w:p w:rsidR="00355A52" w:rsidRDefault="00355A52" w:rsidP="00A67227"/>
    <w:p w:rsidR="0005378D" w:rsidRPr="0005378D" w:rsidRDefault="0005378D" w:rsidP="00A40200">
      <w:pPr>
        <w:jc w:val="both"/>
      </w:pPr>
    </w:p>
    <w:p w:rsidR="00572A3E" w:rsidRDefault="00A9455D" w:rsidP="00A40200">
      <w:pPr>
        <w:jc w:val="both"/>
      </w:pPr>
      <w:r>
        <w:t xml:space="preserve"> </w:t>
      </w:r>
    </w:p>
    <w:p w:rsidR="009A582C" w:rsidRDefault="009A582C" w:rsidP="00A40200">
      <w:pPr>
        <w:jc w:val="both"/>
      </w:pPr>
    </w:p>
    <w:p w:rsidR="009A582C" w:rsidRDefault="009A582C" w:rsidP="00A40200">
      <w:pPr>
        <w:jc w:val="both"/>
      </w:pPr>
    </w:p>
    <w:p w:rsidR="009A582C" w:rsidRDefault="009A582C" w:rsidP="00A40200">
      <w:pPr>
        <w:jc w:val="both"/>
      </w:pPr>
    </w:p>
    <w:p w:rsidR="009A582C" w:rsidRDefault="009A582C" w:rsidP="00095ACF">
      <w:pPr>
        <w:jc w:val="both"/>
      </w:pPr>
    </w:p>
    <w:p w:rsidR="0071733A" w:rsidRDefault="0071733A" w:rsidP="00067137"/>
    <w:sectPr w:rsidR="0071733A">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DBC" w:rsidRDefault="00536DBC" w:rsidP="00264821">
      <w:r>
        <w:separator/>
      </w:r>
    </w:p>
  </w:endnote>
  <w:endnote w:type="continuationSeparator" w:id="0">
    <w:p w:rsidR="00536DBC" w:rsidRDefault="00536DBC" w:rsidP="00264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A15" w:rsidRDefault="007310AF">
    <w:pPr>
      <w:pStyle w:val="Footer"/>
      <w:jc w:val="center"/>
    </w:pPr>
    <w:r>
      <w:fldChar w:fldCharType="begin"/>
    </w:r>
    <w:r>
      <w:instrText xml:space="preserve"> PAGE   \* MERGEFORMAT </w:instrText>
    </w:r>
    <w:r>
      <w:fldChar w:fldCharType="separate"/>
    </w:r>
    <w:r w:rsidR="0061446C">
      <w:rPr>
        <w:noProof/>
      </w:rPr>
      <w:t>6</w:t>
    </w:r>
    <w:r>
      <w:rPr>
        <w:noProof/>
      </w:rPr>
      <w:fldChar w:fldCharType="end"/>
    </w:r>
  </w:p>
  <w:p w:rsidR="00936A15" w:rsidRDefault="00936A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DBC" w:rsidRDefault="00536DBC" w:rsidP="00264821">
      <w:r>
        <w:separator/>
      </w:r>
    </w:p>
  </w:footnote>
  <w:footnote w:type="continuationSeparator" w:id="0">
    <w:p w:rsidR="00536DBC" w:rsidRDefault="00536DBC" w:rsidP="00264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50996"/>
    <w:multiLevelType w:val="hybridMultilevel"/>
    <w:tmpl w:val="C4360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461F04"/>
    <w:multiLevelType w:val="hybridMultilevel"/>
    <w:tmpl w:val="18C0E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B7936DE"/>
    <w:multiLevelType w:val="hybridMultilevel"/>
    <w:tmpl w:val="5F243C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67137"/>
    <w:rsid w:val="00000152"/>
    <w:rsid w:val="00000674"/>
    <w:rsid w:val="000025D8"/>
    <w:rsid w:val="0000321C"/>
    <w:rsid w:val="0000448C"/>
    <w:rsid w:val="00004A65"/>
    <w:rsid w:val="00004A98"/>
    <w:rsid w:val="0000578D"/>
    <w:rsid w:val="00006BDC"/>
    <w:rsid w:val="00006D10"/>
    <w:rsid w:val="00007FCF"/>
    <w:rsid w:val="00010113"/>
    <w:rsid w:val="00010247"/>
    <w:rsid w:val="0001042A"/>
    <w:rsid w:val="00011CC5"/>
    <w:rsid w:val="00015880"/>
    <w:rsid w:val="00016ADF"/>
    <w:rsid w:val="00016FE6"/>
    <w:rsid w:val="000170BE"/>
    <w:rsid w:val="000204B7"/>
    <w:rsid w:val="000209E2"/>
    <w:rsid w:val="00020E70"/>
    <w:rsid w:val="00020EB5"/>
    <w:rsid w:val="00021023"/>
    <w:rsid w:val="00021C87"/>
    <w:rsid w:val="00023FBB"/>
    <w:rsid w:val="00025490"/>
    <w:rsid w:val="00025C5E"/>
    <w:rsid w:val="000269A5"/>
    <w:rsid w:val="000301A2"/>
    <w:rsid w:val="000312C1"/>
    <w:rsid w:val="00032102"/>
    <w:rsid w:val="00033AFE"/>
    <w:rsid w:val="00034CCD"/>
    <w:rsid w:val="0003572B"/>
    <w:rsid w:val="00035813"/>
    <w:rsid w:val="00037A3E"/>
    <w:rsid w:val="000407D7"/>
    <w:rsid w:val="00040CA8"/>
    <w:rsid w:val="00041B6A"/>
    <w:rsid w:val="00041F19"/>
    <w:rsid w:val="00045AAE"/>
    <w:rsid w:val="0004770F"/>
    <w:rsid w:val="000506A5"/>
    <w:rsid w:val="0005127B"/>
    <w:rsid w:val="00053047"/>
    <w:rsid w:val="0005378D"/>
    <w:rsid w:val="00053D2B"/>
    <w:rsid w:val="00053E34"/>
    <w:rsid w:val="0005583A"/>
    <w:rsid w:val="0005674D"/>
    <w:rsid w:val="00056D09"/>
    <w:rsid w:val="0005778C"/>
    <w:rsid w:val="000621C6"/>
    <w:rsid w:val="00062685"/>
    <w:rsid w:val="00064A4D"/>
    <w:rsid w:val="0006609D"/>
    <w:rsid w:val="00067137"/>
    <w:rsid w:val="0007028A"/>
    <w:rsid w:val="000716FF"/>
    <w:rsid w:val="0007171F"/>
    <w:rsid w:val="00072110"/>
    <w:rsid w:val="00075CFD"/>
    <w:rsid w:val="00075E6C"/>
    <w:rsid w:val="0008074A"/>
    <w:rsid w:val="00080CCD"/>
    <w:rsid w:val="00080CD2"/>
    <w:rsid w:val="0008273B"/>
    <w:rsid w:val="0008368E"/>
    <w:rsid w:val="00084A11"/>
    <w:rsid w:val="00084C1C"/>
    <w:rsid w:val="0008605B"/>
    <w:rsid w:val="000860A2"/>
    <w:rsid w:val="000866E0"/>
    <w:rsid w:val="00086721"/>
    <w:rsid w:val="0008677E"/>
    <w:rsid w:val="000877BF"/>
    <w:rsid w:val="0008788E"/>
    <w:rsid w:val="00087D61"/>
    <w:rsid w:val="00090C60"/>
    <w:rsid w:val="00091AD4"/>
    <w:rsid w:val="0009540E"/>
    <w:rsid w:val="00095572"/>
    <w:rsid w:val="00095748"/>
    <w:rsid w:val="00095A81"/>
    <w:rsid w:val="00095ACF"/>
    <w:rsid w:val="00096CE8"/>
    <w:rsid w:val="00097F03"/>
    <w:rsid w:val="000A0B8F"/>
    <w:rsid w:val="000A0D3E"/>
    <w:rsid w:val="000A2EBE"/>
    <w:rsid w:val="000A2EC2"/>
    <w:rsid w:val="000A3896"/>
    <w:rsid w:val="000A478B"/>
    <w:rsid w:val="000A4F15"/>
    <w:rsid w:val="000A59E5"/>
    <w:rsid w:val="000A5A8F"/>
    <w:rsid w:val="000A62D1"/>
    <w:rsid w:val="000A7C55"/>
    <w:rsid w:val="000B0D16"/>
    <w:rsid w:val="000B1958"/>
    <w:rsid w:val="000B2646"/>
    <w:rsid w:val="000B2DEE"/>
    <w:rsid w:val="000B38CE"/>
    <w:rsid w:val="000B532E"/>
    <w:rsid w:val="000B58CB"/>
    <w:rsid w:val="000B6C1A"/>
    <w:rsid w:val="000B75C3"/>
    <w:rsid w:val="000C0720"/>
    <w:rsid w:val="000C1203"/>
    <w:rsid w:val="000C1982"/>
    <w:rsid w:val="000C198F"/>
    <w:rsid w:val="000C3172"/>
    <w:rsid w:val="000C333D"/>
    <w:rsid w:val="000C4015"/>
    <w:rsid w:val="000C4020"/>
    <w:rsid w:val="000C423A"/>
    <w:rsid w:val="000C5618"/>
    <w:rsid w:val="000C599C"/>
    <w:rsid w:val="000C681E"/>
    <w:rsid w:val="000C7AB5"/>
    <w:rsid w:val="000D143A"/>
    <w:rsid w:val="000D28E9"/>
    <w:rsid w:val="000D3928"/>
    <w:rsid w:val="000D4EDF"/>
    <w:rsid w:val="000D5340"/>
    <w:rsid w:val="000D608D"/>
    <w:rsid w:val="000D675B"/>
    <w:rsid w:val="000D6B7D"/>
    <w:rsid w:val="000D788F"/>
    <w:rsid w:val="000D7FF7"/>
    <w:rsid w:val="000E028B"/>
    <w:rsid w:val="000E1A9C"/>
    <w:rsid w:val="000E4756"/>
    <w:rsid w:val="000E7093"/>
    <w:rsid w:val="000E70EF"/>
    <w:rsid w:val="000E7922"/>
    <w:rsid w:val="000F02E5"/>
    <w:rsid w:val="000F075E"/>
    <w:rsid w:val="000F0D57"/>
    <w:rsid w:val="000F0FC1"/>
    <w:rsid w:val="000F371F"/>
    <w:rsid w:val="000F3CA4"/>
    <w:rsid w:val="000F6912"/>
    <w:rsid w:val="001005A0"/>
    <w:rsid w:val="001011D7"/>
    <w:rsid w:val="0010141E"/>
    <w:rsid w:val="00101627"/>
    <w:rsid w:val="00102EB9"/>
    <w:rsid w:val="00103CDF"/>
    <w:rsid w:val="00104231"/>
    <w:rsid w:val="0010462F"/>
    <w:rsid w:val="00106080"/>
    <w:rsid w:val="001075CA"/>
    <w:rsid w:val="00112145"/>
    <w:rsid w:val="0011375E"/>
    <w:rsid w:val="00113A1C"/>
    <w:rsid w:val="001157B8"/>
    <w:rsid w:val="00117D99"/>
    <w:rsid w:val="00117DED"/>
    <w:rsid w:val="00120CB4"/>
    <w:rsid w:val="00120CDB"/>
    <w:rsid w:val="00120E46"/>
    <w:rsid w:val="00122412"/>
    <w:rsid w:val="00123D64"/>
    <w:rsid w:val="001263D7"/>
    <w:rsid w:val="00126634"/>
    <w:rsid w:val="0012725B"/>
    <w:rsid w:val="00127BF3"/>
    <w:rsid w:val="0013176F"/>
    <w:rsid w:val="00131919"/>
    <w:rsid w:val="00132312"/>
    <w:rsid w:val="00133467"/>
    <w:rsid w:val="00134851"/>
    <w:rsid w:val="00135315"/>
    <w:rsid w:val="00137072"/>
    <w:rsid w:val="00140891"/>
    <w:rsid w:val="00140EE1"/>
    <w:rsid w:val="00144C82"/>
    <w:rsid w:val="001458E1"/>
    <w:rsid w:val="00145D1E"/>
    <w:rsid w:val="0014608B"/>
    <w:rsid w:val="001465C9"/>
    <w:rsid w:val="00147699"/>
    <w:rsid w:val="0015005A"/>
    <w:rsid w:val="0015019C"/>
    <w:rsid w:val="00150763"/>
    <w:rsid w:val="00150CB7"/>
    <w:rsid w:val="001516E7"/>
    <w:rsid w:val="00151AA3"/>
    <w:rsid w:val="00152914"/>
    <w:rsid w:val="00152BFA"/>
    <w:rsid w:val="001578ED"/>
    <w:rsid w:val="0016196F"/>
    <w:rsid w:val="00161BCE"/>
    <w:rsid w:val="00162E01"/>
    <w:rsid w:val="00162F68"/>
    <w:rsid w:val="00163B66"/>
    <w:rsid w:val="001643F0"/>
    <w:rsid w:val="0016644F"/>
    <w:rsid w:val="001664CF"/>
    <w:rsid w:val="00166627"/>
    <w:rsid w:val="00167136"/>
    <w:rsid w:val="00170717"/>
    <w:rsid w:val="00170BE1"/>
    <w:rsid w:val="00171483"/>
    <w:rsid w:val="001717B2"/>
    <w:rsid w:val="00174450"/>
    <w:rsid w:val="00175D5F"/>
    <w:rsid w:val="0017665B"/>
    <w:rsid w:val="001771B1"/>
    <w:rsid w:val="001774E9"/>
    <w:rsid w:val="001777BB"/>
    <w:rsid w:val="00180CE8"/>
    <w:rsid w:val="00182A4B"/>
    <w:rsid w:val="00185DA5"/>
    <w:rsid w:val="00186435"/>
    <w:rsid w:val="00186BE1"/>
    <w:rsid w:val="00187AAA"/>
    <w:rsid w:val="0019087E"/>
    <w:rsid w:val="001920F0"/>
    <w:rsid w:val="00192A3F"/>
    <w:rsid w:val="00194AD5"/>
    <w:rsid w:val="00195AB7"/>
    <w:rsid w:val="00196C59"/>
    <w:rsid w:val="0019776B"/>
    <w:rsid w:val="001A0F18"/>
    <w:rsid w:val="001A1544"/>
    <w:rsid w:val="001A18D2"/>
    <w:rsid w:val="001A1B19"/>
    <w:rsid w:val="001A269C"/>
    <w:rsid w:val="001A3516"/>
    <w:rsid w:val="001A7B73"/>
    <w:rsid w:val="001A7E1B"/>
    <w:rsid w:val="001B04EB"/>
    <w:rsid w:val="001B201D"/>
    <w:rsid w:val="001B2805"/>
    <w:rsid w:val="001B2979"/>
    <w:rsid w:val="001B321F"/>
    <w:rsid w:val="001B6963"/>
    <w:rsid w:val="001B722C"/>
    <w:rsid w:val="001B75AF"/>
    <w:rsid w:val="001C06A0"/>
    <w:rsid w:val="001C0DA5"/>
    <w:rsid w:val="001C1482"/>
    <w:rsid w:val="001C1685"/>
    <w:rsid w:val="001C1DFB"/>
    <w:rsid w:val="001C3338"/>
    <w:rsid w:val="001C43B8"/>
    <w:rsid w:val="001C4C01"/>
    <w:rsid w:val="001C5684"/>
    <w:rsid w:val="001C63FA"/>
    <w:rsid w:val="001D0296"/>
    <w:rsid w:val="001D03D6"/>
    <w:rsid w:val="001D17AB"/>
    <w:rsid w:val="001D222E"/>
    <w:rsid w:val="001D2569"/>
    <w:rsid w:val="001D4312"/>
    <w:rsid w:val="001D442F"/>
    <w:rsid w:val="001D57A4"/>
    <w:rsid w:val="001D58E5"/>
    <w:rsid w:val="001D6A80"/>
    <w:rsid w:val="001D7155"/>
    <w:rsid w:val="001E1120"/>
    <w:rsid w:val="001E3EA0"/>
    <w:rsid w:val="001E439B"/>
    <w:rsid w:val="001E5D73"/>
    <w:rsid w:val="001E6991"/>
    <w:rsid w:val="001E6EBC"/>
    <w:rsid w:val="001E6F01"/>
    <w:rsid w:val="001F0AAE"/>
    <w:rsid w:val="001F2FA1"/>
    <w:rsid w:val="001F3459"/>
    <w:rsid w:val="001F4B1C"/>
    <w:rsid w:val="001F4D0F"/>
    <w:rsid w:val="001F5C0C"/>
    <w:rsid w:val="001F5E93"/>
    <w:rsid w:val="001F6689"/>
    <w:rsid w:val="001F76D6"/>
    <w:rsid w:val="001F7D52"/>
    <w:rsid w:val="00200404"/>
    <w:rsid w:val="00200673"/>
    <w:rsid w:val="00202268"/>
    <w:rsid w:val="002026C7"/>
    <w:rsid w:val="00203127"/>
    <w:rsid w:val="0020351E"/>
    <w:rsid w:val="00204F57"/>
    <w:rsid w:val="002058B7"/>
    <w:rsid w:val="0020696F"/>
    <w:rsid w:val="00207167"/>
    <w:rsid w:val="0020754C"/>
    <w:rsid w:val="00207796"/>
    <w:rsid w:val="0021032C"/>
    <w:rsid w:val="0021083A"/>
    <w:rsid w:val="0021236D"/>
    <w:rsid w:val="00214EA0"/>
    <w:rsid w:val="00215E30"/>
    <w:rsid w:val="002164B2"/>
    <w:rsid w:val="00217076"/>
    <w:rsid w:val="00222234"/>
    <w:rsid w:val="00222A64"/>
    <w:rsid w:val="00222AA9"/>
    <w:rsid w:val="002238A0"/>
    <w:rsid w:val="00224762"/>
    <w:rsid w:val="002268C9"/>
    <w:rsid w:val="00232431"/>
    <w:rsid w:val="00232B56"/>
    <w:rsid w:val="00232B97"/>
    <w:rsid w:val="00232F5B"/>
    <w:rsid w:val="00233F0E"/>
    <w:rsid w:val="00234F96"/>
    <w:rsid w:val="00235A83"/>
    <w:rsid w:val="002375AB"/>
    <w:rsid w:val="0024116A"/>
    <w:rsid w:val="0024143A"/>
    <w:rsid w:val="00241C44"/>
    <w:rsid w:val="00246AB2"/>
    <w:rsid w:val="002470C9"/>
    <w:rsid w:val="0025026C"/>
    <w:rsid w:val="00251518"/>
    <w:rsid w:val="002532F4"/>
    <w:rsid w:val="0025331B"/>
    <w:rsid w:val="00255099"/>
    <w:rsid w:val="00255350"/>
    <w:rsid w:val="00256857"/>
    <w:rsid w:val="002612A4"/>
    <w:rsid w:val="0026373A"/>
    <w:rsid w:val="0026377E"/>
    <w:rsid w:val="00263C51"/>
    <w:rsid w:val="002642FC"/>
    <w:rsid w:val="00264821"/>
    <w:rsid w:val="00264CFE"/>
    <w:rsid w:val="002652AF"/>
    <w:rsid w:val="00266584"/>
    <w:rsid w:val="00270AC8"/>
    <w:rsid w:val="002728BA"/>
    <w:rsid w:val="00272F9E"/>
    <w:rsid w:val="00273771"/>
    <w:rsid w:val="002740F6"/>
    <w:rsid w:val="002757F9"/>
    <w:rsid w:val="00276162"/>
    <w:rsid w:val="002768FB"/>
    <w:rsid w:val="002776CE"/>
    <w:rsid w:val="00281BBE"/>
    <w:rsid w:val="002823C2"/>
    <w:rsid w:val="002827AA"/>
    <w:rsid w:val="002839EB"/>
    <w:rsid w:val="00283BC2"/>
    <w:rsid w:val="00284146"/>
    <w:rsid w:val="00284678"/>
    <w:rsid w:val="00284A85"/>
    <w:rsid w:val="002851DB"/>
    <w:rsid w:val="00285AFE"/>
    <w:rsid w:val="0028693D"/>
    <w:rsid w:val="00287CC9"/>
    <w:rsid w:val="0029034C"/>
    <w:rsid w:val="00290BE9"/>
    <w:rsid w:val="00290F0A"/>
    <w:rsid w:val="00291FCB"/>
    <w:rsid w:val="002921CB"/>
    <w:rsid w:val="002935F6"/>
    <w:rsid w:val="00295EAD"/>
    <w:rsid w:val="00296E88"/>
    <w:rsid w:val="00297211"/>
    <w:rsid w:val="002A0265"/>
    <w:rsid w:val="002A1F01"/>
    <w:rsid w:val="002A2D96"/>
    <w:rsid w:val="002A2DB6"/>
    <w:rsid w:val="002A3318"/>
    <w:rsid w:val="002A428F"/>
    <w:rsid w:val="002A48C8"/>
    <w:rsid w:val="002A62B8"/>
    <w:rsid w:val="002A6314"/>
    <w:rsid w:val="002A79DD"/>
    <w:rsid w:val="002A7E70"/>
    <w:rsid w:val="002B0C95"/>
    <w:rsid w:val="002B10FE"/>
    <w:rsid w:val="002B313B"/>
    <w:rsid w:val="002B326C"/>
    <w:rsid w:val="002B44DD"/>
    <w:rsid w:val="002B4F4A"/>
    <w:rsid w:val="002B5018"/>
    <w:rsid w:val="002B53F2"/>
    <w:rsid w:val="002B55B6"/>
    <w:rsid w:val="002B5F06"/>
    <w:rsid w:val="002B614C"/>
    <w:rsid w:val="002B6C33"/>
    <w:rsid w:val="002C04B1"/>
    <w:rsid w:val="002C0A66"/>
    <w:rsid w:val="002C16F3"/>
    <w:rsid w:val="002C1D09"/>
    <w:rsid w:val="002C24B4"/>
    <w:rsid w:val="002C3DB4"/>
    <w:rsid w:val="002C423A"/>
    <w:rsid w:val="002C4D37"/>
    <w:rsid w:val="002C4E9A"/>
    <w:rsid w:val="002C5AA6"/>
    <w:rsid w:val="002C5E51"/>
    <w:rsid w:val="002C74D3"/>
    <w:rsid w:val="002D0BDF"/>
    <w:rsid w:val="002D1281"/>
    <w:rsid w:val="002D143A"/>
    <w:rsid w:val="002D16C7"/>
    <w:rsid w:val="002D1A4A"/>
    <w:rsid w:val="002D232E"/>
    <w:rsid w:val="002D300C"/>
    <w:rsid w:val="002D32CE"/>
    <w:rsid w:val="002D5B8B"/>
    <w:rsid w:val="002D5BF9"/>
    <w:rsid w:val="002D6261"/>
    <w:rsid w:val="002D6F5C"/>
    <w:rsid w:val="002D754C"/>
    <w:rsid w:val="002E2253"/>
    <w:rsid w:val="002E27BE"/>
    <w:rsid w:val="002E3EE7"/>
    <w:rsid w:val="002E7374"/>
    <w:rsid w:val="002E73BE"/>
    <w:rsid w:val="002F0133"/>
    <w:rsid w:val="002F02AD"/>
    <w:rsid w:val="002F06E6"/>
    <w:rsid w:val="002F2B8B"/>
    <w:rsid w:val="002F3B4F"/>
    <w:rsid w:val="002F3BDA"/>
    <w:rsid w:val="002F61BF"/>
    <w:rsid w:val="002F6FC3"/>
    <w:rsid w:val="00300058"/>
    <w:rsid w:val="00300CEC"/>
    <w:rsid w:val="00301BEB"/>
    <w:rsid w:val="003022B4"/>
    <w:rsid w:val="00305D95"/>
    <w:rsid w:val="0030684A"/>
    <w:rsid w:val="00306D17"/>
    <w:rsid w:val="00307FD0"/>
    <w:rsid w:val="0031086C"/>
    <w:rsid w:val="003112D9"/>
    <w:rsid w:val="0031159C"/>
    <w:rsid w:val="00311BC7"/>
    <w:rsid w:val="0031223A"/>
    <w:rsid w:val="0031390C"/>
    <w:rsid w:val="00313F5F"/>
    <w:rsid w:val="0031540C"/>
    <w:rsid w:val="0031565A"/>
    <w:rsid w:val="003179D1"/>
    <w:rsid w:val="00317C16"/>
    <w:rsid w:val="00320E22"/>
    <w:rsid w:val="00322401"/>
    <w:rsid w:val="00323E59"/>
    <w:rsid w:val="003246B4"/>
    <w:rsid w:val="0032770E"/>
    <w:rsid w:val="0032799D"/>
    <w:rsid w:val="00327F04"/>
    <w:rsid w:val="00330A5C"/>
    <w:rsid w:val="00330D2D"/>
    <w:rsid w:val="00335D46"/>
    <w:rsid w:val="00336A3E"/>
    <w:rsid w:val="00336C85"/>
    <w:rsid w:val="00342B52"/>
    <w:rsid w:val="00342D7B"/>
    <w:rsid w:val="00343AC2"/>
    <w:rsid w:val="00345D2D"/>
    <w:rsid w:val="00347035"/>
    <w:rsid w:val="003471A7"/>
    <w:rsid w:val="00347507"/>
    <w:rsid w:val="003512C0"/>
    <w:rsid w:val="00351777"/>
    <w:rsid w:val="00352F86"/>
    <w:rsid w:val="00353536"/>
    <w:rsid w:val="00353A8E"/>
    <w:rsid w:val="00354584"/>
    <w:rsid w:val="00355A52"/>
    <w:rsid w:val="003560CE"/>
    <w:rsid w:val="00357AED"/>
    <w:rsid w:val="003600FB"/>
    <w:rsid w:val="0036161C"/>
    <w:rsid w:val="003629E9"/>
    <w:rsid w:val="00362F61"/>
    <w:rsid w:val="00363349"/>
    <w:rsid w:val="00363AC0"/>
    <w:rsid w:val="00363F24"/>
    <w:rsid w:val="0036412A"/>
    <w:rsid w:val="00365556"/>
    <w:rsid w:val="003666AE"/>
    <w:rsid w:val="00371E3E"/>
    <w:rsid w:val="00373B6B"/>
    <w:rsid w:val="0037461F"/>
    <w:rsid w:val="00375DAB"/>
    <w:rsid w:val="00377B6B"/>
    <w:rsid w:val="00380276"/>
    <w:rsid w:val="0038084B"/>
    <w:rsid w:val="00381511"/>
    <w:rsid w:val="00381CAE"/>
    <w:rsid w:val="00381E99"/>
    <w:rsid w:val="003822C2"/>
    <w:rsid w:val="00382E0E"/>
    <w:rsid w:val="00382F79"/>
    <w:rsid w:val="003839B9"/>
    <w:rsid w:val="00383B2D"/>
    <w:rsid w:val="003843CD"/>
    <w:rsid w:val="0038516D"/>
    <w:rsid w:val="00386E03"/>
    <w:rsid w:val="00386F6F"/>
    <w:rsid w:val="003913AD"/>
    <w:rsid w:val="003918CF"/>
    <w:rsid w:val="00392ED8"/>
    <w:rsid w:val="00393466"/>
    <w:rsid w:val="00393477"/>
    <w:rsid w:val="00395D50"/>
    <w:rsid w:val="003963A7"/>
    <w:rsid w:val="00397D9C"/>
    <w:rsid w:val="003A07E2"/>
    <w:rsid w:val="003A2D4D"/>
    <w:rsid w:val="003A30CB"/>
    <w:rsid w:val="003A57A7"/>
    <w:rsid w:val="003A77A3"/>
    <w:rsid w:val="003A7815"/>
    <w:rsid w:val="003B071C"/>
    <w:rsid w:val="003B1911"/>
    <w:rsid w:val="003B1FAC"/>
    <w:rsid w:val="003B482E"/>
    <w:rsid w:val="003B5C92"/>
    <w:rsid w:val="003B6598"/>
    <w:rsid w:val="003C1246"/>
    <w:rsid w:val="003C203D"/>
    <w:rsid w:val="003C3585"/>
    <w:rsid w:val="003C3A12"/>
    <w:rsid w:val="003D1FC8"/>
    <w:rsid w:val="003D381F"/>
    <w:rsid w:val="003D3CBD"/>
    <w:rsid w:val="003D4F47"/>
    <w:rsid w:val="003D52A9"/>
    <w:rsid w:val="003D52C3"/>
    <w:rsid w:val="003E13BB"/>
    <w:rsid w:val="003E1B8B"/>
    <w:rsid w:val="003E2337"/>
    <w:rsid w:val="003E2641"/>
    <w:rsid w:val="003E2B5C"/>
    <w:rsid w:val="003E4437"/>
    <w:rsid w:val="003E576D"/>
    <w:rsid w:val="003E66AF"/>
    <w:rsid w:val="003F0174"/>
    <w:rsid w:val="003F08AC"/>
    <w:rsid w:val="003F0EC4"/>
    <w:rsid w:val="003F233A"/>
    <w:rsid w:val="003F4A57"/>
    <w:rsid w:val="003F4AD9"/>
    <w:rsid w:val="003F5495"/>
    <w:rsid w:val="003F5618"/>
    <w:rsid w:val="003F5C53"/>
    <w:rsid w:val="003F6C0D"/>
    <w:rsid w:val="003F7AA9"/>
    <w:rsid w:val="0040022F"/>
    <w:rsid w:val="0040119E"/>
    <w:rsid w:val="00404821"/>
    <w:rsid w:val="00404F6F"/>
    <w:rsid w:val="00405A4F"/>
    <w:rsid w:val="00407F83"/>
    <w:rsid w:val="00410819"/>
    <w:rsid w:val="00413633"/>
    <w:rsid w:val="00416B42"/>
    <w:rsid w:val="00416C87"/>
    <w:rsid w:val="0041734D"/>
    <w:rsid w:val="00420EAE"/>
    <w:rsid w:val="00421085"/>
    <w:rsid w:val="004214A6"/>
    <w:rsid w:val="00421B1A"/>
    <w:rsid w:val="00423D61"/>
    <w:rsid w:val="00424678"/>
    <w:rsid w:val="00425666"/>
    <w:rsid w:val="004268AA"/>
    <w:rsid w:val="004276D2"/>
    <w:rsid w:val="00427A7F"/>
    <w:rsid w:val="00427BF2"/>
    <w:rsid w:val="00430016"/>
    <w:rsid w:val="00430020"/>
    <w:rsid w:val="00430BC1"/>
    <w:rsid w:val="00431570"/>
    <w:rsid w:val="00433B07"/>
    <w:rsid w:val="004350E0"/>
    <w:rsid w:val="004351A7"/>
    <w:rsid w:val="00436DBC"/>
    <w:rsid w:val="00437490"/>
    <w:rsid w:val="00437633"/>
    <w:rsid w:val="00437DB7"/>
    <w:rsid w:val="004401DD"/>
    <w:rsid w:val="00440F6D"/>
    <w:rsid w:val="004411DF"/>
    <w:rsid w:val="004416D1"/>
    <w:rsid w:val="0044173A"/>
    <w:rsid w:val="00441C22"/>
    <w:rsid w:val="004436B7"/>
    <w:rsid w:val="004448A6"/>
    <w:rsid w:val="004500F2"/>
    <w:rsid w:val="004501D2"/>
    <w:rsid w:val="0045271E"/>
    <w:rsid w:val="00453A4C"/>
    <w:rsid w:val="00453B76"/>
    <w:rsid w:val="00456229"/>
    <w:rsid w:val="00456B4C"/>
    <w:rsid w:val="0046099B"/>
    <w:rsid w:val="004612CA"/>
    <w:rsid w:val="0046322B"/>
    <w:rsid w:val="00466213"/>
    <w:rsid w:val="00466D77"/>
    <w:rsid w:val="00467702"/>
    <w:rsid w:val="004677C5"/>
    <w:rsid w:val="004703D1"/>
    <w:rsid w:val="00470EDA"/>
    <w:rsid w:val="00472366"/>
    <w:rsid w:val="00472AE9"/>
    <w:rsid w:val="00474484"/>
    <w:rsid w:val="004759DB"/>
    <w:rsid w:val="00476132"/>
    <w:rsid w:val="00476160"/>
    <w:rsid w:val="00480606"/>
    <w:rsid w:val="004812A0"/>
    <w:rsid w:val="0048253A"/>
    <w:rsid w:val="004828A5"/>
    <w:rsid w:val="00482BF3"/>
    <w:rsid w:val="00483AB3"/>
    <w:rsid w:val="004845F8"/>
    <w:rsid w:val="00485E78"/>
    <w:rsid w:val="00487950"/>
    <w:rsid w:val="00487F5A"/>
    <w:rsid w:val="004901E7"/>
    <w:rsid w:val="00490FE4"/>
    <w:rsid w:val="00491BEF"/>
    <w:rsid w:val="0049267B"/>
    <w:rsid w:val="00492787"/>
    <w:rsid w:val="00493541"/>
    <w:rsid w:val="0049384F"/>
    <w:rsid w:val="00494BE5"/>
    <w:rsid w:val="004A0687"/>
    <w:rsid w:val="004A1C3D"/>
    <w:rsid w:val="004A1DD5"/>
    <w:rsid w:val="004A2404"/>
    <w:rsid w:val="004A383C"/>
    <w:rsid w:val="004A3FBB"/>
    <w:rsid w:val="004A5E8C"/>
    <w:rsid w:val="004B219B"/>
    <w:rsid w:val="004B2B7F"/>
    <w:rsid w:val="004B333C"/>
    <w:rsid w:val="004B33D8"/>
    <w:rsid w:val="004B4D26"/>
    <w:rsid w:val="004C1866"/>
    <w:rsid w:val="004C4D06"/>
    <w:rsid w:val="004C58E3"/>
    <w:rsid w:val="004C5F36"/>
    <w:rsid w:val="004C6254"/>
    <w:rsid w:val="004C65F4"/>
    <w:rsid w:val="004C6898"/>
    <w:rsid w:val="004D2AEE"/>
    <w:rsid w:val="004D329A"/>
    <w:rsid w:val="004D3595"/>
    <w:rsid w:val="004D415D"/>
    <w:rsid w:val="004D5A36"/>
    <w:rsid w:val="004E02D6"/>
    <w:rsid w:val="004E1165"/>
    <w:rsid w:val="004E1BC7"/>
    <w:rsid w:val="004E1FCD"/>
    <w:rsid w:val="004E3DE9"/>
    <w:rsid w:val="004E4480"/>
    <w:rsid w:val="004E48B8"/>
    <w:rsid w:val="004E6BB2"/>
    <w:rsid w:val="004E6FFD"/>
    <w:rsid w:val="004E7507"/>
    <w:rsid w:val="004E7901"/>
    <w:rsid w:val="004F12B1"/>
    <w:rsid w:val="004F25FB"/>
    <w:rsid w:val="004F46F8"/>
    <w:rsid w:val="004F562A"/>
    <w:rsid w:val="004F5FAB"/>
    <w:rsid w:val="004F684E"/>
    <w:rsid w:val="004F79CA"/>
    <w:rsid w:val="0050123E"/>
    <w:rsid w:val="0050133E"/>
    <w:rsid w:val="00501A57"/>
    <w:rsid w:val="00501D24"/>
    <w:rsid w:val="0050548A"/>
    <w:rsid w:val="00506608"/>
    <w:rsid w:val="00506C16"/>
    <w:rsid w:val="00506DC7"/>
    <w:rsid w:val="00507906"/>
    <w:rsid w:val="00511812"/>
    <w:rsid w:val="00513D98"/>
    <w:rsid w:val="00516DE0"/>
    <w:rsid w:val="005179FB"/>
    <w:rsid w:val="00520995"/>
    <w:rsid w:val="005229AE"/>
    <w:rsid w:val="00522E66"/>
    <w:rsid w:val="005255B8"/>
    <w:rsid w:val="00526743"/>
    <w:rsid w:val="0053007F"/>
    <w:rsid w:val="00530DF7"/>
    <w:rsid w:val="005323F9"/>
    <w:rsid w:val="005339C7"/>
    <w:rsid w:val="0053407C"/>
    <w:rsid w:val="00536352"/>
    <w:rsid w:val="005366C3"/>
    <w:rsid w:val="00536C5C"/>
    <w:rsid w:val="00536DBC"/>
    <w:rsid w:val="00540A83"/>
    <w:rsid w:val="0054222E"/>
    <w:rsid w:val="00542802"/>
    <w:rsid w:val="00543346"/>
    <w:rsid w:val="00543B9C"/>
    <w:rsid w:val="00543F2D"/>
    <w:rsid w:val="005444E5"/>
    <w:rsid w:val="005447E8"/>
    <w:rsid w:val="00544B81"/>
    <w:rsid w:val="00547445"/>
    <w:rsid w:val="00547F35"/>
    <w:rsid w:val="0055005A"/>
    <w:rsid w:val="00551913"/>
    <w:rsid w:val="005520DA"/>
    <w:rsid w:val="00552798"/>
    <w:rsid w:val="0055502C"/>
    <w:rsid w:val="00555FA0"/>
    <w:rsid w:val="00556DB7"/>
    <w:rsid w:val="0055717B"/>
    <w:rsid w:val="005576F1"/>
    <w:rsid w:val="005603F2"/>
    <w:rsid w:val="00561B07"/>
    <w:rsid w:val="00561E56"/>
    <w:rsid w:val="005622D2"/>
    <w:rsid w:val="0056252A"/>
    <w:rsid w:val="00562674"/>
    <w:rsid w:val="00564501"/>
    <w:rsid w:val="005645B0"/>
    <w:rsid w:val="005656F8"/>
    <w:rsid w:val="005661C0"/>
    <w:rsid w:val="00567A61"/>
    <w:rsid w:val="00572A3E"/>
    <w:rsid w:val="005749BA"/>
    <w:rsid w:val="0057578C"/>
    <w:rsid w:val="00576AD1"/>
    <w:rsid w:val="00576ECA"/>
    <w:rsid w:val="00576FD3"/>
    <w:rsid w:val="0057773C"/>
    <w:rsid w:val="005801F3"/>
    <w:rsid w:val="00580FD3"/>
    <w:rsid w:val="00581747"/>
    <w:rsid w:val="00581A96"/>
    <w:rsid w:val="00582882"/>
    <w:rsid w:val="00585253"/>
    <w:rsid w:val="00587119"/>
    <w:rsid w:val="00587A13"/>
    <w:rsid w:val="00587F68"/>
    <w:rsid w:val="00592BF7"/>
    <w:rsid w:val="0059378E"/>
    <w:rsid w:val="005947B3"/>
    <w:rsid w:val="00594C99"/>
    <w:rsid w:val="00595792"/>
    <w:rsid w:val="00596A2B"/>
    <w:rsid w:val="005A0510"/>
    <w:rsid w:val="005A11B5"/>
    <w:rsid w:val="005A1751"/>
    <w:rsid w:val="005A2974"/>
    <w:rsid w:val="005A57D4"/>
    <w:rsid w:val="005A5EE1"/>
    <w:rsid w:val="005A793E"/>
    <w:rsid w:val="005B0BF6"/>
    <w:rsid w:val="005B0FC3"/>
    <w:rsid w:val="005B1791"/>
    <w:rsid w:val="005B1BEA"/>
    <w:rsid w:val="005B3F72"/>
    <w:rsid w:val="005B3F87"/>
    <w:rsid w:val="005B4CFB"/>
    <w:rsid w:val="005B5AD3"/>
    <w:rsid w:val="005B6CDC"/>
    <w:rsid w:val="005B7228"/>
    <w:rsid w:val="005B7A6F"/>
    <w:rsid w:val="005B7D36"/>
    <w:rsid w:val="005B7EDA"/>
    <w:rsid w:val="005C0090"/>
    <w:rsid w:val="005C05F9"/>
    <w:rsid w:val="005C115C"/>
    <w:rsid w:val="005C11D5"/>
    <w:rsid w:val="005C16B3"/>
    <w:rsid w:val="005C1846"/>
    <w:rsid w:val="005C42D7"/>
    <w:rsid w:val="005C6A60"/>
    <w:rsid w:val="005C6B0D"/>
    <w:rsid w:val="005C7AE5"/>
    <w:rsid w:val="005D0868"/>
    <w:rsid w:val="005D2350"/>
    <w:rsid w:val="005D2EE8"/>
    <w:rsid w:val="005D53E5"/>
    <w:rsid w:val="005D5C9A"/>
    <w:rsid w:val="005D60A2"/>
    <w:rsid w:val="005D7896"/>
    <w:rsid w:val="005D7F85"/>
    <w:rsid w:val="005E08D3"/>
    <w:rsid w:val="005E10A1"/>
    <w:rsid w:val="005E2802"/>
    <w:rsid w:val="005E2ABD"/>
    <w:rsid w:val="005E2E7A"/>
    <w:rsid w:val="005E2F11"/>
    <w:rsid w:val="005E3C03"/>
    <w:rsid w:val="005E4858"/>
    <w:rsid w:val="005E4909"/>
    <w:rsid w:val="005F021E"/>
    <w:rsid w:val="005F045B"/>
    <w:rsid w:val="005F0C70"/>
    <w:rsid w:val="005F13D8"/>
    <w:rsid w:val="005F171D"/>
    <w:rsid w:val="005F2A2A"/>
    <w:rsid w:val="005F3308"/>
    <w:rsid w:val="005F478B"/>
    <w:rsid w:val="005F4969"/>
    <w:rsid w:val="005F585D"/>
    <w:rsid w:val="00600509"/>
    <w:rsid w:val="00601596"/>
    <w:rsid w:val="006018DE"/>
    <w:rsid w:val="006019CF"/>
    <w:rsid w:val="006024B5"/>
    <w:rsid w:val="00602545"/>
    <w:rsid w:val="00603953"/>
    <w:rsid w:val="00603D60"/>
    <w:rsid w:val="00603E11"/>
    <w:rsid w:val="00605150"/>
    <w:rsid w:val="00606947"/>
    <w:rsid w:val="00606B17"/>
    <w:rsid w:val="006079CD"/>
    <w:rsid w:val="006106B8"/>
    <w:rsid w:val="00611CE1"/>
    <w:rsid w:val="006125B2"/>
    <w:rsid w:val="006131AE"/>
    <w:rsid w:val="0061446C"/>
    <w:rsid w:val="006144AB"/>
    <w:rsid w:val="00614C57"/>
    <w:rsid w:val="00616B0C"/>
    <w:rsid w:val="0061721F"/>
    <w:rsid w:val="006174AB"/>
    <w:rsid w:val="00620113"/>
    <w:rsid w:val="006205FA"/>
    <w:rsid w:val="0062162F"/>
    <w:rsid w:val="00621B6C"/>
    <w:rsid w:val="00622868"/>
    <w:rsid w:val="006239B2"/>
    <w:rsid w:val="00624320"/>
    <w:rsid w:val="00624BEB"/>
    <w:rsid w:val="0062532A"/>
    <w:rsid w:val="00625401"/>
    <w:rsid w:val="00625655"/>
    <w:rsid w:val="00625980"/>
    <w:rsid w:val="00625AC1"/>
    <w:rsid w:val="006300A9"/>
    <w:rsid w:val="006309DD"/>
    <w:rsid w:val="00630E69"/>
    <w:rsid w:val="00631B79"/>
    <w:rsid w:val="0063317D"/>
    <w:rsid w:val="0063322E"/>
    <w:rsid w:val="006343A6"/>
    <w:rsid w:val="00635521"/>
    <w:rsid w:val="0063569A"/>
    <w:rsid w:val="00635782"/>
    <w:rsid w:val="00636B95"/>
    <w:rsid w:val="006371D2"/>
    <w:rsid w:val="0063765E"/>
    <w:rsid w:val="00640103"/>
    <w:rsid w:val="006411E2"/>
    <w:rsid w:val="00642D97"/>
    <w:rsid w:val="006430AE"/>
    <w:rsid w:val="00643A7C"/>
    <w:rsid w:val="00644CDC"/>
    <w:rsid w:val="00646108"/>
    <w:rsid w:val="00646371"/>
    <w:rsid w:val="006469A4"/>
    <w:rsid w:val="00646C2A"/>
    <w:rsid w:val="0064709E"/>
    <w:rsid w:val="00647948"/>
    <w:rsid w:val="006502E3"/>
    <w:rsid w:val="006507E3"/>
    <w:rsid w:val="00650D2C"/>
    <w:rsid w:val="00651701"/>
    <w:rsid w:val="00651AAC"/>
    <w:rsid w:val="00651D34"/>
    <w:rsid w:val="006521C8"/>
    <w:rsid w:val="00653006"/>
    <w:rsid w:val="00653ACE"/>
    <w:rsid w:val="00653ED2"/>
    <w:rsid w:val="00654B6C"/>
    <w:rsid w:val="0065742F"/>
    <w:rsid w:val="0066049D"/>
    <w:rsid w:val="00660E77"/>
    <w:rsid w:val="006615D4"/>
    <w:rsid w:val="00661F4C"/>
    <w:rsid w:val="006639C7"/>
    <w:rsid w:val="006647C1"/>
    <w:rsid w:val="00665D8C"/>
    <w:rsid w:val="00667357"/>
    <w:rsid w:val="00670992"/>
    <w:rsid w:val="00671044"/>
    <w:rsid w:val="006713D9"/>
    <w:rsid w:val="00671B2C"/>
    <w:rsid w:val="00671B2D"/>
    <w:rsid w:val="00672942"/>
    <w:rsid w:val="00673136"/>
    <w:rsid w:val="006736A3"/>
    <w:rsid w:val="006741EE"/>
    <w:rsid w:val="006748CF"/>
    <w:rsid w:val="00676198"/>
    <w:rsid w:val="00676B9D"/>
    <w:rsid w:val="0067753B"/>
    <w:rsid w:val="00677D86"/>
    <w:rsid w:val="00681251"/>
    <w:rsid w:val="00682B11"/>
    <w:rsid w:val="00682DED"/>
    <w:rsid w:val="00683110"/>
    <w:rsid w:val="006835B2"/>
    <w:rsid w:val="00683E80"/>
    <w:rsid w:val="006841CC"/>
    <w:rsid w:val="0068443F"/>
    <w:rsid w:val="00684884"/>
    <w:rsid w:val="00686F8D"/>
    <w:rsid w:val="0068755A"/>
    <w:rsid w:val="00687CF6"/>
    <w:rsid w:val="00687DC4"/>
    <w:rsid w:val="0069131C"/>
    <w:rsid w:val="00692E90"/>
    <w:rsid w:val="0069388E"/>
    <w:rsid w:val="006961C8"/>
    <w:rsid w:val="00697A6E"/>
    <w:rsid w:val="006A08EB"/>
    <w:rsid w:val="006A1AC6"/>
    <w:rsid w:val="006A1F5A"/>
    <w:rsid w:val="006A3630"/>
    <w:rsid w:val="006A38FF"/>
    <w:rsid w:val="006A3BBF"/>
    <w:rsid w:val="006A3FCA"/>
    <w:rsid w:val="006A4629"/>
    <w:rsid w:val="006A668B"/>
    <w:rsid w:val="006A6721"/>
    <w:rsid w:val="006A6B31"/>
    <w:rsid w:val="006A7341"/>
    <w:rsid w:val="006A7D06"/>
    <w:rsid w:val="006B002F"/>
    <w:rsid w:val="006B004D"/>
    <w:rsid w:val="006B0898"/>
    <w:rsid w:val="006B1472"/>
    <w:rsid w:val="006B1C5E"/>
    <w:rsid w:val="006B251A"/>
    <w:rsid w:val="006B270C"/>
    <w:rsid w:val="006B2B0F"/>
    <w:rsid w:val="006B44C9"/>
    <w:rsid w:val="006B5226"/>
    <w:rsid w:val="006B58A0"/>
    <w:rsid w:val="006B70C2"/>
    <w:rsid w:val="006B7487"/>
    <w:rsid w:val="006B7551"/>
    <w:rsid w:val="006B784E"/>
    <w:rsid w:val="006B7CCC"/>
    <w:rsid w:val="006C0231"/>
    <w:rsid w:val="006C08FD"/>
    <w:rsid w:val="006C16BC"/>
    <w:rsid w:val="006C3258"/>
    <w:rsid w:val="006C3C53"/>
    <w:rsid w:val="006C3DFE"/>
    <w:rsid w:val="006C430E"/>
    <w:rsid w:val="006C52C7"/>
    <w:rsid w:val="006C530E"/>
    <w:rsid w:val="006C569D"/>
    <w:rsid w:val="006C6A8A"/>
    <w:rsid w:val="006C6D0C"/>
    <w:rsid w:val="006C7F0A"/>
    <w:rsid w:val="006D06C3"/>
    <w:rsid w:val="006D12FF"/>
    <w:rsid w:val="006D1E5C"/>
    <w:rsid w:val="006D31AB"/>
    <w:rsid w:val="006D3620"/>
    <w:rsid w:val="006D38A1"/>
    <w:rsid w:val="006D41FD"/>
    <w:rsid w:val="006D4FC9"/>
    <w:rsid w:val="006D5705"/>
    <w:rsid w:val="006D695C"/>
    <w:rsid w:val="006D6CE2"/>
    <w:rsid w:val="006E11F9"/>
    <w:rsid w:val="006E150E"/>
    <w:rsid w:val="006E1668"/>
    <w:rsid w:val="006E1746"/>
    <w:rsid w:val="006E17A2"/>
    <w:rsid w:val="006E1A9C"/>
    <w:rsid w:val="006E3F53"/>
    <w:rsid w:val="006E3F64"/>
    <w:rsid w:val="006E4406"/>
    <w:rsid w:val="006E4953"/>
    <w:rsid w:val="006E4A2C"/>
    <w:rsid w:val="006E51A6"/>
    <w:rsid w:val="006E5276"/>
    <w:rsid w:val="006E5A28"/>
    <w:rsid w:val="006E7857"/>
    <w:rsid w:val="006F2F10"/>
    <w:rsid w:val="006F2FAA"/>
    <w:rsid w:val="006F30C0"/>
    <w:rsid w:val="006F33B2"/>
    <w:rsid w:val="006F460E"/>
    <w:rsid w:val="006F4639"/>
    <w:rsid w:val="006F4F24"/>
    <w:rsid w:val="006F51D3"/>
    <w:rsid w:val="006F589F"/>
    <w:rsid w:val="00701AAA"/>
    <w:rsid w:val="007020E1"/>
    <w:rsid w:val="00704724"/>
    <w:rsid w:val="00711370"/>
    <w:rsid w:val="00714102"/>
    <w:rsid w:val="0071444B"/>
    <w:rsid w:val="00715959"/>
    <w:rsid w:val="00715AA1"/>
    <w:rsid w:val="007166F9"/>
    <w:rsid w:val="0071733A"/>
    <w:rsid w:val="0072024C"/>
    <w:rsid w:val="00721F48"/>
    <w:rsid w:val="00722A0F"/>
    <w:rsid w:val="00723393"/>
    <w:rsid w:val="007238D0"/>
    <w:rsid w:val="00724A5E"/>
    <w:rsid w:val="00724A60"/>
    <w:rsid w:val="00724D4E"/>
    <w:rsid w:val="007250D6"/>
    <w:rsid w:val="0072544A"/>
    <w:rsid w:val="00725B09"/>
    <w:rsid w:val="00726E76"/>
    <w:rsid w:val="007310AF"/>
    <w:rsid w:val="0073155F"/>
    <w:rsid w:val="00733244"/>
    <w:rsid w:val="00733515"/>
    <w:rsid w:val="00733CC8"/>
    <w:rsid w:val="00734692"/>
    <w:rsid w:val="007366C6"/>
    <w:rsid w:val="007370D7"/>
    <w:rsid w:val="0073721D"/>
    <w:rsid w:val="00740065"/>
    <w:rsid w:val="00740486"/>
    <w:rsid w:val="0074152D"/>
    <w:rsid w:val="00741C7F"/>
    <w:rsid w:val="00742CC6"/>
    <w:rsid w:val="00745F38"/>
    <w:rsid w:val="0074622E"/>
    <w:rsid w:val="00747A98"/>
    <w:rsid w:val="00750BCD"/>
    <w:rsid w:val="00751E9B"/>
    <w:rsid w:val="0075249F"/>
    <w:rsid w:val="00753565"/>
    <w:rsid w:val="00754223"/>
    <w:rsid w:val="00755EB0"/>
    <w:rsid w:val="00757102"/>
    <w:rsid w:val="007577D4"/>
    <w:rsid w:val="00762044"/>
    <w:rsid w:val="00763941"/>
    <w:rsid w:val="00764136"/>
    <w:rsid w:val="007647B7"/>
    <w:rsid w:val="00766EA2"/>
    <w:rsid w:val="00766F35"/>
    <w:rsid w:val="00767D66"/>
    <w:rsid w:val="00767DB0"/>
    <w:rsid w:val="00770A62"/>
    <w:rsid w:val="007723F0"/>
    <w:rsid w:val="00773222"/>
    <w:rsid w:val="007736DB"/>
    <w:rsid w:val="00773BDE"/>
    <w:rsid w:val="007742D3"/>
    <w:rsid w:val="00775152"/>
    <w:rsid w:val="007756B8"/>
    <w:rsid w:val="007758F1"/>
    <w:rsid w:val="0077704C"/>
    <w:rsid w:val="00777A11"/>
    <w:rsid w:val="00781611"/>
    <w:rsid w:val="0078194A"/>
    <w:rsid w:val="00782A68"/>
    <w:rsid w:val="00782EA5"/>
    <w:rsid w:val="007838DD"/>
    <w:rsid w:val="007868CC"/>
    <w:rsid w:val="007900AE"/>
    <w:rsid w:val="00790829"/>
    <w:rsid w:val="00791171"/>
    <w:rsid w:val="0079251F"/>
    <w:rsid w:val="007A0151"/>
    <w:rsid w:val="007A1D3F"/>
    <w:rsid w:val="007A5926"/>
    <w:rsid w:val="007A764D"/>
    <w:rsid w:val="007A7D97"/>
    <w:rsid w:val="007A7DC1"/>
    <w:rsid w:val="007B0118"/>
    <w:rsid w:val="007B30B7"/>
    <w:rsid w:val="007B56FE"/>
    <w:rsid w:val="007B5DFF"/>
    <w:rsid w:val="007B792D"/>
    <w:rsid w:val="007C13C9"/>
    <w:rsid w:val="007C410B"/>
    <w:rsid w:val="007C630F"/>
    <w:rsid w:val="007C64ED"/>
    <w:rsid w:val="007C775C"/>
    <w:rsid w:val="007D09BC"/>
    <w:rsid w:val="007D0BFA"/>
    <w:rsid w:val="007D1569"/>
    <w:rsid w:val="007D2417"/>
    <w:rsid w:val="007D5185"/>
    <w:rsid w:val="007D5211"/>
    <w:rsid w:val="007D55FE"/>
    <w:rsid w:val="007D6021"/>
    <w:rsid w:val="007D70A1"/>
    <w:rsid w:val="007D7582"/>
    <w:rsid w:val="007D7935"/>
    <w:rsid w:val="007D79C9"/>
    <w:rsid w:val="007D7C59"/>
    <w:rsid w:val="007D7DAC"/>
    <w:rsid w:val="007E0B93"/>
    <w:rsid w:val="007E2862"/>
    <w:rsid w:val="007E445F"/>
    <w:rsid w:val="007E5094"/>
    <w:rsid w:val="007E5127"/>
    <w:rsid w:val="007E55EC"/>
    <w:rsid w:val="007E631F"/>
    <w:rsid w:val="007E6CC7"/>
    <w:rsid w:val="007F001A"/>
    <w:rsid w:val="007F01C8"/>
    <w:rsid w:val="007F2675"/>
    <w:rsid w:val="007F2B01"/>
    <w:rsid w:val="007F360B"/>
    <w:rsid w:val="007F4F3D"/>
    <w:rsid w:val="008017D9"/>
    <w:rsid w:val="008024B9"/>
    <w:rsid w:val="0080278A"/>
    <w:rsid w:val="008042F0"/>
    <w:rsid w:val="00805C05"/>
    <w:rsid w:val="008074C1"/>
    <w:rsid w:val="008104FA"/>
    <w:rsid w:val="00810635"/>
    <w:rsid w:val="00810E22"/>
    <w:rsid w:val="0081231F"/>
    <w:rsid w:val="00815976"/>
    <w:rsid w:val="0081728B"/>
    <w:rsid w:val="00820208"/>
    <w:rsid w:val="00820811"/>
    <w:rsid w:val="00820836"/>
    <w:rsid w:val="00820B62"/>
    <w:rsid w:val="00820C43"/>
    <w:rsid w:val="008210A4"/>
    <w:rsid w:val="008218CF"/>
    <w:rsid w:val="0082212A"/>
    <w:rsid w:val="00822702"/>
    <w:rsid w:val="0082613C"/>
    <w:rsid w:val="00826B48"/>
    <w:rsid w:val="0083073A"/>
    <w:rsid w:val="008312DC"/>
    <w:rsid w:val="008318D6"/>
    <w:rsid w:val="00831BEA"/>
    <w:rsid w:val="00831C03"/>
    <w:rsid w:val="0083323A"/>
    <w:rsid w:val="00835AF0"/>
    <w:rsid w:val="00835F48"/>
    <w:rsid w:val="0083620F"/>
    <w:rsid w:val="008379CC"/>
    <w:rsid w:val="0084014E"/>
    <w:rsid w:val="00840A33"/>
    <w:rsid w:val="008410DE"/>
    <w:rsid w:val="00841B97"/>
    <w:rsid w:val="00843970"/>
    <w:rsid w:val="008443A3"/>
    <w:rsid w:val="008445FF"/>
    <w:rsid w:val="00847086"/>
    <w:rsid w:val="00847373"/>
    <w:rsid w:val="0085017B"/>
    <w:rsid w:val="00850F67"/>
    <w:rsid w:val="0085198C"/>
    <w:rsid w:val="00852C1F"/>
    <w:rsid w:val="00853664"/>
    <w:rsid w:val="00855B2F"/>
    <w:rsid w:val="00855EA9"/>
    <w:rsid w:val="0085615B"/>
    <w:rsid w:val="008574A7"/>
    <w:rsid w:val="00857CF4"/>
    <w:rsid w:val="00860DB9"/>
    <w:rsid w:val="00861CD2"/>
    <w:rsid w:val="0086252C"/>
    <w:rsid w:val="008628DD"/>
    <w:rsid w:val="00862B41"/>
    <w:rsid w:val="00863838"/>
    <w:rsid w:val="00863C52"/>
    <w:rsid w:val="008648C1"/>
    <w:rsid w:val="00865103"/>
    <w:rsid w:val="00866396"/>
    <w:rsid w:val="00866763"/>
    <w:rsid w:val="00866E47"/>
    <w:rsid w:val="00866FC7"/>
    <w:rsid w:val="00867FAD"/>
    <w:rsid w:val="00870061"/>
    <w:rsid w:val="0087026C"/>
    <w:rsid w:val="00872F8C"/>
    <w:rsid w:val="00875298"/>
    <w:rsid w:val="00875347"/>
    <w:rsid w:val="00876795"/>
    <w:rsid w:val="00877BE1"/>
    <w:rsid w:val="00880513"/>
    <w:rsid w:val="00882790"/>
    <w:rsid w:val="00882A64"/>
    <w:rsid w:val="0088350F"/>
    <w:rsid w:val="00883DAF"/>
    <w:rsid w:val="00884800"/>
    <w:rsid w:val="00885BDC"/>
    <w:rsid w:val="00886901"/>
    <w:rsid w:val="0088777F"/>
    <w:rsid w:val="00890036"/>
    <w:rsid w:val="008901BC"/>
    <w:rsid w:val="00890AC5"/>
    <w:rsid w:val="00891CF4"/>
    <w:rsid w:val="00892539"/>
    <w:rsid w:val="00892857"/>
    <w:rsid w:val="0089299C"/>
    <w:rsid w:val="008933D6"/>
    <w:rsid w:val="00893E57"/>
    <w:rsid w:val="00894438"/>
    <w:rsid w:val="00894C5D"/>
    <w:rsid w:val="00895819"/>
    <w:rsid w:val="008A120E"/>
    <w:rsid w:val="008A1FCD"/>
    <w:rsid w:val="008A340F"/>
    <w:rsid w:val="008A3848"/>
    <w:rsid w:val="008A3B3B"/>
    <w:rsid w:val="008A3D8C"/>
    <w:rsid w:val="008A4076"/>
    <w:rsid w:val="008A431C"/>
    <w:rsid w:val="008A56DF"/>
    <w:rsid w:val="008A6560"/>
    <w:rsid w:val="008B1BEC"/>
    <w:rsid w:val="008B31BA"/>
    <w:rsid w:val="008B4DE4"/>
    <w:rsid w:val="008B7F35"/>
    <w:rsid w:val="008C05A4"/>
    <w:rsid w:val="008C05FC"/>
    <w:rsid w:val="008C0636"/>
    <w:rsid w:val="008C0AEA"/>
    <w:rsid w:val="008C1D80"/>
    <w:rsid w:val="008C1E61"/>
    <w:rsid w:val="008C2219"/>
    <w:rsid w:val="008C2583"/>
    <w:rsid w:val="008C2A07"/>
    <w:rsid w:val="008C47C0"/>
    <w:rsid w:val="008C4AB1"/>
    <w:rsid w:val="008C6017"/>
    <w:rsid w:val="008C6DEF"/>
    <w:rsid w:val="008C7750"/>
    <w:rsid w:val="008D0A12"/>
    <w:rsid w:val="008D1091"/>
    <w:rsid w:val="008D1FE4"/>
    <w:rsid w:val="008D242D"/>
    <w:rsid w:val="008D37BB"/>
    <w:rsid w:val="008D6390"/>
    <w:rsid w:val="008E10F0"/>
    <w:rsid w:val="008E3AEE"/>
    <w:rsid w:val="008E4401"/>
    <w:rsid w:val="008E5FDC"/>
    <w:rsid w:val="008E760B"/>
    <w:rsid w:val="008E7844"/>
    <w:rsid w:val="008E7A00"/>
    <w:rsid w:val="008F2FCA"/>
    <w:rsid w:val="008F4BFC"/>
    <w:rsid w:val="008F5265"/>
    <w:rsid w:val="008F5C1F"/>
    <w:rsid w:val="008F60F7"/>
    <w:rsid w:val="008F79E4"/>
    <w:rsid w:val="00900761"/>
    <w:rsid w:val="00901169"/>
    <w:rsid w:val="00902D9C"/>
    <w:rsid w:val="00902F10"/>
    <w:rsid w:val="009033CE"/>
    <w:rsid w:val="009038DF"/>
    <w:rsid w:val="00903A58"/>
    <w:rsid w:val="00903F28"/>
    <w:rsid w:val="00904216"/>
    <w:rsid w:val="0090426B"/>
    <w:rsid w:val="009044C8"/>
    <w:rsid w:val="009063A0"/>
    <w:rsid w:val="009064C3"/>
    <w:rsid w:val="009064CF"/>
    <w:rsid w:val="00906560"/>
    <w:rsid w:val="00907641"/>
    <w:rsid w:val="0090779C"/>
    <w:rsid w:val="0091014D"/>
    <w:rsid w:val="0091084B"/>
    <w:rsid w:val="00910F9F"/>
    <w:rsid w:val="009119BA"/>
    <w:rsid w:val="0091259B"/>
    <w:rsid w:val="00913A58"/>
    <w:rsid w:val="00916317"/>
    <w:rsid w:val="009219AE"/>
    <w:rsid w:val="00923349"/>
    <w:rsid w:val="0092449D"/>
    <w:rsid w:val="00925B7E"/>
    <w:rsid w:val="00926CCC"/>
    <w:rsid w:val="009274F9"/>
    <w:rsid w:val="0092753B"/>
    <w:rsid w:val="009278AE"/>
    <w:rsid w:val="009301AD"/>
    <w:rsid w:val="009306B8"/>
    <w:rsid w:val="009325B5"/>
    <w:rsid w:val="00932C40"/>
    <w:rsid w:val="009358BA"/>
    <w:rsid w:val="00936997"/>
    <w:rsid w:val="00936A15"/>
    <w:rsid w:val="0093769A"/>
    <w:rsid w:val="009377F6"/>
    <w:rsid w:val="00937FB1"/>
    <w:rsid w:val="00940EF0"/>
    <w:rsid w:val="00940F2E"/>
    <w:rsid w:val="0094133E"/>
    <w:rsid w:val="00941711"/>
    <w:rsid w:val="00941F78"/>
    <w:rsid w:val="00942085"/>
    <w:rsid w:val="0094287C"/>
    <w:rsid w:val="009437BD"/>
    <w:rsid w:val="00943F0C"/>
    <w:rsid w:val="00944A3E"/>
    <w:rsid w:val="00944BD2"/>
    <w:rsid w:val="00945B46"/>
    <w:rsid w:val="00945DC3"/>
    <w:rsid w:val="009460FF"/>
    <w:rsid w:val="009471E4"/>
    <w:rsid w:val="009473EA"/>
    <w:rsid w:val="00950BB2"/>
    <w:rsid w:val="00954ACC"/>
    <w:rsid w:val="00954D31"/>
    <w:rsid w:val="009566F2"/>
    <w:rsid w:val="00956CFB"/>
    <w:rsid w:val="00962777"/>
    <w:rsid w:val="00963BFC"/>
    <w:rsid w:val="00964CF1"/>
    <w:rsid w:val="00965151"/>
    <w:rsid w:val="00965739"/>
    <w:rsid w:val="00965E23"/>
    <w:rsid w:val="0096671F"/>
    <w:rsid w:val="00966DA7"/>
    <w:rsid w:val="0096705B"/>
    <w:rsid w:val="00970D54"/>
    <w:rsid w:val="00971A30"/>
    <w:rsid w:val="00972A29"/>
    <w:rsid w:val="00972BB3"/>
    <w:rsid w:val="00974CFE"/>
    <w:rsid w:val="00975727"/>
    <w:rsid w:val="0097583B"/>
    <w:rsid w:val="009766B3"/>
    <w:rsid w:val="00977BE3"/>
    <w:rsid w:val="00980913"/>
    <w:rsid w:val="00981221"/>
    <w:rsid w:val="00981D1F"/>
    <w:rsid w:val="00981F05"/>
    <w:rsid w:val="00982090"/>
    <w:rsid w:val="009822AD"/>
    <w:rsid w:val="00983A53"/>
    <w:rsid w:val="00985919"/>
    <w:rsid w:val="00992651"/>
    <w:rsid w:val="00992E9D"/>
    <w:rsid w:val="00992FF2"/>
    <w:rsid w:val="00993737"/>
    <w:rsid w:val="00997B5A"/>
    <w:rsid w:val="009A03C3"/>
    <w:rsid w:val="009A053B"/>
    <w:rsid w:val="009A0868"/>
    <w:rsid w:val="009A1069"/>
    <w:rsid w:val="009A12BB"/>
    <w:rsid w:val="009A1472"/>
    <w:rsid w:val="009A39F1"/>
    <w:rsid w:val="009A3A80"/>
    <w:rsid w:val="009A582C"/>
    <w:rsid w:val="009A5CA4"/>
    <w:rsid w:val="009A6A0C"/>
    <w:rsid w:val="009A6B9E"/>
    <w:rsid w:val="009A6C84"/>
    <w:rsid w:val="009A6D1F"/>
    <w:rsid w:val="009B0130"/>
    <w:rsid w:val="009B05AA"/>
    <w:rsid w:val="009B103F"/>
    <w:rsid w:val="009B14F9"/>
    <w:rsid w:val="009B32F1"/>
    <w:rsid w:val="009B37E3"/>
    <w:rsid w:val="009B3976"/>
    <w:rsid w:val="009B40B0"/>
    <w:rsid w:val="009B4CDA"/>
    <w:rsid w:val="009B4FDC"/>
    <w:rsid w:val="009B5DC7"/>
    <w:rsid w:val="009B6773"/>
    <w:rsid w:val="009B76A9"/>
    <w:rsid w:val="009B77F1"/>
    <w:rsid w:val="009B7896"/>
    <w:rsid w:val="009B7D43"/>
    <w:rsid w:val="009C0376"/>
    <w:rsid w:val="009C0FC2"/>
    <w:rsid w:val="009C23FB"/>
    <w:rsid w:val="009C3C09"/>
    <w:rsid w:val="009C3C53"/>
    <w:rsid w:val="009C6882"/>
    <w:rsid w:val="009C71B4"/>
    <w:rsid w:val="009C78B4"/>
    <w:rsid w:val="009D0C0D"/>
    <w:rsid w:val="009D1A62"/>
    <w:rsid w:val="009D1D23"/>
    <w:rsid w:val="009D2F09"/>
    <w:rsid w:val="009D3E7B"/>
    <w:rsid w:val="009D4C42"/>
    <w:rsid w:val="009D5393"/>
    <w:rsid w:val="009D6462"/>
    <w:rsid w:val="009D743F"/>
    <w:rsid w:val="009E0A9C"/>
    <w:rsid w:val="009E156D"/>
    <w:rsid w:val="009E399A"/>
    <w:rsid w:val="009E56E1"/>
    <w:rsid w:val="009E60E8"/>
    <w:rsid w:val="009E6460"/>
    <w:rsid w:val="009E65F2"/>
    <w:rsid w:val="009E6886"/>
    <w:rsid w:val="009E7330"/>
    <w:rsid w:val="009F01F1"/>
    <w:rsid w:val="009F076D"/>
    <w:rsid w:val="009F13EB"/>
    <w:rsid w:val="009F1704"/>
    <w:rsid w:val="009F276D"/>
    <w:rsid w:val="009F313F"/>
    <w:rsid w:val="009F3AF3"/>
    <w:rsid w:val="009F3CB5"/>
    <w:rsid w:val="009F59FF"/>
    <w:rsid w:val="009F5D84"/>
    <w:rsid w:val="009F6373"/>
    <w:rsid w:val="009F6A0F"/>
    <w:rsid w:val="009F7735"/>
    <w:rsid w:val="00A00B2B"/>
    <w:rsid w:val="00A01686"/>
    <w:rsid w:val="00A02122"/>
    <w:rsid w:val="00A0255F"/>
    <w:rsid w:val="00A02719"/>
    <w:rsid w:val="00A04615"/>
    <w:rsid w:val="00A04831"/>
    <w:rsid w:val="00A04BA6"/>
    <w:rsid w:val="00A052C9"/>
    <w:rsid w:val="00A10146"/>
    <w:rsid w:val="00A10240"/>
    <w:rsid w:val="00A102C6"/>
    <w:rsid w:val="00A1098F"/>
    <w:rsid w:val="00A10CC8"/>
    <w:rsid w:val="00A1106E"/>
    <w:rsid w:val="00A11EBB"/>
    <w:rsid w:val="00A12333"/>
    <w:rsid w:val="00A12B1D"/>
    <w:rsid w:val="00A1345F"/>
    <w:rsid w:val="00A13B3E"/>
    <w:rsid w:val="00A14169"/>
    <w:rsid w:val="00A14C68"/>
    <w:rsid w:val="00A14E40"/>
    <w:rsid w:val="00A15C90"/>
    <w:rsid w:val="00A160C4"/>
    <w:rsid w:val="00A16AE4"/>
    <w:rsid w:val="00A174E0"/>
    <w:rsid w:val="00A17948"/>
    <w:rsid w:val="00A17A31"/>
    <w:rsid w:val="00A17BEF"/>
    <w:rsid w:val="00A201E5"/>
    <w:rsid w:val="00A20A32"/>
    <w:rsid w:val="00A226E4"/>
    <w:rsid w:val="00A22DF0"/>
    <w:rsid w:val="00A232AC"/>
    <w:rsid w:val="00A23D98"/>
    <w:rsid w:val="00A25A0B"/>
    <w:rsid w:val="00A25F66"/>
    <w:rsid w:val="00A3017E"/>
    <w:rsid w:val="00A301B4"/>
    <w:rsid w:val="00A3074E"/>
    <w:rsid w:val="00A33775"/>
    <w:rsid w:val="00A33A04"/>
    <w:rsid w:val="00A34130"/>
    <w:rsid w:val="00A34151"/>
    <w:rsid w:val="00A3435A"/>
    <w:rsid w:val="00A373AB"/>
    <w:rsid w:val="00A37597"/>
    <w:rsid w:val="00A37869"/>
    <w:rsid w:val="00A40200"/>
    <w:rsid w:val="00A405D9"/>
    <w:rsid w:val="00A43D95"/>
    <w:rsid w:val="00A43F52"/>
    <w:rsid w:val="00A4413F"/>
    <w:rsid w:val="00A44280"/>
    <w:rsid w:val="00A44BB2"/>
    <w:rsid w:val="00A472EC"/>
    <w:rsid w:val="00A50127"/>
    <w:rsid w:val="00A512AA"/>
    <w:rsid w:val="00A514F5"/>
    <w:rsid w:val="00A53886"/>
    <w:rsid w:val="00A53A16"/>
    <w:rsid w:val="00A54B17"/>
    <w:rsid w:val="00A54BCA"/>
    <w:rsid w:val="00A551BE"/>
    <w:rsid w:val="00A552DC"/>
    <w:rsid w:val="00A57248"/>
    <w:rsid w:val="00A57941"/>
    <w:rsid w:val="00A62399"/>
    <w:rsid w:val="00A62BE6"/>
    <w:rsid w:val="00A64342"/>
    <w:rsid w:val="00A64DD8"/>
    <w:rsid w:val="00A654B0"/>
    <w:rsid w:val="00A65B9A"/>
    <w:rsid w:val="00A66012"/>
    <w:rsid w:val="00A66E63"/>
    <w:rsid w:val="00A67227"/>
    <w:rsid w:val="00A70BC7"/>
    <w:rsid w:val="00A70DE5"/>
    <w:rsid w:val="00A71158"/>
    <w:rsid w:val="00A7171F"/>
    <w:rsid w:val="00A724D8"/>
    <w:rsid w:val="00A72E6C"/>
    <w:rsid w:val="00A73037"/>
    <w:rsid w:val="00A731D4"/>
    <w:rsid w:val="00A735A8"/>
    <w:rsid w:val="00A735E2"/>
    <w:rsid w:val="00A73C04"/>
    <w:rsid w:val="00A7424E"/>
    <w:rsid w:val="00A74EFB"/>
    <w:rsid w:val="00A75BB8"/>
    <w:rsid w:val="00A76C9B"/>
    <w:rsid w:val="00A77D93"/>
    <w:rsid w:val="00A80863"/>
    <w:rsid w:val="00A80A71"/>
    <w:rsid w:val="00A81581"/>
    <w:rsid w:val="00A81ED5"/>
    <w:rsid w:val="00A8382E"/>
    <w:rsid w:val="00A83B6C"/>
    <w:rsid w:val="00A83F6B"/>
    <w:rsid w:val="00A8608F"/>
    <w:rsid w:val="00A86D38"/>
    <w:rsid w:val="00A90AE3"/>
    <w:rsid w:val="00A924FF"/>
    <w:rsid w:val="00A92A5B"/>
    <w:rsid w:val="00A92EF0"/>
    <w:rsid w:val="00A93D19"/>
    <w:rsid w:val="00A9455D"/>
    <w:rsid w:val="00A94C01"/>
    <w:rsid w:val="00A94F58"/>
    <w:rsid w:val="00A969C1"/>
    <w:rsid w:val="00AA04E1"/>
    <w:rsid w:val="00AA0ACB"/>
    <w:rsid w:val="00AA17A9"/>
    <w:rsid w:val="00AA1C13"/>
    <w:rsid w:val="00AA20D4"/>
    <w:rsid w:val="00AA2553"/>
    <w:rsid w:val="00AA3703"/>
    <w:rsid w:val="00AA37AA"/>
    <w:rsid w:val="00AA526F"/>
    <w:rsid w:val="00AA6A01"/>
    <w:rsid w:val="00AA6B1E"/>
    <w:rsid w:val="00AA6F1F"/>
    <w:rsid w:val="00AA7175"/>
    <w:rsid w:val="00AB037A"/>
    <w:rsid w:val="00AB2419"/>
    <w:rsid w:val="00AB2B25"/>
    <w:rsid w:val="00AB2B2F"/>
    <w:rsid w:val="00AB3699"/>
    <w:rsid w:val="00AB3B9F"/>
    <w:rsid w:val="00AB4512"/>
    <w:rsid w:val="00AB48C4"/>
    <w:rsid w:val="00AB5A74"/>
    <w:rsid w:val="00AB7D8E"/>
    <w:rsid w:val="00AC1F33"/>
    <w:rsid w:val="00AC376A"/>
    <w:rsid w:val="00AC3EE4"/>
    <w:rsid w:val="00AC4A97"/>
    <w:rsid w:val="00AC4DBF"/>
    <w:rsid w:val="00AC564F"/>
    <w:rsid w:val="00AC6F5F"/>
    <w:rsid w:val="00AC7C39"/>
    <w:rsid w:val="00AD0F43"/>
    <w:rsid w:val="00AD364D"/>
    <w:rsid w:val="00AD4A33"/>
    <w:rsid w:val="00AD4E10"/>
    <w:rsid w:val="00AD66F5"/>
    <w:rsid w:val="00AE0E54"/>
    <w:rsid w:val="00AE1A03"/>
    <w:rsid w:val="00AE1AF6"/>
    <w:rsid w:val="00AE1B9F"/>
    <w:rsid w:val="00AE27AC"/>
    <w:rsid w:val="00AE2A96"/>
    <w:rsid w:val="00AE5949"/>
    <w:rsid w:val="00AE5B51"/>
    <w:rsid w:val="00AE5EDE"/>
    <w:rsid w:val="00AE7302"/>
    <w:rsid w:val="00AF02CB"/>
    <w:rsid w:val="00AF12C6"/>
    <w:rsid w:val="00AF18D4"/>
    <w:rsid w:val="00AF3007"/>
    <w:rsid w:val="00AF3117"/>
    <w:rsid w:val="00AF3B75"/>
    <w:rsid w:val="00AF427B"/>
    <w:rsid w:val="00AF45B7"/>
    <w:rsid w:val="00AF57FA"/>
    <w:rsid w:val="00AF67A0"/>
    <w:rsid w:val="00AF7287"/>
    <w:rsid w:val="00AF79FC"/>
    <w:rsid w:val="00B04FDA"/>
    <w:rsid w:val="00B052CF"/>
    <w:rsid w:val="00B0658F"/>
    <w:rsid w:val="00B07423"/>
    <w:rsid w:val="00B07F9E"/>
    <w:rsid w:val="00B12954"/>
    <w:rsid w:val="00B12D45"/>
    <w:rsid w:val="00B12DE9"/>
    <w:rsid w:val="00B13349"/>
    <w:rsid w:val="00B141EC"/>
    <w:rsid w:val="00B1470C"/>
    <w:rsid w:val="00B147B3"/>
    <w:rsid w:val="00B158E1"/>
    <w:rsid w:val="00B15968"/>
    <w:rsid w:val="00B16B33"/>
    <w:rsid w:val="00B16CA9"/>
    <w:rsid w:val="00B1723E"/>
    <w:rsid w:val="00B177E5"/>
    <w:rsid w:val="00B242A0"/>
    <w:rsid w:val="00B250B0"/>
    <w:rsid w:val="00B2528C"/>
    <w:rsid w:val="00B25959"/>
    <w:rsid w:val="00B260AA"/>
    <w:rsid w:val="00B26528"/>
    <w:rsid w:val="00B31046"/>
    <w:rsid w:val="00B31CC5"/>
    <w:rsid w:val="00B31E61"/>
    <w:rsid w:val="00B327E3"/>
    <w:rsid w:val="00B32A14"/>
    <w:rsid w:val="00B35A32"/>
    <w:rsid w:val="00B3641E"/>
    <w:rsid w:val="00B3656D"/>
    <w:rsid w:val="00B3777A"/>
    <w:rsid w:val="00B37CA7"/>
    <w:rsid w:val="00B40617"/>
    <w:rsid w:val="00B42135"/>
    <w:rsid w:val="00B42487"/>
    <w:rsid w:val="00B435A0"/>
    <w:rsid w:val="00B43BB0"/>
    <w:rsid w:val="00B4531D"/>
    <w:rsid w:val="00B454F6"/>
    <w:rsid w:val="00B45EC7"/>
    <w:rsid w:val="00B4742F"/>
    <w:rsid w:val="00B476E2"/>
    <w:rsid w:val="00B50BCB"/>
    <w:rsid w:val="00B50DA9"/>
    <w:rsid w:val="00B524E6"/>
    <w:rsid w:val="00B52C8F"/>
    <w:rsid w:val="00B532E8"/>
    <w:rsid w:val="00B53E4B"/>
    <w:rsid w:val="00B624BB"/>
    <w:rsid w:val="00B63625"/>
    <w:rsid w:val="00B63BBE"/>
    <w:rsid w:val="00B65747"/>
    <w:rsid w:val="00B65A0E"/>
    <w:rsid w:val="00B66536"/>
    <w:rsid w:val="00B66BDA"/>
    <w:rsid w:val="00B66DE1"/>
    <w:rsid w:val="00B7179E"/>
    <w:rsid w:val="00B71FA2"/>
    <w:rsid w:val="00B73AD8"/>
    <w:rsid w:val="00B7519B"/>
    <w:rsid w:val="00B80558"/>
    <w:rsid w:val="00B83201"/>
    <w:rsid w:val="00B836FD"/>
    <w:rsid w:val="00B84559"/>
    <w:rsid w:val="00B85015"/>
    <w:rsid w:val="00B853D7"/>
    <w:rsid w:val="00B855EA"/>
    <w:rsid w:val="00B9037B"/>
    <w:rsid w:val="00B90672"/>
    <w:rsid w:val="00B91C3E"/>
    <w:rsid w:val="00B922CA"/>
    <w:rsid w:val="00B92B2E"/>
    <w:rsid w:val="00B92BB2"/>
    <w:rsid w:val="00B938C8"/>
    <w:rsid w:val="00B948FD"/>
    <w:rsid w:val="00B94E5E"/>
    <w:rsid w:val="00B96580"/>
    <w:rsid w:val="00B96ECB"/>
    <w:rsid w:val="00B979A2"/>
    <w:rsid w:val="00BA0C11"/>
    <w:rsid w:val="00BA1240"/>
    <w:rsid w:val="00BA1A19"/>
    <w:rsid w:val="00BA1B3D"/>
    <w:rsid w:val="00BA1ECE"/>
    <w:rsid w:val="00BA29D7"/>
    <w:rsid w:val="00BA39AF"/>
    <w:rsid w:val="00BA3A73"/>
    <w:rsid w:val="00BA3B5B"/>
    <w:rsid w:val="00BA3C96"/>
    <w:rsid w:val="00BA5241"/>
    <w:rsid w:val="00BA57BA"/>
    <w:rsid w:val="00BA5CD5"/>
    <w:rsid w:val="00BA6221"/>
    <w:rsid w:val="00BA7C61"/>
    <w:rsid w:val="00BA7F53"/>
    <w:rsid w:val="00BB041A"/>
    <w:rsid w:val="00BB062E"/>
    <w:rsid w:val="00BB217E"/>
    <w:rsid w:val="00BB32A1"/>
    <w:rsid w:val="00BB5399"/>
    <w:rsid w:val="00BB5E2A"/>
    <w:rsid w:val="00BB618A"/>
    <w:rsid w:val="00BB784D"/>
    <w:rsid w:val="00BC06B0"/>
    <w:rsid w:val="00BC0FF0"/>
    <w:rsid w:val="00BC243E"/>
    <w:rsid w:val="00BC25EA"/>
    <w:rsid w:val="00BC261B"/>
    <w:rsid w:val="00BC3BCD"/>
    <w:rsid w:val="00BC54DE"/>
    <w:rsid w:val="00BC5BD2"/>
    <w:rsid w:val="00BC5D7B"/>
    <w:rsid w:val="00BC778A"/>
    <w:rsid w:val="00BC7839"/>
    <w:rsid w:val="00BC7DB6"/>
    <w:rsid w:val="00BD0E10"/>
    <w:rsid w:val="00BD1AE1"/>
    <w:rsid w:val="00BD356D"/>
    <w:rsid w:val="00BD396D"/>
    <w:rsid w:val="00BD4167"/>
    <w:rsid w:val="00BD4759"/>
    <w:rsid w:val="00BD4A57"/>
    <w:rsid w:val="00BD5F14"/>
    <w:rsid w:val="00BD68A8"/>
    <w:rsid w:val="00BD6C23"/>
    <w:rsid w:val="00BE1B2F"/>
    <w:rsid w:val="00BE1E8D"/>
    <w:rsid w:val="00BE2358"/>
    <w:rsid w:val="00BE374E"/>
    <w:rsid w:val="00BE3A54"/>
    <w:rsid w:val="00BE4293"/>
    <w:rsid w:val="00BE5B3D"/>
    <w:rsid w:val="00BE5E0A"/>
    <w:rsid w:val="00BE765E"/>
    <w:rsid w:val="00BF127B"/>
    <w:rsid w:val="00BF4CDC"/>
    <w:rsid w:val="00BF5085"/>
    <w:rsid w:val="00BF5286"/>
    <w:rsid w:val="00BF6C6E"/>
    <w:rsid w:val="00C00842"/>
    <w:rsid w:val="00C014DB"/>
    <w:rsid w:val="00C021BD"/>
    <w:rsid w:val="00C02B49"/>
    <w:rsid w:val="00C04165"/>
    <w:rsid w:val="00C04470"/>
    <w:rsid w:val="00C04915"/>
    <w:rsid w:val="00C04FCC"/>
    <w:rsid w:val="00C05130"/>
    <w:rsid w:val="00C055B5"/>
    <w:rsid w:val="00C05999"/>
    <w:rsid w:val="00C07272"/>
    <w:rsid w:val="00C0740E"/>
    <w:rsid w:val="00C078B1"/>
    <w:rsid w:val="00C078F6"/>
    <w:rsid w:val="00C078F8"/>
    <w:rsid w:val="00C07FC3"/>
    <w:rsid w:val="00C117E9"/>
    <w:rsid w:val="00C11E4E"/>
    <w:rsid w:val="00C12F86"/>
    <w:rsid w:val="00C1430A"/>
    <w:rsid w:val="00C144F8"/>
    <w:rsid w:val="00C1451E"/>
    <w:rsid w:val="00C14A1B"/>
    <w:rsid w:val="00C14D21"/>
    <w:rsid w:val="00C16C8C"/>
    <w:rsid w:val="00C16D38"/>
    <w:rsid w:val="00C17052"/>
    <w:rsid w:val="00C17672"/>
    <w:rsid w:val="00C21DC5"/>
    <w:rsid w:val="00C2272F"/>
    <w:rsid w:val="00C22926"/>
    <w:rsid w:val="00C22AA7"/>
    <w:rsid w:val="00C239B3"/>
    <w:rsid w:val="00C24B6B"/>
    <w:rsid w:val="00C25CC2"/>
    <w:rsid w:val="00C26423"/>
    <w:rsid w:val="00C27051"/>
    <w:rsid w:val="00C2724C"/>
    <w:rsid w:val="00C31ED2"/>
    <w:rsid w:val="00C3268B"/>
    <w:rsid w:val="00C34B81"/>
    <w:rsid w:val="00C34B93"/>
    <w:rsid w:val="00C35023"/>
    <w:rsid w:val="00C35732"/>
    <w:rsid w:val="00C35F06"/>
    <w:rsid w:val="00C37A9A"/>
    <w:rsid w:val="00C37D15"/>
    <w:rsid w:val="00C410A2"/>
    <w:rsid w:val="00C41124"/>
    <w:rsid w:val="00C4160E"/>
    <w:rsid w:val="00C420B4"/>
    <w:rsid w:val="00C425A3"/>
    <w:rsid w:val="00C438AD"/>
    <w:rsid w:val="00C439B1"/>
    <w:rsid w:val="00C448D0"/>
    <w:rsid w:val="00C44E1E"/>
    <w:rsid w:val="00C456CB"/>
    <w:rsid w:val="00C460BC"/>
    <w:rsid w:val="00C46BA3"/>
    <w:rsid w:val="00C47ED6"/>
    <w:rsid w:val="00C506D7"/>
    <w:rsid w:val="00C5079F"/>
    <w:rsid w:val="00C514FF"/>
    <w:rsid w:val="00C51BEC"/>
    <w:rsid w:val="00C52C2B"/>
    <w:rsid w:val="00C52DB0"/>
    <w:rsid w:val="00C53CBB"/>
    <w:rsid w:val="00C5419F"/>
    <w:rsid w:val="00C574CD"/>
    <w:rsid w:val="00C6006E"/>
    <w:rsid w:val="00C60310"/>
    <w:rsid w:val="00C61789"/>
    <w:rsid w:val="00C61D8C"/>
    <w:rsid w:val="00C61FB2"/>
    <w:rsid w:val="00C62E2F"/>
    <w:rsid w:val="00C64299"/>
    <w:rsid w:val="00C64F0B"/>
    <w:rsid w:val="00C650B5"/>
    <w:rsid w:val="00C65CA0"/>
    <w:rsid w:val="00C65CBB"/>
    <w:rsid w:val="00C65E07"/>
    <w:rsid w:val="00C665F0"/>
    <w:rsid w:val="00C6695D"/>
    <w:rsid w:val="00C70A3C"/>
    <w:rsid w:val="00C712F0"/>
    <w:rsid w:val="00C73D9E"/>
    <w:rsid w:val="00C73FAA"/>
    <w:rsid w:val="00C74D93"/>
    <w:rsid w:val="00C752E6"/>
    <w:rsid w:val="00C756C5"/>
    <w:rsid w:val="00C75F0D"/>
    <w:rsid w:val="00C773AA"/>
    <w:rsid w:val="00C80E4A"/>
    <w:rsid w:val="00C81B5F"/>
    <w:rsid w:val="00C826D2"/>
    <w:rsid w:val="00C82E39"/>
    <w:rsid w:val="00C83FF1"/>
    <w:rsid w:val="00C83FF4"/>
    <w:rsid w:val="00C843C6"/>
    <w:rsid w:val="00C847C7"/>
    <w:rsid w:val="00C86742"/>
    <w:rsid w:val="00C86F17"/>
    <w:rsid w:val="00C87DE2"/>
    <w:rsid w:val="00C910EA"/>
    <w:rsid w:val="00C91542"/>
    <w:rsid w:val="00C91E83"/>
    <w:rsid w:val="00C9210F"/>
    <w:rsid w:val="00C92DA9"/>
    <w:rsid w:val="00C92EDC"/>
    <w:rsid w:val="00C946BB"/>
    <w:rsid w:val="00C94B5E"/>
    <w:rsid w:val="00C960FC"/>
    <w:rsid w:val="00C96268"/>
    <w:rsid w:val="00C9651E"/>
    <w:rsid w:val="00C96755"/>
    <w:rsid w:val="00C97054"/>
    <w:rsid w:val="00C97066"/>
    <w:rsid w:val="00C972F8"/>
    <w:rsid w:val="00CA2635"/>
    <w:rsid w:val="00CA492A"/>
    <w:rsid w:val="00CA4D2E"/>
    <w:rsid w:val="00CA54C0"/>
    <w:rsid w:val="00CA5AD1"/>
    <w:rsid w:val="00CA6BD7"/>
    <w:rsid w:val="00CA706E"/>
    <w:rsid w:val="00CA78BF"/>
    <w:rsid w:val="00CA7B6C"/>
    <w:rsid w:val="00CB05C6"/>
    <w:rsid w:val="00CB137F"/>
    <w:rsid w:val="00CB3262"/>
    <w:rsid w:val="00CB3B4E"/>
    <w:rsid w:val="00CB48B5"/>
    <w:rsid w:val="00CB4994"/>
    <w:rsid w:val="00CB6550"/>
    <w:rsid w:val="00CB7DE9"/>
    <w:rsid w:val="00CC01D3"/>
    <w:rsid w:val="00CC1E41"/>
    <w:rsid w:val="00CC260D"/>
    <w:rsid w:val="00CC337E"/>
    <w:rsid w:val="00CC3820"/>
    <w:rsid w:val="00CC38A0"/>
    <w:rsid w:val="00CC454C"/>
    <w:rsid w:val="00CC4FB8"/>
    <w:rsid w:val="00CC5B4C"/>
    <w:rsid w:val="00CC6028"/>
    <w:rsid w:val="00CC67D5"/>
    <w:rsid w:val="00CD2B8E"/>
    <w:rsid w:val="00CD2CEE"/>
    <w:rsid w:val="00CD2E2E"/>
    <w:rsid w:val="00CD3692"/>
    <w:rsid w:val="00CD4874"/>
    <w:rsid w:val="00CD605B"/>
    <w:rsid w:val="00CD73C2"/>
    <w:rsid w:val="00CD78B1"/>
    <w:rsid w:val="00CE2F5A"/>
    <w:rsid w:val="00CE3F66"/>
    <w:rsid w:val="00CE46D3"/>
    <w:rsid w:val="00CE58B5"/>
    <w:rsid w:val="00CE5B4D"/>
    <w:rsid w:val="00CE7EB7"/>
    <w:rsid w:val="00CF384E"/>
    <w:rsid w:val="00CF45FC"/>
    <w:rsid w:val="00CF480B"/>
    <w:rsid w:val="00CF5B28"/>
    <w:rsid w:val="00CF5BBA"/>
    <w:rsid w:val="00CF70C5"/>
    <w:rsid w:val="00CF7125"/>
    <w:rsid w:val="00CF7492"/>
    <w:rsid w:val="00CF7D2B"/>
    <w:rsid w:val="00D013EC"/>
    <w:rsid w:val="00D01A7B"/>
    <w:rsid w:val="00D03EC4"/>
    <w:rsid w:val="00D1051D"/>
    <w:rsid w:val="00D1055C"/>
    <w:rsid w:val="00D10FD5"/>
    <w:rsid w:val="00D11519"/>
    <w:rsid w:val="00D12480"/>
    <w:rsid w:val="00D129F1"/>
    <w:rsid w:val="00D15147"/>
    <w:rsid w:val="00D1516C"/>
    <w:rsid w:val="00D15DF9"/>
    <w:rsid w:val="00D17215"/>
    <w:rsid w:val="00D202EE"/>
    <w:rsid w:val="00D22224"/>
    <w:rsid w:val="00D22366"/>
    <w:rsid w:val="00D23CA4"/>
    <w:rsid w:val="00D25239"/>
    <w:rsid w:val="00D2525B"/>
    <w:rsid w:val="00D25C7A"/>
    <w:rsid w:val="00D2665D"/>
    <w:rsid w:val="00D26E03"/>
    <w:rsid w:val="00D2706A"/>
    <w:rsid w:val="00D30FE4"/>
    <w:rsid w:val="00D32CE5"/>
    <w:rsid w:val="00D330DE"/>
    <w:rsid w:val="00D36B55"/>
    <w:rsid w:val="00D36CD0"/>
    <w:rsid w:val="00D375C2"/>
    <w:rsid w:val="00D37AA0"/>
    <w:rsid w:val="00D4129B"/>
    <w:rsid w:val="00D42763"/>
    <w:rsid w:val="00D43360"/>
    <w:rsid w:val="00D43379"/>
    <w:rsid w:val="00D43CF8"/>
    <w:rsid w:val="00D4456D"/>
    <w:rsid w:val="00D507DD"/>
    <w:rsid w:val="00D50DBA"/>
    <w:rsid w:val="00D50FD4"/>
    <w:rsid w:val="00D513C3"/>
    <w:rsid w:val="00D51B2B"/>
    <w:rsid w:val="00D51E46"/>
    <w:rsid w:val="00D520BE"/>
    <w:rsid w:val="00D52CE4"/>
    <w:rsid w:val="00D53FDF"/>
    <w:rsid w:val="00D54BB6"/>
    <w:rsid w:val="00D56841"/>
    <w:rsid w:val="00D63001"/>
    <w:rsid w:val="00D66A08"/>
    <w:rsid w:val="00D712B7"/>
    <w:rsid w:val="00D71555"/>
    <w:rsid w:val="00D7193A"/>
    <w:rsid w:val="00D72638"/>
    <w:rsid w:val="00D73832"/>
    <w:rsid w:val="00D747B9"/>
    <w:rsid w:val="00D757D9"/>
    <w:rsid w:val="00D76CEE"/>
    <w:rsid w:val="00D80F38"/>
    <w:rsid w:val="00D825C5"/>
    <w:rsid w:val="00D835FC"/>
    <w:rsid w:val="00D8397B"/>
    <w:rsid w:val="00D84C80"/>
    <w:rsid w:val="00D85A0E"/>
    <w:rsid w:val="00D93F63"/>
    <w:rsid w:val="00D94357"/>
    <w:rsid w:val="00D955CA"/>
    <w:rsid w:val="00D95907"/>
    <w:rsid w:val="00D95AAB"/>
    <w:rsid w:val="00D96236"/>
    <w:rsid w:val="00D965FD"/>
    <w:rsid w:val="00D976C2"/>
    <w:rsid w:val="00DA009A"/>
    <w:rsid w:val="00DA0B3B"/>
    <w:rsid w:val="00DA270F"/>
    <w:rsid w:val="00DA4677"/>
    <w:rsid w:val="00DA50A4"/>
    <w:rsid w:val="00DA5D8C"/>
    <w:rsid w:val="00DA759B"/>
    <w:rsid w:val="00DA7D59"/>
    <w:rsid w:val="00DB04EC"/>
    <w:rsid w:val="00DB14AD"/>
    <w:rsid w:val="00DB209A"/>
    <w:rsid w:val="00DB2272"/>
    <w:rsid w:val="00DB50D4"/>
    <w:rsid w:val="00DB597F"/>
    <w:rsid w:val="00DB6624"/>
    <w:rsid w:val="00DB71A4"/>
    <w:rsid w:val="00DB73E7"/>
    <w:rsid w:val="00DB777B"/>
    <w:rsid w:val="00DC2532"/>
    <w:rsid w:val="00DC2899"/>
    <w:rsid w:val="00DC70A7"/>
    <w:rsid w:val="00DC7448"/>
    <w:rsid w:val="00DD031F"/>
    <w:rsid w:val="00DD03EC"/>
    <w:rsid w:val="00DD0A98"/>
    <w:rsid w:val="00DD126D"/>
    <w:rsid w:val="00DD24FB"/>
    <w:rsid w:val="00DD2762"/>
    <w:rsid w:val="00DD36D6"/>
    <w:rsid w:val="00DD3839"/>
    <w:rsid w:val="00DD3977"/>
    <w:rsid w:val="00DD4044"/>
    <w:rsid w:val="00DD40A3"/>
    <w:rsid w:val="00DD547D"/>
    <w:rsid w:val="00DD7048"/>
    <w:rsid w:val="00DE0027"/>
    <w:rsid w:val="00DE098A"/>
    <w:rsid w:val="00DE1530"/>
    <w:rsid w:val="00DE157D"/>
    <w:rsid w:val="00DE17FB"/>
    <w:rsid w:val="00DE2141"/>
    <w:rsid w:val="00DE451D"/>
    <w:rsid w:val="00DE4816"/>
    <w:rsid w:val="00DE4896"/>
    <w:rsid w:val="00DE4CC2"/>
    <w:rsid w:val="00DE7410"/>
    <w:rsid w:val="00DE74A9"/>
    <w:rsid w:val="00DE7C1B"/>
    <w:rsid w:val="00DF05A4"/>
    <w:rsid w:val="00DF0D1A"/>
    <w:rsid w:val="00DF1A86"/>
    <w:rsid w:val="00DF1F6B"/>
    <w:rsid w:val="00DF6A20"/>
    <w:rsid w:val="00E023BE"/>
    <w:rsid w:val="00E02F9B"/>
    <w:rsid w:val="00E03F22"/>
    <w:rsid w:val="00E041AC"/>
    <w:rsid w:val="00E044D9"/>
    <w:rsid w:val="00E05E04"/>
    <w:rsid w:val="00E066BB"/>
    <w:rsid w:val="00E068EB"/>
    <w:rsid w:val="00E0699A"/>
    <w:rsid w:val="00E108A1"/>
    <w:rsid w:val="00E10B0B"/>
    <w:rsid w:val="00E1169B"/>
    <w:rsid w:val="00E12C17"/>
    <w:rsid w:val="00E13681"/>
    <w:rsid w:val="00E1505C"/>
    <w:rsid w:val="00E161B0"/>
    <w:rsid w:val="00E164D7"/>
    <w:rsid w:val="00E204AD"/>
    <w:rsid w:val="00E2088C"/>
    <w:rsid w:val="00E20E34"/>
    <w:rsid w:val="00E21CCA"/>
    <w:rsid w:val="00E224C5"/>
    <w:rsid w:val="00E22F22"/>
    <w:rsid w:val="00E231F4"/>
    <w:rsid w:val="00E23996"/>
    <w:rsid w:val="00E24093"/>
    <w:rsid w:val="00E302DF"/>
    <w:rsid w:val="00E30368"/>
    <w:rsid w:val="00E31191"/>
    <w:rsid w:val="00E32184"/>
    <w:rsid w:val="00E35561"/>
    <w:rsid w:val="00E36B54"/>
    <w:rsid w:val="00E41E64"/>
    <w:rsid w:val="00E421C2"/>
    <w:rsid w:val="00E4289A"/>
    <w:rsid w:val="00E44070"/>
    <w:rsid w:val="00E47284"/>
    <w:rsid w:val="00E50657"/>
    <w:rsid w:val="00E506A7"/>
    <w:rsid w:val="00E5099F"/>
    <w:rsid w:val="00E516AF"/>
    <w:rsid w:val="00E5197D"/>
    <w:rsid w:val="00E528C7"/>
    <w:rsid w:val="00E53465"/>
    <w:rsid w:val="00E54271"/>
    <w:rsid w:val="00E55E53"/>
    <w:rsid w:val="00E566C1"/>
    <w:rsid w:val="00E56F08"/>
    <w:rsid w:val="00E60A8F"/>
    <w:rsid w:val="00E61793"/>
    <w:rsid w:val="00E61EB7"/>
    <w:rsid w:val="00E6504B"/>
    <w:rsid w:val="00E65742"/>
    <w:rsid w:val="00E659D5"/>
    <w:rsid w:val="00E67B31"/>
    <w:rsid w:val="00E700CE"/>
    <w:rsid w:val="00E70D38"/>
    <w:rsid w:val="00E71A0D"/>
    <w:rsid w:val="00E735EF"/>
    <w:rsid w:val="00E73E08"/>
    <w:rsid w:val="00E7405D"/>
    <w:rsid w:val="00E74873"/>
    <w:rsid w:val="00E749D1"/>
    <w:rsid w:val="00E75196"/>
    <w:rsid w:val="00E75BAA"/>
    <w:rsid w:val="00E77D31"/>
    <w:rsid w:val="00E80117"/>
    <w:rsid w:val="00E82543"/>
    <w:rsid w:val="00E827E4"/>
    <w:rsid w:val="00E8468F"/>
    <w:rsid w:val="00E84880"/>
    <w:rsid w:val="00E85B93"/>
    <w:rsid w:val="00E93594"/>
    <w:rsid w:val="00E936F5"/>
    <w:rsid w:val="00E9441C"/>
    <w:rsid w:val="00E973A2"/>
    <w:rsid w:val="00E97A9F"/>
    <w:rsid w:val="00EA1A0C"/>
    <w:rsid w:val="00EA1CB4"/>
    <w:rsid w:val="00EA4073"/>
    <w:rsid w:val="00EB0466"/>
    <w:rsid w:val="00EB05A4"/>
    <w:rsid w:val="00EB0AEE"/>
    <w:rsid w:val="00EB1DEC"/>
    <w:rsid w:val="00EB272E"/>
    <w:rsid w:val="00EB2FFC"/>
    <w:rsid w:val="00EB43E1"/>
    <w:rsid w:val="00EB46B7"/>
    <w:rsid w:val="00EB5701"/>
    <w:rsid w:val="00EB763E"/>
    <w:rsid w:val="00EB79AB"/>
    <w:rsid w:val="00EC002C"/>
    <w:rsid w:val="00EC225E"/>
    <w:rsid w:val="00EC2382"/>
    <w:rsid w:val="00EC2EB3"/>
    <w:rsid w:val="00EC32B1"/>
    <w:rsid w:val="00EC352A"/>
    <w:rsid w:val="00EC3EE4"/>
    <w:rsid w:val="00EC45C3"/>
    <w:rsid w:val="00EC57CF"/>
    <w:rsid w:val="00EC5BDE"/>
    <w:rsid w:val="00EC7931"/>
    <w:rsid w:val="00ED0645"/>
    <w:rsid w:val="00ED0A27"/>
    <w:rsid w:val="00ED0E03"/>
    <w:rsid w:val="00ED2799"/>
    <w:rsid w:val="00ED32FB"/>
    <w:rsid w:val="00ED33F2"/>
    <w:rsid w:val="00ED363D"/>
    <w:rsid w:val="00ED3DD5"/>
    <w:rsid w:val="00ED4B75"/>
    <w:rsid w:val="00ED53DC"/>
    <w:rsid w:val="00ED6F05"/>
    <w:rsid w:val="00ED74A1"/>
    <w:rsid w:val="00ED787F"/>
    <w:rsid w:val="00EE016D"/>
    <w:rsid w:val="00EE0B74"/>
    <w:rsid w:val="00EE29A5"/>
    <w:rsid w:val="00EE325B"/>
    <w:rsid w:val="00EE4171"/>
    <w:rsid w:val="00EE5669"/>
    <w:rsid w:val="00EE681C"/>
    <w:rsid w:val="00EE6EE9"/>
    <w:rsid w:val="00EF0E09"/>
    <w:rsid w:val="00EF0E83"/>
    <w:rsid w:val="00EF2E36"/>
    <w:rsid w:val="00EF46EA"/>
    <w:rsid w:val="00EF6941"/>
    <w:rsid w:val="00EF781A"/>
    <w:rsid w:val="00F000E4"/>
    <w:rsid w:val="00F009B6"/>
    <w:rsid w:val="00F00B68"/>
    <w:rsid w:val="00F00E53"/>
    <w:rsid w:val="00F041EC"/>
    <w:rsid w:val="00F0486B"/>
    <w:rsid w:val="00F04F76"/>
    <w:rsid w:val="00F055B3"/>
    <w:rsid w:val="00F05ABF"/>
    <w:rsid w:val="00F06969"/>
    <w:rsid w:val="00F06D7F"/>
    <w:rsid w:val="00F1018F"/>
    <w:rsid w:val="00F108BC"/>
    <w:rsid w:val="00F11790"/>
    <w:rsid w:val="00F11CE2"/>
    <w:rsid w:val="00F13971"/>
    <w:rsid w:val="00F14554"/>
    <w:rsid w:val="00F14EA3"/>
    <w:rsid w:val="00F156E1"/>
    <w:rsid w:val="00F16CA1"/>
    <w:rsid w:val="00F22F98"/>
    <w:rsid w:val="00F2351E"/>
    <w:rsid w:val="00F23A19"/>
    <w:rsid w:val="00F23E9F"/>
    <w:rsid w:val="00F245B7"/>
    <w:rsid w:val="00F26305"/>
    <w:rsid w:val="00F26F0A"/>
    <w:rsid w:val="00F277A9"/>
    <w:rsid w:val="00F318DE"/>
    <w:rsid w:val="00F319B6"/>
    <w:rsid w:val="00F3287C"/>
    <w:rsid w:val="00F32B5A"/>
    <w:rsid w:val="00F32CF7"/>
    <w:rsid w:val="00F3555F"/>
    <w:rsid w:val="00F35886"/>
    <w:rsid w:val="00F35C45"/>
    <w:rsid w:val="00F36640"/>
    <w:rsid w:val="00F36E91"/>
    <w:rsid w:val="00F374CC"/>
    <w:rsid w:val="00F377CE"/>
    <w:rsid w:val="00F37E1B"/>
    <w:rsid w:val="00F4039B"/>
    <w:rsid w:val="00F403FA"/>
    <w:rsid w:val="00F4317F"/>
    <w:rsid w:val="00F433D5"/>
    <w:rsid w:val="00F45052"/>
    <w:rsid w:val="00F4663D"/>
    <w:rsid w:val="00F4687A"/>
    <w:rsid w:val="00F47161"/>
    <w:rsid w:val="00F506AF"/>
    <w:rsid w:val="00F50DDA"/>
    <w:rsid w:val="00F5151B"/>
    <w:rsid w:val="00F51D29"/>
    <w:rsid w:val="00F52473"/>
    <w:rsid w:val="00F52E61"/>
    <w:rsid w:val="00F543D8"/>
    <w:rsid w:val="00F54B16"/>
    <w:rsid w:val="00F5507C"/>
    <w:rsid w:val="00F566BD"/>
    <w:rsid w:val="00F56784"/>
    <w:rsid w:val="00F5683A"/>
    <w:rsid w:val="00F57D99"/>
    <w:rsid w:val="00F633BB"/>
    <w:rsid w:val="00F6353A"/>
    <w:rsid w:val="00F63780"/>
    <w:rsid w:val="00F63F97"/>
    <w:rsid w:val="00F64370"/>
    <w:rsid w:val="00F65E96"/>
    <w:rsid w:val="00F67C1E"/>
    <w:rsid w:val="00F67E05"/>
    <w:rsid w:val="00F71808"/>
    <w:rsid w:val="00F7254F"/>
    <w:rsid w:val="00F72550"/>
    <w:rsid w:val="00F72806"/>
    <w:rsid w:val="00F732FC"/>
    <w:rsid w:val="00F73BB7"/>
    <w:rsid w:val="00F74B17"/>
    <w:rsid w:val="00F75451"/>
    <w:rsid w:val="00F761F6"/>
    <w:rsid w:val="00F77CB5"/>
    <w:rsid w:val="00F77D73"/>
    <w:rsid w:val="00F8060F"/>
    <w:rsid w:val="00F809AC"/>
    <w:rsid w:val="00F837C6"/>
    <w:rsid w:val="00F839D7"/>
    <w:rsid w:val="00F84364"/>
    <w:rsid w:val="00F8460B"/>
    <w:rsid w:val="00F852A5"/>
    <w:rsid w:val="00F856EB"/>
    <w:rsid w:val="00F86843"/>
    <w:rsid w:val="00F86EA7"/>
    <w:rsid w:val="00F871E4"/>
    <w:rsid w:val="00F90675"/>
    <w:rsid w:val="00F90C0A"/>
    <w:rsid w:val="00F91D5D"/>
    <w:rsid w:val="00F93445"/>
    <w:rsid w:val="00F95162"/>
    <w:rsid w:val="00F96153"/>
    <w:rsid w:val="00FA0880"/>
    <w:rsid w:val="00FA3211"/>
    <w:rsid w:val="00FA418B"/>
    <w:rsid w:val="00FA46FE"/>
    <w:rsid w:val="00FA4C5B"/>
    <w:rsid w:val="00FA56D4"/>
    <w:rsid w:val="00FA64DA"/>
    <w:rsid w:val="00FA6F03"/>
    <w:rsid w:val="00FA74A1"/>
    <w:rsid w:val="00FA7E0C"/>
    <w:rsid w:val="00FB0377"/>
    <w:rsid w:val="00FB0A89"/>
    <w:rsid w:val="00FB0ED2"/>
    <w:rsid w:val="00FB2369"/>
    <w:rsid w:val="00FB378D"/>
    <w:rsid w:val="00FB6FCD"/>
    <w:rsid w:val="00FB7193"/>
    <w:rsid w:val="00FB7B24"/>
    <w:rsid w:val="00FB7CE2"/>
    <w:rsid w:val="00FC1522"/>
    <w:rsid w:val="00FC2584"/>
    <w:rsid w:val="00FC371C"/>
    <w:rsid w:val="00FC3C0A"/>
    <w:rsid w:val="00FC50FE"/>
    <w:rsid w:val="00FC5227"/>
    <w:rsid w:val="00FC5A94"/>
    <w:rsid w:val="00FC6531"/>
    <w:rsid w:val="00FC76B0"/>
    <w:rsid w:val="00FD093D"/>
    <w:rsid w:val="00FD0C4D"/>
    <w:rsid w:val="00FD1E16"/>
    <w:rsid w:val="00FD32A1"/>
    <w:rsid w:val="00FD3488"/>
    <w:rsid w:val="00FD35A8"/>
    <w:rsid w:val="00FE01FE"/>
    <w:rsid w:val="00FE1EA3"/>
    <w:rsid w:val="00FE269F"/>
    <w:rsid w:val="00FE2D5D"/>
    <w:rsid w:val="00FE38AA"/>
    <w:rsid w:val="00FE3E50"/>
    <w:rsid w:val="00FE4BAB"/>
    <w:rsid w:val="00FE5F6B"/>
    <w:rsid w:val="00FF7809"/>
    <w:rsid w:val="00FF7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colormenu v:ext="edit" strokecolor="red"/>
    </o:shapedefaults>
    <o:shapelayout v:ext="edit">
      <o:idmap v:ext="edit" data="1"/>
      <o:rules v:ext="edit">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link w:val="Heading3Char"/>
    <w:uiPriority w:val="99"/>
    <w:qFormat/>
    <w:rsid w:val="0071733A"/>
    <w:pPr>
      <w:keepNext/>
      <w:tabs>
        <w:tab w:val="left" w:pos="540"/>
        <w:tab w:val="left" w:pos="6210"/>
      </w:tabs>
      <w:outlineLvl w:val="2"/>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255F"/>
    <w:pPr>
      <w:autoSpaceDE w:val="0"/>
      <w:autoSpaceDN w:val="0"/>
      <w:adjustRightInd w:val="0"/>
    </w:pPr>
    <w:rPr>
      <w:color w:val="000000"/>
      <w:sz w:val="24"/>
      <w:szCs w:val="24"/>
    </w:rPr>
  </w:style>
  <w:style w:type="table" w:styleId="TableGrid">
    <w:name w:val="Table Grid"/>
    <w:basedOn w:val="TableNormal"/>
    <w:rsid w:val="00134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1733A"/>
    <w:pPr>
      <w:jc w:val="both"/>
    </w:pPr>
    <w:rPr>
      <w:b/>
      <w:sz w:val="20"/>
      <w:szCs w:val="20"/>
    </w:rPr>
  </w:style>
  <w:style w:type="paragraph" w:styleId="ListParagraph">
    <w:name w:val="List Paragraph"/>
    <w:basedOn w:val="Normal"/>
    <w:uiPriority w:val="34"/>
    <w:qFormat/>
    <w:rsid w:val="0005378D"/>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264821"/>
    <w:pPr>
      <w:tabs>
        <w:tab w:val="center" w:pos="4680"/>
        <w:tab w:val="right" w:pos="9360"/>
      </w:tabs>
    </w:pPr>
  </w:style>
  <w:style w:type="character" w:customStyle="1" w:styleId="HeaderChar">
    <w:name w:val="Header Char"/>
    <w:basedOn w:val="DefaultParagraphFont"/>
    <w:link w:val="Header"/>
    <w:rsid w:val="00264821"/>
    <w:rPr>
      <w:sz w:val="24"/>
      <w:szCs w:val="24"/>
    </w:rPr>
  </w:style>
  <w:style w:type="paragraph" w:styleId="Footer">
    <w:name w:val="footer"/>
    <w:basedOn w:val="Normal"/>
    <w:link w:val="FooterChar"/>
    <w:uiPriority w:val="99"/>
    <w:rsid w:val="00264821"/>
    <w:pPr>
      <w:tabs>
        <w:tab w:val="center" w:pos="4680"/>
        <w:tab w:val="right" w:pos="9360"/>
      </w:tabs>
    </w:pPr>
  </w:style>
  <w:style w:type="character" w:customStyle="1" w:styleId="FooterChar">
    <w:name w:val="Footer Char"/>
    <w:basedOn w:val="DefaultParagraphFont"/>
    <w:link w:val="Footer"/>
    <w:uiPriority w:val="99"/>
    <w:rsid w:val="00264821"/>
    <w:rPr>
      <w:sz w:val="24"/>
      <w:szCs w:val="24"/>
    </w:rPr>
  </w:style>
  <w:style w:type="paragraph" w:styleId="BalloonText">
    <w:name w:val="Balloon Text"/>
    <w:basedOn w:val="Normal"/>
    <w:link w:val="BalloonTextChar"/>
    <w:rsid w:val="004F562A"/>
    <w:rPr>
      <w:rFonts w:ascii="Tahoma" w:hAnsi="Tahoma" w:cs="Tahoma"/>
      <w:sz w:val="16"/>
      <w:szCs w:val="16"/>
    </w:rPr>
  </w:style>
  <w:style w:type="character" w:customStyle="1" w:styleId="BalloonTextChar">
    <w:name w:val="Balloon Text Char"/>
    <w:basedOn w:val="DefaultParagraphFont"/>
    <w:link w:val="BalloonText"/>
    <w:rsid w:val="004F562A"/>
    <w:rPr>
      <w:rFonts w:ascii="Tahoma" w:hAnsi="Tahoma" w:cs="Tahoma"/>
      <w:sz w:val="16"/>
      <w:szCs w:val="16"/>
    </w:rPr>
  </w:style>
  <w:style w:type="character" w:customStyle="1" w:styleId="Heading3Char">
    <w:name w:val="Heading 3 Char"/>
    <w:basedOn w:val="DefaultParagraphFont"/>
    <w:link w:val="Heading3"/>
    <w:uiPriority w:val="99"/>
    <w:rsid w:val="000D392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1282</TotalTime>
  <Pages>10</Pages>
  <Words>1920</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LiDAR Acquisition by Surdex Corporation</vt:lpstr>
    </vt:vector>
  </TitlesOfParts>
  <Company>Surdex</Company>
  <LinksUpToDate>false</LinksUpToDate>
  <CharactersWithSpaces>12765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LiDAR Acquisition by Surdex Corporation</dc:title>
  <dc:creator>Surdex</dc:creator>
  <cp:lastModifiedBy>Jim Gottgetreu</cp:lastModifiedBy>
  <cp:revision>24</cp:revision>
  <cp:lastPrinted>2014-06-30T19:25:00Z</cp:lastPrinted>
  <dcterms:created xsi:type="dcterms:W3CDTF">2017-09-25T16:48:00Z</dcterms:created>
  <dcterms:modified xsi:type="dcterms:W3CDTF">2017-11-29T18:08:00Z</dcterms:modified>
</cp:coreProperties>
</file>