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81" w:rsidRDefault="009D7DC5" w:rsidP="00955081">
      <w:pPr>
        <w:spacing w:after="0"/>
        <w:jc w:val="center"/>
        <w:rPr>
          <w:rFonts w:ascii="Arial" w:hAnsi="Arial" w:cs="Arial"/>
          <w:b/>
          <w:sz w:val="20"/>
          <w:szCs w:val="20"/>
        </w:rPr>
      </w:pPr>
      <w:r w:rsidRPr="009D7DC5">
        <w:rPr>
          <w:rFonts w:ascii="Arial" w:hAnsi="Arial" w:cs="Arial"/>
          <w:b/>
          <w:sz w:val="20"/>
          <w:szCs w:val="20"/>
        </w:rPr>
        <w:t>Illinois Height Modernization Program</w:t>
      </w:r>
      <w:r w:rsidR="00955081">
        <w:rPr>
          <w:rFonts w:ascii="Arial" w:hAnsi="Arial" w:cs="Arial"/>
          <w:b/>
          <w:sz w:val="20"/>
          <w:szCs w:val="20"/>
        </w:rPr>
        <w:t xml:space="preserve"> </w:t>
      </w:r>
    </w:p>
    <w:p w:rsidR="00955081" w:rsidRDefault="00D41B33" w:rsidP="00955081">
      <w:pPr>
        <w:spacing w:after="0"/>
        <w:jc w:val="center"/>
        <w:rPr>
          <w:rFonts w:ascii="Arial" w:hAnsi="Arial" w:cs="Arial"/>
          <w:b/>
          <w:sz w:val="20"/>
          <w:szCs w:val="20"/>
        </w:rPr>
      </w:pPr>
      <w:r>
        <w:rPr>
          <w:rFonts w:ascii="Arial" w:hAnsi="Arial" w:cs="Arial"/>
          <w:b/>
          <w:sz w:val="20"/>
          <w:szCs w:val="20"/>
        </w:rPr>
        <w:t>Processing</w:t>
      </w:r>
      <w:r w:rsidR="009D7DC5" w:rsidRPr="009D7DC5">
        <w:rPr>
          <w:rFonts w:ascii="Arial" w:hAnsi="Arial" w:cs="Arial"/>
          <w:b/>
          <w:sz w:val="20"/>
          <w:szCs w:val="20"/>
        </w:rPr>
        <w:t xml:space="preserve"> of Airborne LiDAR Data for </w:t>
      </w:r>
    </w:p>
    <w:p w:rsidR="009D7DC5" w:rsidRPr="009D7DC5" w:rsidRDefault="005F7756" w:rsidP="00955081">
      <w:pPr>
        <w:spacing w:after="0"/>
        <w:jc w:val="center"/>
        <w:rPr>
          <w:rFonts w:ascii="Arial" w:hAnsi="Arial" w:cs="Arial"/>
          <w:b/>
          <w:sz w:val="20"/>
          <w:szCs w:val="20"/>
        </w:rPr>
      </w:pPr>
      <w:r>
        <w:rPr>
          <w:rFonts w:ascii="Arial" w:hAnsi="Arial" w:cs="Arial"/>
          <w:b/>
          <w:sz w:val="20"/>
          <w:szCs w:val="20"/>
        </w:rPr>
        <w:t>Hancock</w:t>
      </w:r>
      <w:r w:rsidR="00B05BAB">
        <w:rPr>
          <w:rFonts w:ascii="Arial" w:hAnsi="Arial" w:cs="Arial"/>
          <w:b/>
          <w:sz w:val="20"/>
          <w:szCs w:val="20"/>
        </w:rPr>
        <w:t xml:space="preserve"> </w:t>
      </w:r>
      <w:r w:rsidR="00955081">
        <w:rPr>
          <w:rFonts w:ascii="Arial" w:hAnsi="Arial" w:cs="Arial"/>
          <w:b/>
          <w:sz w:val="20"/>
          <w:szCs w:val="20"/>
        </w:rPr>
        <w:t>Count</w:t>
      </w:r>
      <w:r w:rsidR="00B05BAB">
        <w:rPr>
          <w:rFonts w:ascii="Arial" w:hAnsi="Arial" w:cs="Arial"/>
          <w:b/>
          <w:sz w:val="20"/>
          <w:szCs w:val="20"/>
        </w:rPr>
        <w:t>y</w:t>
      </w:r>
      <w:r w:rsidR="009D7DC5" w:rsidRPr="009D7DC5">
        <w:rPr>
          <w:rFonts w:ascii="Arial" w:hAnsi="Arial" w:cs="Arial"/>
          <w:b/>
          <w:sz w:val="20"/>
          <w:szCs w:val="20"/>
        </w:rPr>
        <w:t xml:space="preserve"> in Illinois</w:t>
      </w:r>
    </w:p>
    <w:p w:rsidR="009D7DC5" w:rsidRDefault="009D7DC5" w:rsidP="009D7DC5">
      <w:pPr>
        <w:spacing w:after="0"/>
        <w:jc w:val="center"/>
        <w:rPr>
          <w:rFonts w:ascii="Arial" w:hAnsi="Arial" w:cs="Arial"/>
          <w:b/>
        </w:rPr>
      </w:pPr>
    </w:p>
    <w:p w:rsidR="001809E2" w:rsidRDefault="00C23978" w:rsidP="00D26AC1">
      <w:pPr>
        <w:spacing w:after="0"/>
        <w:rPr>
          <w:rFonts w:ascii="Arial" w:hAnsi="Arial" w:cs="Arial"/>
          <w:sz w:val="20"/>
          <w:szCs w:val="20"/>
        </w:rPr>
      </w:pPr>
      <w:r w:rsidRPr="009D7DC5">
        <w:rPr>
          <w:rFonts w:ascii="Arial" w:hAnsi="Arial" w:cs="Arial"/>
          <w:sz w:val="20"/>
          <w:szCs w:val="20"/>
        </w:rPr>
        <w:t xml:space="preserve">The following initiates </w:t>
      </w:r>
      <w:r w:rsidR="00387D4D">
        <w:rPr>
          <w:rFonts w:ascii="Arial" w:hAnsi="Arial" w:cs="Arial"/>
          <w:sz w:val="20"/>
          <w:szCs w:val="20"/>
        </w:rPr>
        <w:t>a</w:t>
      </w:r>
      <w:r w:rsidRPr="009D7DC5">
        <w:rPr>
          <w:rFonts w:ascii="Arial" w:hAnsi="Arial" w:cs="Arial"/>
          <w:sz w:val="20"/>
          <w:szCs w:val="20"/>
        </w:rPr>
        <w:t xml:space="preserve"> request for retainer services for the Illinois Heig</w:t>
      </w:r>
      <w:r w:rsidR="00385A62">
        <w:rPr>
          <w:rFonts w:ascii="Arial" w:hAnsi="Arial" w:cs="Arial"/>
          <w:sz w:val="20"/>
          <w:szCs w:val="20"/>
        </w:rPr>
        <w:t>ht Modernization Program</w:t>
      </w:r>
      <w:r w:rsidRPr="009D7DC5">
        <w:rPr>
          <w:rFonts w:ascii="Arial" w:hAnsi="Arial" w:cs="Arial"/>
          <w:sz w:val="20"/>
          <w:szCs w:val="20"/>
        </w:rPr>
        <w:t>, which is managed by the Illinois State Geological Survey (ISGS)</w:t>
      </w:r>
      <w:r w:rsidR="00917A2C">
        <w:rPr>
          <w:rFonts w:ascii="Arial" w:hAnsi="Arial" w:cs="Arial"/>
          <w:sz w:val="20"/>
          <w:szCs w:val="20"/>
        </w:rPr>
        <w:t xml:space="preserve">, to </w:t>
      </w:r>
      <w:r w:rsidR="002900A7">
        <w:rPr>
          <w:rFonts w:ascii="Arial" w:hAnsi="Arial" w:cs="Arial"/>
          <w:sz w:val="20"/>
          <w:szCs w:val="20"/>
        </w:rPr>
        <w:t>process</w:t>
      </w:r>
      <w:r w:rsidR="00917A2C">
        <w:rPr>
          <w:rFonts w:ascii="Arial" w:hAnsi="Arial" w:cs="Arial"/>
          <w:sz w:val="20"/>
          <w:szCs w:val="20"/>
        </w:rPr>
        <w:t xml:space="preserve"> </w:t>
      </w:r>
      <w:r w:rsidR="00385A62" w:rsidRPr="00033EA9">
        <w:rPr>
          <w:rFonts w:ascii="Arial" w:hAnsi="Arial" w:cs="Arial"/>
          <w:color w:val="000000" w:themeColor="text1"/>
          <w:sz w:val="20"/>
          <w:szCs w:val="20"/>
        </w:rPr>
        <w:t>Light Detection and Ranging (LiDAR)</w:t>
      </w:r>
      <w:r w:rsidR="00385A62">
        <w:rPr>
          <w:rFonts w:ascii="Arial" w:hAnsi="Arial" w:cs="Arial"/>
          <w:color w:val="000000" w:themeColor="text1"/>
          <w:sz w:val="20"/>
          <w:szCs w:val="20"/>
        </w:rPr>
        <w:t xml:space="preserve"> </w:t>
      </w:r>
      <w:r w:rsidR="00917A2C">
        <w:rPr>
          <w:rFonts w:ascii="Arial" w:hAnsi="Arial" w:cs="Arial"/>
          <w:sz w:val="20"/>
          <w:szCs w:val="20"/>
        </w:rPr>
        <w:t>data</w:t>
      </w:r>
      <w:r w:rsidR="00586596">
        <w:rPr>
          <w:rFonts w:ascii="Arial" w:hAnsi="Arial" w:cs="Arial"/>
          <w:sz w:val="20"/>
          <w:szCs w:val="20"/>
        </w:rPr>
        <w:t xml:space="preserve"> for</w:t>
      </w:r>
      <w:r w:rsidR="00917A2C">
        <w:rPr>
          <w:rFonts w:ascii="Arial" w:hAnsi="Arial" w:cs="Arial"/>
          <w:sz w:val="20"/>
          <w:szCs w:val="20"/>
        </w:rPr>
        <w:t xml:space="preserve"> </w:t>
      </w:r>
      <w:r w:rsidR="005F7756">
        <w:rPr>
          <w:rFonts w:ascii="Arial" w:hAnsi="Arial" w:cs="Arial"/>
          <w:sz w:val="20"/>
          <w:szCs w:val="20"/>
        </w:rPr>
        <w:t>Hancock</w:t>
      </w:r>
      <w:r w:rsidR="00B05BAB">
        <w:rPr>
          <w:rFonts w:ascii="Arial" w:hAnsi="Arial" w:cs="Arial"/>
          <w:sz w:val="20"/>
          <w:szCs w:val="20"/>
        </w:rPr>
        <w:t xml:space="preserve"> County</w:t>
      </w:r>
      <w:r w:rsidR="00917A2C">
        <w:rPr>
          <w:rFonts w:ascii="Arial" w:hAnsi="Arial" w:cs="Arial"/>
          <w:sz w:val="20"/>
          <w:szCs w:val="20"/>
        </w:rPr>
        <w:t xml:space="preserve"> in Illinois</w:t>
      </w:r>
      <w:r w:rsidR="00385A62">
        <w:rPr>
          <w:rFonts w:ascii="Arial" w:hAnsi="Arial" w:cs="Arial"/>
          <w:sz w:val="20"/>
          <w:szCs w:val="20"/>
        </w:rPr>
        <w:t xml:space="preserve"> </w:t>
      </w:r>
      <w:r w:rsidR="002900A7">
        <w:rPr>
          <w:rFonts w:ascii="Arial" w:hAnsi="Arial" w:cs="Arial"/>
          <w:sz w:val="20"/>
          <w:szCs w:val="20"/>
        </w:rPr>
        <w:t xml:space="preserve">acquired </w:t>
      </w:r>
      <w:r w:rsidR="0088278B">
        <w:rPr>
          <w:rFonts w:ascii="Arial" w:hAnsi="Arial" w:cs="Arial"/>
          <w:sz w:val="20"/>
          <w:szCs w:val="20"/>
        </w:rPr>
        <w:t>in</w:t>
      </w:r>
      <w:r w:rsidR="002900A7">
        <w:rPr>
          <w:rFonts w:ascii="Arial" w:hAnsi="Arial" w:cs="Arial"/>
          <w:sz w:val="20"/>
          <w:szCs w:val="20"/>
        </w:rPr>
        <w:t xml:space="preserve"> </w:t>
      </w:r>
      <w:proofErr w:type="gramStart"/>
      <w:r w:rsidR="002900A7">
        <w:rPr>
          <w:rFonts w:ascii="Arial" w:hAnsi="Arial" w:cs="Arial"/>
          <w:sz w:val="20"/>
          <w:szCs w:val="20"/>
        </w:rPr>
        <w:t>Spring</w:t>
      </w:r>
      <w:proofErr w:type="gramEnd"/>
      <w:r w:rsidR="002900A7">
        <w:rPr>
          <w:rFonts w:ascii="Arial" w:hAnsi="Arial" w:cs="Arial"/>
          <w:sz w:val="20"/>
          <w:szCs w:val="20"/>
        </w:rPr>
        <w:t xml:space="preserve"> of 201</w:t>
      </w:r>
      <w:r w:rsidR="003573DB">
        <w:rPr>
          <w:rFonts w:ascii="Arial" w:hAnsi="Arial" w:cs="Arial"/>
          <w:sz w:val="20"/>
          <w:szCs w:val="20"/>
        </w:rPr>
        <w:t>7</w:t>
      </w:r>
      <w:r w:rsidRPr="009D7DC5">
        <w:rPr>
          <w:rFonts w:ascii="Arial" w:hAnsi="Arial" w:cs="Arial"/>
          <w:sz w:val="20"/>
          <w:szCs w:val="20"/>
        </w:rPr>
        <w:t xml:space="preserve">.  The response to this request should </w:t>
      </w:r>
      <w:r w:rsidR="008D4F3C">
        <w:rPr>
          <w:rFonts w:ascii="Arial" w:hAnsi="Arial" w:cs="Arial"/>
          <w:sz w:val="20"/>
          <w:szCs w:val="20"/>
        </w:rPr>
        <w:t>summarize</w:t>
      </w:r>
      <w:r w:rsidR="009D7DC5" w:rsidRPr="009D7DC5">
        <w:rPr>
          <w:rFonts w:ascii="Arial" w:hAnsi="Arial" w:cs="Arial"/>
          <w:sz w:val="20"/>
          <w:szCs w:val="20"/>
        </w:rPr>
        <w:t xml:space="preserve"> activities</w:t>
      </w:r>
      <w:r w:rsidR="0093593B">
        <w:rPr>
          <w:rFonts w:ascii="Arial" w:hAnsi="Arial" w:cs="Arial"/>
          <w:sz w:val="20"/>
          <w:szCs w:val="20"/>
        </w:rPr>
        <w:t xml:space="preserve"> for</w:t>
      </w:r>
      <w:r w:rsidR="00ED4570">
        <w:rPr>
          <w:rFonts w:ascii="Arial" w:hAnsi="Arial" w:cs="Arial"/>
          <w:sz w:val="20"/>
          <w:szCs w:val="20"/>
        </w:rPr>
        <w:t>:</w:t>
      </w:r>
    </w:p>
    <w:p w:rsidR="00955081" w:rsidRDefault="00ED4570" w:rsidP="00D26AC1">
      <w:pPr>
        <w:spacing w:after="0"/>
        <w:rPr>
          <w:rFonts w:ascii="Arial" w:hAnsi="Arial" w:cs="Arial"/>
          <w:sz w:val="20"/>
          <w:szCs w:val="20"/>
        </w:rPr>
      </w:pPr>
      <w:r>
        <w:rPr>
          <w:rFonts w:ascii="Arial" w:hAnsi="Arial" w:cs="Arial"/>
          <w:sz w:val="20"/>
          <w:szCs w:val="20"/>
        </w:rPr>
        <w:t xml:space="preserve"> </w:t>
      </w:r>
      <w:r w:rsidR="009D7DC5" w:rsidRPr="009D7DC5">
        <w:rPr>
          <w:rFonts w:ascii="Arial" w:hAnsi="Arial" w:cs="Arial"/>
          <w:sz w:val="20"/>
          <w:szCs w:val="20"/>
        </w:rPr>
        <w:t xml:space="preserve"> </w:t>
      </w:r>
    </w:p>
    <w:p w:rsidR="002900A7" w:rsidRPr="00955081" w:rsidRDefault="002900A7" w:rsidP="002900A7">
      <w:pPr>
        <w:pStyle w:val="ListParagraph"/>
        <w:numPr>
          <w:ilvl w:val="0"/>
          <w:numId w:val="7"/>
        </w:numPr>
        <w:spacing w:after="0"/>
        <w:rPr>
          <w:rFonts w:ascii="Arial" w:hAnsi="Arial" w:cs="Arial"/>
          <w:sz w:val="20"/>
          <w:szCs w:val="20"/>
        </w:rPr>
      </w:pPr>
      <w:r w:rsidRPr="00955081">
        <w:rPr>
          <w:rFonts w:ascii="Arial" w:hAnsi="Arial" w:cs="Arial"/>
          <w:sz w:val="20"/>
          <w:szCs w:val="20"/>
        </w:rPr>
        <w:t>Data Processing</w:t>
      </w:r>
      <w:r>
        <w:rPr>
          <w:rFonts w:ascii="Arial" w:hAnsi="Arial" w:cs="Arial"/>
          <w:sz w:val="20"/>
          <w:szCs w:val="20"/>
        </w:rPr>
        <w:t xml:space="preserve">: </w:t>
      </w:r>
      <w:r w:rsidRPr="00955081">
        <w:rPr>
          <w:rFonts w:ascii="Arial" w:hAnsi="Arial" w:cs="Arial"/>
          <w:sz w:val="20"/>
          <w:szCs w:val="20"/>
        </w:rPr>
        <w:t xml:space="preserve">data processing to create contract deliverables including las classification, </w:t>
      </w:r>
      <w:r w:rsidRPr="005C594B">
        <w:rPr>
          <w:rFonts w:ascii="Arial" w:hAnsi="Arial" w:cs="Arial"/>
          <w:color w:val="000000" w:themeColor="text1"/>
          <w:sz w:val="20"/>
          <w:szCs w:val="20"/>
        </w:rPr>
        <w:t xml:space="preserve">, </w:t>
      </w:r>
      <w:r>
        <w:rPr>
          <w:rFonts w:ascii="Arial" w:hAnsi="Arial" w:cs="Arial"/>
          <w:color w:val="000000" w:themeColor="text1"/>
          <w:sz w:val="20"/>
          <w:szCs w:val="20"/>
        </w:rPr>
        <w:t xml:space="preserve">creation of </w:t>
      </w:r>
      <w:r w:rsidRPr="005C594B">
        <w:rPr>
          <w:rFonts w:ascii="Arial" w:hAnsi="Arial" w:cs="Arial"/>
          <w:color w:val="000000" w:themeColor="text1"/>
          <w:sz w:val="20"/>
          <w:szCs w:val="20"/>
        </w:rPr>
        <w:t xml:space="preserve">hydrological </w:t>
      </w:r>
      <w:proofErr w:type="spellStart"/>
      <w:r w:rsidRPr="005C594B">
        <w:rPr>
          <w:rFonts w:ascii="Arial" w:hAnsi="Arial" w:cs="Arial"/>
          <w:color w:val="000000" w:themeColor="text1"/>
          <w:sz w:val="20"/>
          <w:szCs w:val="20"/>
        </w:rPr>
        <w:t>breaklines</w:t>
      </w:r>
      <w:proofErr w:type="spellEnd"/>
      <w:r w:rsidRPr="005C594B">
        <w:rPr>
          <w:rFonts w:ascii="Arial" w:hAnsi="Arial" w:cs="Arial"/>
          <w:color w:val="000000" w:themeColor="text1"/>
          <w:sz w:val="20"/>
          <w:szCs w:val="20"/>
        </w:rPr>
        <w:t xml:space="preserve">, </w:t>
      </w:r>
      <w:r w:rsidRPr="00955081">
        <w:rPr>
          <w:rFonts w:ascii="Arial" w:hAnsi="Arial" w:cs="Arial"/>
          <w:sz w:val="20"/>
          <w:szCs w:val="20"/>
        </w:rPr>
        <w:t>generation of derivative products</w:t>
      </w:r>
      <w:r>
        <w:rPr>
          <w:rFonts w:ascii="Arial" w:hAnsi="Arial" w:cs="Arial"/>
          <w:sz w:val="20"/>
          <w:szCs w:val="20"/>
        </w:rPr>
        <w:t xml:space="preserve"> </w:t>
      </w:r>
      <w:r w:rsidRPr="005C594B">
        <w:rPr>
          <w:rFonts w:ascii="Arial" w:hAnsi="Arial" w:cs="Arial"/>
          <w:color w:val="000000" w:themeColor="text1"/>
          <w:sz w:val="20"/>
          <w:szCs w:val="20"/>
        </w:rPr>
        <w:t>(like .</w:t>
      </w:r>
      <w:proofErr w:type="spellStart"/>
      <w:r w:rsidRPr="005C594B">
        <w:rPr>
          <w:rFonts w:ascii="Arial" w:hAnsi="Arial" w:cs="Arial"/>
          <w:color w:val="000000" w:themeColor="text1"/>
          <w:sz w:val="20"/>
          <w:szCs w:val="20"/>
        </w:rPr>
        <w:t>dat</w:t>
      </w:r>
      <w:proofErr w:type="spellEnd"/>
      <w:r w:rsidRPr="005C594B">
        <w:rPr>
          <w:rFonts w:ascii="Arial" w:hAnsi="Arial" w:cs="Arial"/>
          <w:color w:val="000000" w:themeColor="text1"/>
          <w:sz w:val="20"/>
          <w:szCs w:val="20"/>
        </w:rPr>
        <w:t>, .</w:t>
      </w:r>
      <w:proofErr w:type="spellStart"/>
      <w:r w:rsidRPr="005C594B">
        <w:rPr>
          <w:rFonts w:ascii="Arial" w:hAnsi="Arial" w:cs="Arial"/>
          <w:color w:val="000000" w:themeColor="text1"/>
          <w:sz w:val="20"/>
          <w:szCs w:val="20"/>
        </w:rPr>
        <w:t>dgn</w:t>
      </w:r>
      <w:proofErr w:type="spellEnd"/>
      <w:r w:rsidRPr="005C594B">
        <w:rPr>
          <w:rFonts w:ascii="Arial" w:hAnsi="Arial" w:cs="Arial"/>
          <w:color w:val="000000" w:themeColor="text1"/>
          <w:sz w:val="20"/>
          <w:szCs w:val="20"/>
        </w:rPr>
        <w:t>, .tin)</w:t>
      </w:r>
      <w:r w:rsidRPr="00955081">
        <w:rPr>
          <w:rFonts w:ascii="Arial" w:hAnsi="Arial" w:cs="Arial"/>
          <w:sz w:val="20"/>
          <w:szCs w:val="20"/>
        </w:rPr>
        <w:t>, creation of metadata and reports, and final delivery of all data.</w:t>
      </w:r>
    </w:p>
    <w:p w:rsidR="008D4F3C" w:rsidRDefault="008D4F3C" w:rsidP="008D4F3C">
      <w:pPr>
        <w:spacing w:after="0"/>
        <w:rPr>
          <w:rFonts w:ascii="Arial" w:hAnsi="Arial" w:cs="Arial"/>
          <w:sz w:val="20"/>
          <w:szCs w:val="20"/>
        </w:rPr>
      </w:pPr>
    </w:p>
    <w:p w:rsidR="008D4F3C" w:rsidRPr="002B38CB" w:rsidRDefault="008D4F3C" w:rsidP="008D4F3C">
      <w:pPr>
        <w:spacing w:after="0"/>
        <w:rPr>
          <w:rFonts w:ascii="Arial" w:hAnsi="Arial" w:cs="Arial"/>
          <w:sz w:val="20"/>
          <w:szCs w:val="20"/>
        </w:rPr>
      </w:pPr>
      <w:r>
        <w:rPr>
          <w:rFonts w:ascii="Arial" w:hAnsi="Arial" w:cs="Arial"/>
          <w:sz w:val="20"/>
          <w:szCs w:val="20"/>
        </w:rPr>
        <w:t xml:space="preserve">The proposal should </w:t>
      </w:r>
      <w:r w:rsidRPr="002B38CB">
        <w:rPr>
          <w:rFonts w:ascii="Arial" w:hAnsi="Arial" w:cs="Arial"/>
          <w:sz w:val="20"/>
          <w:szCs w:val="20"/>
        </w:rPr>
        <w:t>incl</w:t>
      </w:r>
      <w:r>
        <w:rPr>
          <w:rFonts w:ascii="Arial" w:hAnsi="Arial" w:cs="Arial"/>
          <w:sz w:val="20"/>
          <w:szCs w:val="20"/>
        </w:rPr>
        <w:t xml:space="preserve">ude a detailed scope of work, </w:t>
      </w:r>
      <w:r w:rsidRPr="002B38CB">
        <w:rPr>
          <w:rFonts w:ascii="Arial" w:hAnsi="Arial" w:cs="Arial"/>
          <w:sz w:val="20"/>
          <w:szCs w:val="20"/>
        </w:rPr>
        <w:t xml:space="preserve">timeline for project completion, proposed </w:t>
      </w:r>
      <w:r>
        <w:rPr>
          <w:rFonts w:ascii="Arial" w:hAnsi="Arial" w:cs="Arial"/>
          <w:sz w:val="20"/>
          <w:szCs w:val="20"/>
        </w:rPr>
        <w:t>staff</w:t>
      </w:r>
      <w:r w:rsidRPr="002B38CB">
        <w:rPr>
          <w:rFonts w:ascii="Arial" w:hAnsi="Arial" w:cs="Arial"/>
          <w:sz w:val="20"/>
          <w:szCs w:val="20"/>
        </w:rPr>
        <w:t xml:space="preserve"> breakdown, and proposed service fee with </w:t>
      </w:r>
      <w:r>
        <w:rPr>
          <w:rFonts w:ascii="Arial" w:hAnsi="Arial" w:cs="Arial"/>
          <w:sz w:val="20"/>
          <w:szCs w:val="20"/>
        </w:rPr>
        <w:t xml:space="preserve">detailed pricing.  </w:t>
      </w:r>
      <w:r w:rsidRPr="002B38CB">
        <w:rPr>
          <w:rFonts w:ascii="Arial" w:hAnsi="Arial" w:cs="Arial"/>
          <w:sz w:val="20"/>
          <w:szCs w:val="20"/>
        </w:rPr>
        <w:t xml:space="preserve">Upon completion of negotiations, ISGS will issue </w:t>
      </w:r>
      <w:r>
        <w:rPr>
          <w:rFonts w:ascii="Arial" w:hAnsi="Arial" w:cs="Arial"/>
          <w:sz w:val="20"/>
          <w:szCs w:val="20"/>
        </w:rPr>
        <w:t>the necessary</w:t>
      </w:r>
      <w:r w:rsidRPr="002B38CB">
        <w:rPr>
          <w:rFonts w:ascii="Arial" w:hAnsi="Arial" w:cs="Arial"/>
          <w:sz w:val="20"/>
          <w:szCs w:val="20"/>
        </w:rPr>
        <w:t xml:space="preserve"> funding co</w:t>
      </w:r>
      <w:r>
        <w:rPr>
          <w:rFonts w:ascii="Arial" w:hAnsi="Arial" w:cs="Arial"/>
          <w:sz w:val="20"/>
          <w:szCs w:val="20"/>
        </w:rPr>
        <w:t>mmitment forms to UIUC Facilities and Services in support of these efforts</w:t>
      </w:r>
      <w:r w:rsidRPr="002B38CB">
        <w:rPr>
          <w:rFonts w:ascii="Arial" w:hAnsi="Arial" w:cs="Arial"/>
          <w:sz w:val="20"/>
          <w:szCs w:val="20"/>
        </w:rPr>
        <w:t>.</w:t>
      </w:r>
    </w:p>
    <w:p w:rsidR="00C23978" w:rsidRPr="002B38CB" w:rsidRDefault="00C23978" w:rsidP="00D26AC1">
      <w:pPr>
        <w:spacing w:after="0"/>
        <w:rPr>
          <w:rFonts w:ascii="Arial" w:hAnsi="Arial" w:cs="Arial"/>
          <w:sz w:val="20"/>
          <w:szCs w:val="20"/>
        </w:rPr>
      </w:pPr>
    </w:p>
    <w:p w:rsidR="00C23978" w:rsidRPr="002B38CB" w:rsidRDefault="00C23978" w:rsidP="00D26AC1">
      <w:pPr>
        <w:spacing w:after="0"/>
        <w:rPr>
          <w:rFonts w:ascii="Arial" w:hAnsi="Arial" w:cs="Arial"/>
          <w:b/>
          <w:sz w:val="20"/>
          <w:szCs w:val="20"/>
        </w:rPr>
      </w:pPr>
      <w:r w:rsidRPr="002B38CB">
        <w:rPr>
          <w:rFonts w:ascii="Arial" w:hAnsi="Arial" w:cs="Arial"/>
          <w:b/>
          <w:sz w:val="20"/>
          <w:szCs w:val="20"/>
        </w:rPr>
        <w:t>Overview</w:t>
      </w:r>
    </w:p>
    <w:p w:rsidR="00ED4570" w:rsidRDefault="00ED4570" w:rsidP="00D26AC1">
      <w:pPr>
        <w:spacing w:after="0"/>
        <w:jc w:val="both"/>
        <w:rPr>
          <w:rFonts w:ascii="Arial" w:hAnsi="Arial" w:cs="Arial"/>
          <w:sz w:val="20"/>
          <w:szCs w:val="20"/>
        </w:rPr>
      </w:pPr>
    </w:p>
    <w:p w:rsidR="00033EA9" w:rsidRPr="00033EA9" w:rsidRDefault="00C23978" w:rsidP="00033EA9">
      <w:pPr>
        <w:spacing w:after="0"/>
        <w:rPr>
          <w:rFonts w:ascii="Arial" w:hAnsi="Arial" w:cs="Arial"/>
          <w:sz w:val="20"/>
          <w:szCs w:val="20"/>
        </w:rPr>
      </w:pPr>
      <w:r w:rsidRPr="00033EA9">
        <w:rPr>
          <w:rFonts w:ascii="Arial" w:hAnsi="Arial" w:cs="Arial"/>
          <w:color w:val="000000" w:themeColor="text1"/>
          <w:sz w:val="20"/>
          <w:szCs w:val="20"/>
        </w:rPr>
        <w:t xml:space="preserve">Conduct </w:t>
      </w:r>
      <w:r w:rsidR="002B38CB" w:rsidRPr="00033EA9">
        <w:rPr>
          <w:rFonts w:ascii="Arial" w:hAnsi="Arial" w:cs="Arial"/>
          <w:color w:val="000000" w:themeColor="text1"/>
          <w:sz w:val="20"/>
          <w:szCs w:val="20"/>
        </w:rPr>
        <w:t xml:space="preserve">tasks related to the </w:t>
      </w:r>
      <w:r w:rsidR="002900A7">
        <w:rPr>
          <w:rFonts w:ascii="Arial" w:hAnsi="Arial" w:cs="Arial"/>
          <w:color w:val="000000" w:themeColor="text1"/>
          <w:sz w:val="20"/>
          <w:szCs w:val="20"/>
        </w:rPr>
        <w:t>processing</w:t>
      </w:r>
      <w:r w:rsidR="005E2DD7" w:rsidRPr="00033EA9">
        <w:rPr>
          <w:rFonts w:ascii="Arial" w:hAnsi="Arial" w:cs="Arial"/>
          <w:color w:val="000000" w:themeColor="text1"/>
          <w:sz w:val="20"/>
          <w:szCs w:val="20"/>
        </w:rPr>
        <w:t xml:space="preserve"> of </w:t>
      </w:r>
      <w:r w:rsidR="00385A62">
        <w:rPr>
          <w:rFonts w:ascii="Arial" w:hAnsi="Arial" w:cs="Arial"/>
          <w:color w:val="000000" w:themeColor="text1"/>
          <w:sz w:val="20"/>
          <w:szCs w:val="20"/>
        </w:rPr>
        <w:t>LiDAR</w:t>
      </w:r>
      <w:r w:rsidR="005E2DD7" w:rsidRPr="00033EA9">
        <w:rPr>
          <w:rFonts w:ascii="Arial" w:hAnsi="Arial" w:cs="Arial"/>
          <w:color w:val="000000" w:themeColor="text1"/>
          <w:sz w:val="20"/>
          <w:szCs w:val="20"/>
        </w:rPr>
        <w:t xml:space="preserve"> data for a project area encompassing </w:t>
      </w:r>
      <w:r w:rsidR="007E6311" w:rsidRPr="00033EA9">
        <w:rPr>
          <w:rFonts w:ascii="Arial" w:hAnsi="Arial" w:cs="Arial"/>
          <w:sz w:val="20"/>
          <w:szCs w:val="20"/>
        </w:rPr>
        <w:t xml:space="preserve">the </w:t>
      </w:r>
      <w:r w:rsidR="005F7756">
        <w:rPr>
          <w:rFonts w:ascii="Arial" w:hAnsi="Arial" w:cs="Arial"/>
          <w:sz w:val="20"/>
          <w:szCs w:val="20"/>
        </w:rPr>
        <w:t>86</w:t>
      </w:r>
      <w:r w:rsidR="00B05BAB">
        <w:rPr>
          <w:rFonts w:ascii="Arial" w:hAnsi="Arial" w:cs="Arial"/>
          <w:sz w:val="20"/>
          <w:szCs w:val="20"/>
        </w:rPr>
        <w:t>4</w:t>
      </w:r>
      <w:r w:rsidR="007E6311" w:rsidRPr="00033EA9">
        <w:rPr>
          <w:rFonts w:ascii="Arial" w:hAnsi="Arial" w:cs="Arial"/>
          <w:sz w:val="20"/>
          <w:szCs w:val="20"/>
        </w:rPr>
        <w:t xml:space="preserve"> square mile area that comprises </w:t>
      </w:r>
      <w:r w:rsidR="005F7756">
        <w:rPr>
          <w:rFonts w:ascii="Arial" w:hAnsi="Arial" w:cs="Arial"/>
          <w:sz w:val="20"/>
          <w:szCs w:val="20"/>
        </w:rPr>
        <w:t>Hancock</w:t>
      </w:r>
      <w:r w:rsidR="00B05BAB">
        <w:rPr>
          <w:rFonts w:ascii="Arial" w:hAnsi="Arial" w:cs="Arial"/>
          <w:sz w:val="20"/>
          <w:szCs w:val="20"/>
        </w:rPr>
        <w:t xml:space="preserve"> County</w:t>
      </w:r>
      <w:r w:rsidR="005E2DD7" w:rsidRPr="00033EA9">
        <w:rPr>
          <w:rFonts w:ascii="Arial" w:hAnsi="Arial" w:cs="Arial"/>
          <w:color w:val="000000" w:themeColor="text1"/>
          <w:sz w:val="20"/>
          <w:szCs w:val="20"/>
        </w:rPr>
        <w:t xml:space="preserve"> in Illinois.</w:t>
      </w:r>
      <w:r w:rsidR="002E0525" w:rsidRPr="00033EA9">
        <w:rPr>
          <w:rFonts w:ascii="Arial" w:hAnsi="Arial" w:cs="Arial"/>
          <w:color w:val="000000" w:themeColor="text1"/>
          <w:sz w:val="20"/>
          <w:szCs w:val="20"/>
        </w:rPr>
        <w:t xml:space="preserve">  </w:t>
      </w:r>
      <w:r w:rsidR="002900A7" w:rsidRPr="00033EA9">
        <w:rPr>
          <w:rFonts w:ascii="Arial" w:hAnsi="Arial" w:cs="Arial"/>
          <w:color w:val="000000" w:themeColor="text1"/>
          <w:sz w:val="20"/>
          <w:szCs w:val="20"/>
        </w:rPr>
        <w:t xml:space="preserve">The task list should include, but should not be limited to:  </w:t>
      </w:r>
      <w:r w:rsidR="002900A7" w:rsidRPr="00033EA9">
        <w:rPr>
          <w:rFonts w:ascii="Arial" w:eastAsia="Arial" w:hAnsi="Arial" w:cs="Arial"/>
          <w:color w:val="000000" w:themeColor="text1"/>
          <w:spacing w:val="-3"/>
          <w:sz w:val="20"/>
          <w:szCs w:val="20"/>
        </w:rPr>
        <w:t xml:space="preserve">complete LiDAR data point cloud classification and data processing to generate hydro-flattened digital elevation models, perform data QA/QC, verify LiDAR mapping accuracy, and compile related metadata and GIS tile index data. </w:t>
      </w:r>
      <w:r w:rsidR="002900A7" w:rsidRPr="00033EA9">
        <w:rPr>
          <w:rFonts w:ascii="Arial" w:hAnsi="Arial" w:cs="Arial"/>
          <w:sz w:val="20"/>
          <w:szCs w:val="20"/>
        </w:rPr>
        <w:t xml:space="preserve"> The proposal should state that data products will be delivered as stand-alone county collections </w:t>
      </w:r>
      <w:r w:rsidR="002900A7">
        <w:rPr>
          <w:rFonts w:ascii="Arial" w:hAnsi="Arial" w:cs="Arial"/>
          <w:sz w:val="20"/>
          <w:szCs w:val="20"/>
        </w:rPr>
        <w:t>with</w:t>
      </w:r>
      <w:r w:rsidR="002900A7" w:rsidRPr="00033EA9">
        <w:rPr>
          <w:rFonts w:ascii="Arial" w:hAnsi="Arial" w:cs="Arial"/>
          <w:sz w:val="20"/>
          <w:szCs w:val="20"/>
        </w:rPr>
        <w:t xml:space="preserve"> a 1 tile buffer at the separation boundary between the counties.</w:t>
      </w:r>
    </w:p>
    <w:p w:rsidR="00917A2C" w:rsidRDefault="00917A2C" w:rsidP="001D28FA">
      <w:pPr>
        <w:pStyle w:val="NormalWeb"/>
        <w:spacing w:before="0" w:beforeAutospacing="0" w:after="0" w:afterAutospacing="0"/>
        <w:rPr>
          <w:rFonts w:ascii="Arial" w:eastAsia="Arial" w:hAnsi="Arial" w:cs="Arial"/>
          <w:color w:val="000000" w:themeColor="text1"/>
          <w:spacing w:val="-3"/>
          <w:sz w:val="20"/>
          <w:szCs w:val="20"/>
        </w:rPr>
      </w:pPr>
    </w:p>
    <w:p w:rsidR="005F1E91" w:rsidRPr="0093593B" w:rsidRDefault="002900A7" w:rsidP="001D28FA">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Processing</w:t>
      </w:r>
      <w:r w:rsidR="0004648D" w:rsidRPr="00BF6FDC">
        <w:rPr>
          <w:rFonts w:ascii="Arial" w:hAnsi="Arial" w:cs="Arial"/>
          <w:color w:val="000000" w:themeColor="text1"/>
          <w:sz w:val="20"/>
          <w:szCs w:val="20"/>
        </w:rPr>
        <w:t xml:space="preserve"> of LiDAR data deliverables should</w:t>
      </w:r>
      <w:r w:rsidR="00917A2C">
        <w:rPr>
          <w:rFonts w:ascii="Arial" w:hAnsi="Arial" w:cs="Arial"/>
          <w:color w:val="000000" w:themeColor="text1"/>
          <w:sz w:val="20"/>
          <w:szCs w:val="20"/>
        </w:rPr>
        <w:t xml:space="preserve"> </w:t>
      </w:r>
      <w:r w:rsidR="00955081">
        <w:rPr>
          <w:rFonts w:ascii="Arial" w:hAnsi="Arial" w:cs="Arial"/>
          <w:color w:val="000000" w:themeColor="text1"/>
          <w:sz w:val="20"/>
          <w:szCs w:val="20"/>
        </w:rPr>
        <w:t>be designed so that</w:t>
      </w:r>
      <w:r w:rsidR="0004648D" w:rsidRPr="005F1E91">
        <w:rPr>
          <w:rFonts w:ascii="Arial" w:hAnsi="Arial" w:cs="Arial"/>
          <w:color w:val="000000" w:themeColor="text1"/>
          <w:sz w:val="20"/>
          <w:szCs w:val="20"/>
        </w:rPr>
        <w:t xml:space="preserve"> </w:t>
      </w:r>
      <w:r w:rsidR="00ED4570" w:rsidRPr="005F1E91">
        <w:rPr>
          <w:rFonts w:ascii="Arial" w:hAnsi="Arial" w:cs="Arial"/>
          <w:color w:val="000000" w:themeColor="text1"/>
          <w:sz w:val="20"/>
          <w:szCs w:val="20"/>
        </w:rPr>
        <w:t xml:space="preserve">data </w:t>
      </w:r>
      <w:r w:rsidR="00BF6FDC" w:rsidRPr="005F1E91">
        <w:rPr>
          <w:rFonts w:ascii="Arial" w:hAnsi="Arial" w:cs="Arial"/>
          <w:color w:val="000000" w:themeColor="text1"/>
          <w:sz w:val="20"/>
          <w:szCs w:val="20"/>
        </w:rPr>
        <w:t xml:space="preserve">and derivative data </w:t>
      </w:r>
      <w:r w:rsidR="00ED4570" w:rsidRPr="005F1E91">
        <w:rPr>
          <w:rFonts w:ascii="Arial" w:hAnsi="Arial" w:cs="Arial"/>
          <w:color w:val="000000" w:themeColor="text1"/>
          <w:sz w:val="20"/>
          <w:szCs w:val="20"/>
        </w:rPr>
        <w:t>deliverables</w:t>
      </w:r>
      <w:r w:rsidR="00DA034B">
        <w:rPr>
          <w:rFonts w:ascii="Arial" w:hAnsi="Arial" w:cs="Arial"/>
          <w:color w:val="000000" w:themeColor="text1"/>
          <w:sz w:val="20"/>
          <w:szCs w:val="20"/>
        </w:rPr>
        <w:t xml:space="preserve"> </w:t>
      </w:r>
      <w:r w:rsidR="008D4F3C">
        <w:rPr>
          <w:rFonts w:ascii="Arial" w:hAnsi="Arial" w:cs="Arial"/>
          <w:color w:val="000000" w:themeColor="text1"/>
          <w:sz w:val="20"/>
          <w:szCs w:val="20"/>
        </w:rPr>
        <w:t xml:space="preserve">will ultimately </w:t>
      </w:r>
      <w:r w:rsidR="00DA034B">
        <w:rPr>
          <w:rFonts w:ascii="Arial" w:hAnsi="Arial" w:cs="Arial"/>
          <w:color w:val="000000" w:themeColor="text1"/>
          <w:sz w:val="20"/>
          <w:szCs w:val="20"/>
        </w:rPr>
        <w:t>be</w:t>
      </w:r>
      <w:r w:rsidR="00BF6FDC" w:rsidRPr="005F1E91">
        <w:rPr>
          <w:rFonts w:ascii="Arial" w:eastAsia="Arial" w:hAnsi="Arial" w:cs="Arial"/>
          <w:color w:val="000000" w:themeColor="text1"/>
          <w:spacing w:val="-3"/>
          <w:sz w:val="20"/>
          <w:szCs w:val="20"/>
        </w:rPr>
        <w:t xml:space="preserve"> </w:t>
      </w:r>
      <w:r w:rsidR="00BF6FDC" w:rsidRPr="0093593B">
        <w:rPr>
          <w:rFonts w:ascii="Arial" w:eastAsia="Arial" w:hAnsi="Arial" w:cs="Arial"/>
          <w:color w:val="000000" w:themeColor="text1"/>
          <w:spacing w:val="-3"/>
          <w:sz w:val="20"/>
          <w:szCs w:val="20"/>
        </w:rPr>
        <w:t xml:space="preserve">compliant with </w:t>
      </w:r>
      <w:r w:rsidR="00BF6FDC" w:rsidRPr="0093593B">
        <w:rPr>
          <w:rFonts w:ascii="Arial" w:hAnsi="Arial" w:cs="Arial"/>
          <w:i/>
          <w:color w:val="000000" w:themeColor="text1"/>
          <w:sz w:val="20"/>
          <w:szCs w:val="20"/>
        </w:rPr>
        <w:t>U.S. Geological Survey National Geospatial Program Lidar Base Specificati</w:t>
      </w:r>
      <w:r w:rsidR="0093593B" w:rsidRPr="0093593B">
        <w:rPr>
          <w:rFonts w:ascii="Arial" w:hAnsi="Arial" w:cs="Arial"/>
          <w:i/>
          <w:color w:val="000000" w:themeColor="text1"/>
          <w:sz w:val="20"/>
          <w:szCs w:val="20"/>
        </w:rPr>
        <w:t xml:space="preserve">on, Version 1.2, </w:t>
      </w:r>
      <w:proofErr w:type="gramStart"/>
      <w:r w:rsidR="0093593B" w:rsidRPr="0093593B">
        <w:rPr>
          <w:rFonts w:ascii="Arial" w:hAnsi="Arial" w:cs="Arial"/>
          <w:i/>
          <w:color w:val="000000" w:themeColor="text1"/>
          <w:sz w:val="20"/>
          <w:szCs w:val="20"/>
        </w:rPr>
        <w:t>November</w:t>
      </w:r>
      <w:proofErr w:type="gramEnd"/>
      <w:r w:rsidR="0093593B" w:rsidRPr="0093593B">
        <w:rPr>
          <w:rFonts w:ascii="Arial" w:hAnsi="Arial" w:cs="Arial"/>
          <w:i/>
          <w:color w:val="000000" w:themeColor="text1"/>
          <w:sz w:val="20"/>
          <w:szCs w:val="20"/>
        </w:rPr>
        <w:t xml:space="preserve"> 2014</w:t>
      </w:r>
      <w:r w:rsidR="0004648D" w:rsidRPr="0093593B">
        <w:rPr>
          <w:rFonts w:ascii="Arial" w:hAnsi="Arial" w:cs="Arial"/>
          <w:color w:val="000000" w:themeColor="text1"/>
          <w:sz w:val="20"/>
          <w:szCs w:val="20"/>
        </w:rPr>
        <w:t xml:space="preserve">.  </w:t>
      </w:r>
      <w:r w:rsidR="005F1E91" w:rsidRPr="0093593B">
        <w:rPr>
          <w:rFonts w:ascii="Arial" w:hAnsi="Arial" w:cs="Arial"/>
          <w:color w:val="000000" w:themeColor="text1"/>
          <w:sz w:val="20"/>
          <w:szCs w:val="20"/>
        </w:rPr>
        <w:t>P</w:t>
      </w:r>
      <w:r w:rsidR="001D28FA" w:rsidRPr="0093593B">
        <w:rPr>
          <w:rFonts w:ascii="Arial" w:hAnsi="Arial" w:cs="Arial"/>
          <w:color w:val="000000" w:themeColor="text1"/>
          <w:sz w:val="20"/>
          <w:szCs w:val="20"/>
        </w:rPr>
        <w:t xml:space="preserve">roject data </w:t>
      </w:r>
      <w:r>
        <w:rPr>
          <w:rFonts w:ascii="Arial" w:hAnsi="Arial" w:cs="Arial"/>
          <w:color w:val="000000" w:themeColor="text1"/>
          <w:sz w:val="20"/>
          <w:szCs w:val="20"/>
        </w:rPr>
        <w:t>were contracted to be</w:t>
      </w:r>
      <w:r w:rsidR="00387D4D" w:rsidRPr="0093593B">
        <w:rPr>
          <w:rFonts w:ascii="Arial" w:hAnsi="Arial" w:cs="Arial"/>
          <w:color w:val="000000" w:themeColor="text1"/>
          <w:sz w:val="20"/>
          <w:szCs w:val="20"/>
        </w:rPr>
        <w:t xml:space="preserve"> collected at </w:t>
      </w:r>
      <w:r w:rsidR="0093593B" w:rsidRPr="0093593B">
        <w:rPr>
          <w:rFonts w:ascii="Arial" w:hAnsi="Arial" w:cs="Arial"/>
          <w:color w:val="000000" w:themeColor="text1"/>
          <w:sz w:val="20"/>
          <w:szCs w:val="20"/>
        </w:rPr>
        <w:t>a nominal point spacing of .7 meters, or two (</w:t>
      </w:r>
      <w:r w:rsidR="00955081" w:rsidRPr="0093593B">
        <w:rPr>
          <w:rFonts w:ascii="Arial" w:hAnsi="Arial" w:cs="Arial"/>
          <w:color w:val="000000" w:themeColor="text1"/>
          <w:sz w:val="20"/>
          <w:szCs w:val="20"/>
        </w:rPr>
        <w:t>2</w:t>
      </w:r>
      <w:r w:rsidR="0093593B" w:rsidRPr="0093593B">
        <w:rPr>
          <w:rFonts w:ascii="Arial" w:hAnsi="Arial" w:cs="Arial"/>
          <w:color w:val="000000" w:themeColor="text1"/>
          <w:sz w:val="20"/>
          <w:szCs w:val="20"/>
        </w:rPr>
        <w:t xml:space="preserve">) </w:t>
      </w:r>
      <w:r w:rsidR="00917A2C" w:rsidRPr="0093593B">
        <w:rPr>
          <w:rFonts w:ascii="Arial" w:hAnsi="Arial" w:cs="Arial"/>
          <w:color w:val="000000" w:themeColor="text1"/>
          <w:sz w:val="20"/>
          <w:szCs w:val="20"/>
        </w:rPr>
        <w:t>points</w:t>
      </w:r>
      <w:r w:rsidR="005F1E91" w:rsidRPr="0093593B">
        <w:rPr>
          <w:rFonts w:ascii="Arial" w:hAnsi="Arial" w:cs="Arial"/>
          <w:color w:val="000000" w:themeColor="text1"/>
          <w:sz w:val="20"/>
          <w:szCs w:val="20"/>
        </w:rPr>
        <w:t xml:space="preserve"> per square meter</w:t>
      </w:r>
      <w:r w:rsidR="00E507B2">
        <w:rPr>
          <w:rFonts w:ascii="Arial" w:hAnsi="Arial" w:cs="Arial"/>
          <w:color w:val="000000" w:themeColor="text1"/>
          <w:sz w:val="20"/>
          <w:szCs w:val="20"/>
        </w:rPr>
        <w:t xml:space="preserve"> with a minimum side lap of 30 degrees</w:t>
      </w:r>
      <w:r w:rsidR="00955081" w:rsidRPr="0093593B">
        <w:rPr>
          <w:rFonts w:ascii="Arial" w:hAnsi="Arial" w:cs="Arial"/>
          <w:color w:val="000000" w:themeColor="text1"/>
          <w:sz w:val="20"/>
          <w:szCs w:val="20"/>
        </w:rPr>
        <w:t xml:space="preserve">, </w:t>
      </w:r>
      <w:r w:rsidR="00955081" w:rsidRPr="006E1233">
        <w:rPr>
          <w:rFonts w:ascii="Arial" w:hAnsi="Arial" w:cs="Arial"/>
          <w:b/>
          <w:color w:val="000000" w:themeColor="text1"/>
          <w:sz w:val="20"/>
          <w:szCs w:val="20"/>
        </w:rPr>
        <w:t>sufficient to meet th</w:t>
      </w:r>
      <w:r w:rsidR="0093593B" w:rsidRPr="006E1233">
        <w:rPr>
          <w:rFonts w:ascii="Arial" w:hAnsi="Arial" w:cs="Arial"/>
          <w:b/>
          <w:color w:val="000000" w:themeColor="text1"/>
          <w:sz w:val="20"/>
          <w:szCs w:val="20"/>
        </w:rPr>
        <w:t>e USGS 3DEP Quality Level 2 (QL2</w:t>
      </w:r>
      <w:r w:rsidR="00955081" w:rsidRPr="006E1233">
        <w:rPr>
          <w:rFonts w:ascii="Arial" w:hAnsi="Arial" w:cs="Arial"/>
          <w:b/>
          <w:color w:val="000000" w:themeColor="text1"/>
          <w:sz w:val="20"/>
          <w:szCs w:val="20"/>
        </w:rPr>
        <w:t>)</w:t>
      </w:r>
      <w:r w:rsidR="002732B7" w:rsidRPr="006E1233">
        <w:rPr>
          <w:rFonts w:ascii="Arial" w:hAnsi="Arial" w:cs="Arial"/>
          <w:b/>
          <w:color w:val="000000" w:themeColor="text1"/>
          <w:sz w:val="20"/>
          <w:szCs w:val="20"/>
        </w:rPr>
        <w:t>.</w:t>
      </w:r>
    </w:p>
    <w:p w:rsidR="00917A2C" w:rsidRDefault="00917A2C" w:rsidP="00917A2C">
      <w:pPr>
        <w:spacing w:after="0"/>
        <w:rPr>
          <w:rFonts w:ascii="Arial" w:hAnsi="Arial" w:cs="Arial"/>
          <w:sz w:val="20"/>
          <w:szCs w:val="20"/>
        </w:rPr>
      </w:pPr>
    </w:p>
    <w:p w:rsidR="002F240E" w:rsidRDefault="00917A2C" w:rsidP="002900A7">
      <w:pPr>
        <w:pStyle w:val="PlainText"/>
        <w:rPr>
          <w:rFonts w:ascii="Arial" w:hAnsi="Arial" w:cs="Arial"/>
          <w:sz w:val="20"/>
          <w:szCs w:val="20"/>
        </w:rPr>
      </w:pPr>
      <w:r>
        <w:rPr>
          <w:rFonts w:ascii="Arial" w:hAnsi="Arial" w:cs="Arial"/>
          <w:sz w:val="20"/>
          <w:szCs w:val="20"/>
        </w:rPr>
        <w:t xml:space="preserve">The </w:t>
      </w:r>
      <w:r w:rsidRPr="00550443">
        <w:rPr>
          <w:rFonts w:ascii="Arial" w:hAnsi="Arial" w:cs="Arial"/>
          <w:sz w:val="20"/>
          <w:szCs w:val="20"/>
        </w:rPr>
        <w:t xml:space="preserve">project boundary </w:t>
      </w:r>
      <w:proofErr w:type="gramStart"/>
      <w:r w:rsidRPr="00550443">
        <w:rPr>
          <w:rFonts w:ascii="Arial" w:hAnsi="Arial" w:cs="Arial"/>
          <w:sz w:val="20"/>
          <w:szCs w:val="20"/>
        </w:rPr>
        <w:t>is shown</w:t>
      </w:r>
      <w:proofErr w:type="gramEnd"/>
      <w:r w:rsidRPr="00550443">
        <w:rPr>
          <w:rFonts w:ascii="Arial" w:hAnsi="Arial" w:cs="Arial"/>
          <w:sz w:val="20"/>
          <w:szCs w:val="20"/>
        </w:rPr>
        <w:t xml:space="preserve"> in the </w:t>
      </w:r>
      <w:r>
        <w:rPr>
          <w:rFonts w:ascii="Arial" w:hAnsi="Arial" w:cs="Arial"/>
          <w:sz w:val="20"/>
          <w:szCs w:val="20"/>
        </w:rPr>
        <w:t>image</w:t>
      </w:r>
      <w:r w:rsidR="00387D4D">
        <w:rPr>
          <w:rFonts w:ascii="Arial" w:hAnsi="Arial" w:cs="Arial"/>
          <w:sz w:val="20"/>
          <w:szCs w:val="20"/>
        </w:rPr>
        <w:t xml:space="preserve"> </w:t>
      </w:r>
      <w:r w:rsidR="002F240E">
        <w:rPr>
          <w:rFonts w:ascii="Arial" w:hAnsi="Arial" w:cs="Arial"/>
          <w:sz w:val="20"/>
          <w:szCs w:val="20"/>
        </w:rPr>
        <w:t>below</w:t>
      </w:r>
      <w:r>
        <w:rPr>
          <w:rFonts w:ascii="Arial" w:hAnsi="Arial" w:cs="Arial"/>
          <w:sz w:val="20"/>
          <w:szCs w:val="20"/>
        </w:rPr>
        <w:t>,</w:t>
      </w:r>
      <w:r w:rsidRPr="00550443">
        <w:rPr>
          <w:rFonts w:ascii="Arial" w:hAnsi="Arial" w:cs="Arial"/>
          <w:sz w:val="20"/>
          <w:szCs w:val="20"/>
        </w:rPr>
        <w:t xml:space="preserve"> defined by the </w:t>
      </w:r>
      <w:r>
        <w:rPr>
          <w:rFonts w:ascii="Arial" w:hAnsi="Arial" w:cs="Arial"/>
          <w:sz w:val="20"/>
          <w:szCs w:val="20"/>
        </w:rPr>
        <w:t xml:space="preserve">GIS data layer provided by Janet </w:t>
      </w:r>
      <w:r w:rsidR="003573DB">
        <w:rPr>
          <w:rFonts w:ascii="Arial" w:hAnsi="Arial" w:cs="Arial"/>
          <w:sz w:val="20"/>
          <w:szCs w:val="20"/>
        </w:rPr>
        <w:t>Camarca</w:t>
      </w:r>
      <w:r>
        <w:rPr>
          <w:rFonts w:ascii="Arial" w:hAnsi="Arial" w:cs="Arial"/>
          <w:sz w:val="20"/>
          <w:szCs w:val="20"/>
        </w:rPr>
        <w:t xml:space="preserve"> of ISGS</w:t>
      </w:r>
      <w:r w:rsidR="002900A7">
        <w:rPr>
          <w:rFonts w:ascii="Arial" w:hAnsi="Arial" w:cs="Arial"/>
          <w:sz w:val="20"/>
          <w:szCs w:val="20"/>
        </w:rPr>
        <w:t>; t</w:t>
      </w:r>
      <w:r>
        <w:rPr>
          <w:rFonts w:ascii="Arial" w:hAnsi="Arial" w:cs="Arial"/>
          <w:sz w:val="20"/>
          <w:szCs w:val="20"/>
        </w:rPr>
        <w:t xml:space="preserve">he intention </w:t>
      </w:r>
      <w:r w:rsidR="002900A7">
        <w:rPr>
          <w:rFonts w:ascii="Arial" w:hAnsi="Arial" w:cs="Arial"/>
          <w:sz w:val="20"/>
          <w:szCs w:val="20"/>
        </w:rPr>
        <w:t>is</w:t>
      </w:r>
      <w:r>
        <w:rPr>
          <w:rFonts w:ascii="Arial" w:hAnsi="Arial" w:cs="Arial"/>
          <w:sz w:val="20"/>
          <w:szCs w:val="20"/>
        </w:rPr>
        <w:t xml:space="preserve"> for </w:t>
      </w:r>
      <w:r w:rsidR="002900A7">
        <w:rPr>
          <w:rFonts w:ascii="Arial" w:hAnsi="Arial" w:cs="Arial"/>
          <w:sz w:val="20"/>
          <w:szCs w:val="20"/>
        </w:rPr>
        <w:t>the</w:t>
      </w:r>
      <w:r>
        <w:rPr>
          <w:rFonts w:ascii="Arial" w:hAnsi="Arial" w:cs="Arial"/>
          <w:sz w:val="20"/>
          <w:szCs w:val="20"/>
        </w:rPr>
        <w:t xml:space="preserve"> project to extend beyond </w:t>
      </w:r>
      <w:r w:rsidR="0072015F">
        <w:rPr>
          <w:rFonts w:ascii="Arial" w:hAnsi="Arial" w:cs="Arial"/>
          <w:sz w:val="20"/>
          <w:szCs w:val="20"/>
        </w:rPr>
        <w:t>each</w:t>
      </w:r>
      <w:r>
        <w:rPr>
          <w:rFonts w:ascii="Arial" w:hAnsi="Arial" w:cs="Arial"/>
          <w:sz w:val="20"/>
          <w:szCs w:val="20"/>
        </w:rPr>
        <w:t xml:space="preserve"> county boundary by a single, complete, index tile.</w:t>
      </w:r>
      <w:r w:rsidR="0072015F">
        <w:rPr>
          <w:rFonts w:ascii="Arial" w:hAnsi="Arial" w:cs="Arial"/>
          <w:sz w:val="20"/>
          <w:szCs w:val="20"/>
        </w:rPr>
        <w:t xml:space="preserve"> </w:t>
      </w:r>
      <w:r>
        <w:rPr>
          <w:rFonts w:ascii="Arial" w:hAnsi="Arial" w:cs="Arial"/>
          <w:sz w:val="20"/>
          <w:szCs w:val="20"/>
        </w:rPr>
        <w:t xml:space="preserve"> </w:t>
      </w:r>
      <w:r w:rsidR="00955081" w:rsidRPr="000D22A5">
        <w:rPr>
          <w:rFonts w:ascii="Arial" w:hAnsi="Arial" w:cs="Arial"/>
          <w:sz w:val="20"/>
          <w:szCs w:val="20"/>
        </w:rPr>
        <w:t xml:space="preserve">These </w:t>
      </w:r>
      <w:r w:rsidR="00387D4D" w:rsidRPr="000D22A5">
        <w:rPr>
          <w:rFonts w:ascii="Arial" w:hAnsi="Arial" w:cs="Arial"/>
          <w:sz w:val="20"/>
          <w:szCs w:val="20"/>
        </w:rPr>
        <w:t xml:space="preserve">counties </w:t>
      </w:r>
      <w:r w:rsidR="00387D4D" w:rsidRPr="00E507B2">
        <w:rPr>
          <w:rFonts w:ascii="Arial" w:hAnsi="Arial" w:cs="Arial"/>
          <w:sz w:val="20"/>
          <w:szCs w:val="20"/>
        </w:rPr>
        <w:t xml:space="preserve">lie within </w:t>
      </w:r>
      <w:r w:rsidR="00387D4D" w:rsidRPr="00E507B2">
        <w:rPr>
          <w:rFonts w:ascii="Arial" w:hAnsi="Arial" w:cs="Arial"/>
          <w:color w:val="000000" w:themeColor="text1"/>
          <w:sz w:val="20"/>
          <w:szCs w:val="20"/>
        </w:rPr>
        <w:t xml:space="preserve">the </w:t>
      </w:r>
      <w:r w:rsidR="00512A4D" w:rsidRPr="00E507B2">
        <w:rPr>
          <w:rFonts w:ascii="Arial" w:hAnsi="Arial" w:cs="Arial"/>
          <w:color w:val="000000" w:themeColor="text1"/>
          <w:sz w:val="20"/>
          <w:szCs w:val="20"/>
        </w:rPr>
        <w:t xml:space="preserve">State Plane </w:t>
      </w:r>
      <w:r w:rsidR="003573DB">
        <w:rPr>
          <w:rFonts w:ascii="Arial" w:hAnsi="Arial" w:cs="Arial"/>
          <w:color w:val="000000" w:themeColor="text1"/>
          <w:sz w:val="20"/>
          <w:szCs w:val="20"/>
        </w:rPr>
        <w:t>West</w:t>
      </w:r>
      <w:r w:rsidR="00387D4D" w:rsidRPr="00E507B2">
        <w:rPr>
          <w:rFonts w:ascii="Arial" w:hAnsi="Arial" w:cs="Arial"/>
          <w:color w:val="000000" w:themeColor="text1"/>
          <w:sz w:val="20"/>
          <w:szCs w:val="20"/>
        </w:rPr>
        <w:t xml:space="preserve"> </w:t>
      </w:r>
      <w:r w:rsidR="00387D4D" w:rsidRPr="00E507B2">
        <w:rPr>
          <w:rFonts w:ascii="Arial" w:hAnsi="Arial" w:cs="Arial"/>
          <w:sz w:val="20"/>
          <w:szCs w:val="20"/>
        </w:rPr>
        <w:t>coordinate system</w:t>
      </w:r>
      <w:r w:rsidR="0093593B" w:rsidRPr="00E507B2">
        <w:rPr>
          <w:rFonts w:ascii="Arial" w:hAnsi="Arial" w:cs="Arial"/>
          <w:sz w:val="20"/>
          <w:szCs w:val="20"/>
        </w:rPr>
        <w:t xml:space="preserve">, specifically the </w:t>
      </w:r>
      <w:r w:rsidR="00E507B2" w:rsidRPr="00E507B2">
        <w:rPr>
          <w:rFonts w:ascii="Arial" w:hAnsi="Arial" w:cs="Arial"/>
          <w:sz w:val="20"/>
          <w:szCs w:val="20"/>
        </w:rPr>
        <w:t xml:space="preserve">North American </w:t>
      </w:r>
      <w:r w:rsidR="002900A7">
        <w:rPr>
          <w:rFonts w:ascii="Arial" w:hAnsi="Arial" w:cs="Arial"/>
          <w:sz w:val="20"/>
          <w:szCs w:val="20"/>
        </w:rPr>
        <w:t xml:space="preserve">Datum 1983 (NAD 83) </w:t>
      </w:r>
      <w:r w:rsidR="00E507B2" w:rsidRPr="00E507B2">
        <w:rPr>
          <w:rFonts w:ascii="Arial" w:hAnsi="Arial" w:cs="Arial"/>
          <w:sz w:val="20"/>
          <w:szCs w:val="20"/>
        </w:rPr>
        <w:t xml:space="preserve">State Plane </w:t>
      </w:r>
      <w:r w:rsidR="003573DB">
        <w:rPr>
          <w:rFonts w:ascii="Arial" w:hAnsi="Arial" w:cs="Arial"/>
          <w:sz w:val="20"/>
          <w:szCs w:val="20"/>
        </w:rPr>
        <w:t>West</w:t>
      </w:r>
      <w:r w:rsidR="00E507B2" w:rsidRPr="00E507B2">
        <w:rPr>
          <w:rFonts w:ascii="Arial" w:hAnsi="Arial" w:cs="Arial"/>
          <w:sz w:val="20"/>
          <w:szCs w:val="20"/>
        </w:rPr>
        <w:t xml:space="preserve"> Federal Information Processing Standard (FIPS) 120</w:t>
      </w:r>
      <w:r w:rsidR="003573DB">
        <w:rPr>
          <w:rFonts w:ascii="Arial" w:hAnsi="Arial" w:cs="Arial"/>
          <w:sz w:val="20"/>
          <w:szCs w:val="20"/>
        </w:rPr>
        <w:t>2</w:t>
      </w:r>
      <w:r w:rsidR="00E507B2" w:rsidRPr="00E507B2">
        <w:rPr>
          <w:rFonts w:ascii="Arial" w:hAnsi="Arial" w:cs="Arial"/>
          <w:sz w:val="20"/>
          <w:szCs w:val="20"/>
        </w:rPr>
        <w:t xml:space="preserve"> (with the 2011 adjustment)</w:t>
      </w:r>
      <w:r w:rsidR="00E507B2">
        <w:rPr>
          <w:rFonts w:ascii="Arial" w:hAnsi="Arial" w:cs="Arial"/>
          <w:sz w:val="20"/>
          <w:szCs w:val="20"/>
        </w:rPr>
        <w:t>.</w:t>
      </w:r>
    </w:p>
    <w:p w:rsidR="002F240E" w:rsidRDefault="002F240E" w:rsidP="002F240E">
      <w:pPr>
        <w:spacing w:after="0"/>
        <w:jc w:val="center"/>
        <w:rPr>
          <w:rFonts w:ascii="Arial" w:hAnsi="Arial" w:cs="Arial"/>
          <w:sz w:val="20"/>
          <w:szCs w:val="20"/>
        </w:rPr>
      </w:pPr>
    </w:p>
    <w:p w:rsidR="00C616C2" w:rsidRDefault="00C616C2" w:rsidP="002F240E">
      <w:pPr>
        <w:spacing w:after="0"/>
        <w:jc w:val="center"/>
        <w:rPr>
          <w:rFonts w:ascii="Arial" w:hAnsi="Arial" w:cs="Arial"/>
          <w:sz w:val="20"/>
          <w:szCs w:val="20"/>
        </w:rPr>
      </w:pPr>
      <w:r>
        <w:rPr>
          <w:rFonts w:ascii="Arial" w:hAnsi="Arial" w:cs="Arial"/>
          <w:noProof/>
          <w:sz w:val="20"/>
          <w:szCs w:val="20"/>
        </w:rPr>
        <w:lastRenderedPageBreak/>
        <w:drawing>
          <wp:inline distT="0" distB="0" distL="0" distR="0" wp14:anchorId="50650F0E" wp14:editId="4FFF6C98">
            <wp:extent cx="4695825" cy="450718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cock_CollectionAre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7456" cy="4508754"/>
                    </a:xfrm>
                    <a:prstGeom prst="rect">
                      <a:avLst/>
                    </a:prstGeom>
                  </pic:spPr>
                </pic:pic>
              </a:graphicData>
            </a:graphic>
          </wp:inline>
        </w:drawing>
      </w:r>
    </w:p>
    <w:p w:rsidR="00C616C2" w:rsidRPr="002F240E" w:rsidRDefault="00C616C2" w:rsidP="002F240E">
      <w:pPr>
        <w:spacing w:after="0"/>
        <w:jc w:val="center"/>
        <w:rPr>
          <w:rFonts w:ascii="Arial" w:hAnsi="Arial" w:cs="Arial"/>
          <w:sz w:val="20"/>
          <w:szCs w:val="20"/>
        </w:rPr>
      </w:pPr>
    </w:p>
    <w:p w:rsidR="00E507B2" w:rsidRPr="00E507B2" w:rsidRDefault="0039590F" w:rsidP="00E507B2">
      <w:pPr>
        <w:spacing w:after="0"/>
        <w:rPr>
          <w:rFonts w:ascii="Arial" w:hAnsi="Arial" w:cs="Arial"/>
          <w:i/>
          <w:sz w:val="20"/>
          <w:szCs w:val="20"/>
        </w:rPr>
      </w:pPr>
      <w:r w:rsidRPr="0039590F">
        <w:rPr>
          <w:rFonts w:ascii="Arial" w:hAnsi="Arial" w:cs="Arial"/>
          <w:i/>
          <w:sz w:val="20"/>
          <w:szCs w:val="20"/>
        </w:rPr>
        <w:t xml:space="preserve">If the county boundary line intersects </w:t>
      </w:r>
      <w:r w:rsidR="002F240E">
        <w:rPr>
          <w:rFonts w:ascii="Arial" w:hAnsi="Arial" w:cs="Arial"/>
          <w:i/>
          <w:sz w:val="20"/>
          <w:szCs w:val="20"/>
        </w:rPr>
        <w:t xml:space="preserve">the boundary tile, </w:t>
      </w:r>
      <w:r>
        <w:rPr>
          <w:rFonts w:ascii="Arial" w:hAnsi="Arial" w:cs="Arial"/>
          <w:i/>
          <w:sz w:val="20"/>
          <w:szCs w:val="20"/>
        </w:rPr>
        <w:t xml:space="preserve">an additional tile </w:t>
      </w:r>
      <w:proofErr w:type="gramStart"/>
      <w:r>
        <w:rPr>
          <w:rFonts w:ascii="Arial" w:hAnsi="Arial" w:cs="Arial"/>
          <w:i/>
          <w:sz w:val="20"/>
          <w:szCs w:val="20"/>
        </w:rPr>
        <w:t>is added</w:t>
      </w:r>
      <w:proofErr w:type="gramEnd"/>
      <w:r w:rsidRPr="0039590F">
        <w:rPr>
          <w:rFonts w:ascii="Arial" w:hAnsi="Arial" w:cs="Arial"/>
          <w:i/>
          <w:sz w:val="20"/>
          <w:szCs w:val="20"/>
        </w:rPr>
        <w:t xml:space="preserve"> to ensure full </w:t>
      </w:r>
      <w:r w:rsidR="00E507B2">
        <w:rPr>
          <w:rFonts w:ascii="Arial" w:hAnsi="Arial" w:cs="Arial"/>
          <w:i/>
          <w:sz w:val="20"/>
          <w:szCs w:val="20"/>
        </w:rPr>
        <w:t>coverage.</w:t>
      </w:r>
    </w:p>
    <w:p w:rsidR="00257B71" w:rsidRPr="002F240E" w:rsidRDefault="00257B71" w:rsidP="002F240E">
      <w:pPr>
        <w:spacing w:after="0"/>
        <w:jc w:val="both"/>
        <w:rPr>
          <w:rFonts w:ascii="Arial" w:hAnsi="Arial" w:cs="Arial"/>
          <w:color w:val="000000"/>
          <w:sz w:val="20"/>
          <w:szCs w:val="20"/>
        </w:rPr>
      </w:pPr>
      <w:r w:rsidRPr="00257B71">
        <w:rPr>
          <w:rFonts w:ascii="Arial" w:hAnsi="Arial" w:cs="Arial"/>
          <w:color w:val="000000"/>
          <w:sz w:val="20"/>
          <w:szCs w:val="20"/>
        </w:rPr>
        <w:t xml:space="preserve">In the document, </w:t>
      </w:r>
      <w:r w:rsidR="00B05BAB">
        <w:rPr>
          <w:rFonts w:ascii="Arial" w:hAnsi="Arial" w:cs="Arial"/>
          <w:color w:val="000000"/>
          <w:sz w:val="20"/>
          <w:szCs w:val="20"/>
        </w:rPr>
        <w:t>please</w:t>
      </w:r>
      <w:r w:rsidR="002732B7">
        <w:rPr>
          <w:rFonts w:ascii="Arial" w:hAnsi="Arial" w:cs="Arial"/>
          <w:color w:val="000000"/>
          <w:sz w:val="20"/>
          <w:szCs w:val="20"/>
        </w:rPr>
        <w:t xml:space="preserve"> state the proposed project square mileage and</w:t>
      </w:r>
      <w:r w:rsidRPr="00257B71">
        <w:rPr>
          <w:rFonts w:ascii="Arial" w:hAnsi="Arial" w:cs="Arial"/>
          <w:color w:val="000000"/>
          <w:sz w:val="20"/>
          <w:szCs w:val="20"/>
        </w:rPr>
        <w:t xml:space="preserve"> include a proposed time schedule listing all milestones with associated target dates and fees; </w:t>
      </w:r>
      <w:r w:rsidRPr="00257B71">
        <w:rPr>
          <w:rFonts w:ascii="Arial" w:hAnsi="Arial" w:cs="Arial"/>
          <w:sz w:val="20"/>
          <w:szCs w:val="20"/>
        </w:rPr>
        <w:t>given that the UIUC contract review and project structuring process will take a number of weeks, we estimate that the earliest date that a Notice to Proceed co</w:t>
      </w:r>
      <w:r w:rsidR="0072015F">
        <w:rPr>
          <w:rFonts w:ascii="Arial" w:hAnsi="Arial" w:cs="Arial"/>
          <w:sz w:val="20"/>
          <w:szCs w:val="20"/>
        </w:rPr>
        <w:t xml:space="preserve">uld be issued </w:t>
      </w:r>
      <w:r w:rsidR="00387D4D">
        <w:rPr>
          <w:rFonts w:ascii="Arial" w:hAnsi="Arial" w:cs="Arial"/>
          <w:sz w:val="20"/>
          <w:szCs w:val="20"/>
        </w:rPr>
        <w:t>by</w:t>
      </w:r>
      <w:r w:rsidR="0072015F">
        <w:rPr>
          <w:rFonts w:ascii="Arial" w:hAnsi="Arial" w:cs="Arial"/>
          <w:sz w:val="20"/>
          <w:szCs w:val="20"/>
        </w:rPr>
        <w:t xml:space="preserve"> </w:t>
      </w:r>
      <w:r w:rsidR="00C616C2">
        <w:rPr>
          <w:rFonts w:ascii="Arial" w:hAnsi="Arial" w:cs="Arial"/>
          <w:sz w:val="20"/>
          <w:szCs w:val="20"/>
        </w:rPr>
        <w:t>April 28</w:t>
      </w:r>
      <w:r w:rsidR="0088278B">
        <w:rPr>
          <w:rFonts w:ascii="Arial" w:hAnsi="Arial" w:cs="Arial"/>
          <w:sz w:val="20"/>
          <w:szCs w:val="20"/>
        </w:rPr>
        <w:t>, 201</w:t>
      </w:r>
      <w:r w:rsidR="00627B9C">
        <w:rPr>
          <w:rFonts w:ascii="Arial" w:hAnsi="Arial" w:cs="Arial"/>
          <w:sz w:val="20"/>
          <w:szCs w:val="20"/>
        </w:rPr>
        <w:t>7</w:t>
      </w:r>
      <w:r w:rsidRPr="00257B71">
        <w:rPr>
          <w:rFonts w:ascii="Arial" w:hAnsi="Arial" w:cs="Arial"/>
          <w:sz w:val="20"/>
          <w:szCs w:val="20"/>
        </w:rPr>
        <w:t xml:space="preserve">.  </w:t>
      </w:r>
      <w:r w:rsidR="002F240E" w:rsidRPr="00C616C2">
        <w:rPr>
          <w:rFonts w:ascii="Arial" w:hAnsi="Arial" w:cs="Arial"/>
          <w:color w:val="000000"/>
          <w:sz w:val="20"/>
          <w:szCs w:val="20"/>
        </w:rPr>
        <w:t xml:space="preserve">ISGS would request </w:t>
      </w:r>
      <w:r w:rsidR="006E1233" w:rsidRPr="00C616C2">
        <w:rPr>
          <w:rFonts w:ascii="Arial" w:hAnsi="Arial" w:cs="Arial"/>
          <w:color w:val="000000"/>
          <w:sz w:val="20"/>
          <w:szCs w:val="20"/>
        </w:rPr>
        <w:t xml:space="preserve">final </w:t>
      </w:r>
      <w:r w:rsidR="002F240E" w:rsidRPr="00C616C2">
        <w:rPr>
          <w:rFonts w:ascii="Arial" w:hAnsi="Arial" w:cs="Arial"/>
          <w:color w:val="000000"/>
          <w:sz w:val="20"/>
          <w:szCs w:val="20"/>
        </w:rPr>
        <w:t>delivery of Phase 2 products by</w:t>
      </w:r>
      <w:r w:rsidR="002F240E" w:rsidRPr="00C616C2">
        <w:rPr>
          <w:rFonts w:ascii="Arial" w:hAnsi="Arial" w:cs="Arial"/>
          <w:sz w:val="20"/>
          <w:szCs w:val="20"/>
        </w:rPr>
        <w:t xml:space="preserve"> </w:t>
      </w:r>
      <w:r w:rsidR="00C616C2">
        <w:rPr>
          <w:rFonts w:ascii="Arial" w:hAnsi="Arial" w:cs="Arial"/>
          <w:sz w:val="20"/>
          <w:szCs w:val="20"/>
        </w:rPr>
        <w:t>November 30</w:t>
      </w:r>
      <w:r w:rsidR="002F240E" w:rsidRPr="00C616C2">
        <w:rPr>
          <w:rFonts w:ascii="Arial" w:hAnsi="Arial" w:cs="Arial"/>
          <w:sz w:val="20"/>
          <w:szCs w:val="20"/>
        </w:rPr>
        <w:t>, 201</w:t>
      </w:r>
      <w:r w:rsidR="00A62DBF">
        <w:rPr>
          <w:rFonts w:ascii="Arial" w:hAnsi="Arial" w:cs="Arial"/>
          <w:sz w:val="20"/>
          <w:szCs w:val="20"/>
        </w:rPr>
        <w:t>7</w:t>
      </w:r>
      <w:bookmarkStart w:id="0" w:name="_GoBack"/>
      <w:bookmarkEnd w:id="0"/>
      <w:r w:rsidR="002F240E" w:rsidRPr="00C616C2">
        <w:rPr>
          <w:rFonts w:ascii="Arial" w:hAnsi="Arial" w:cs="Arial"/>
          <w:sz w:val="20"/>
          <w:szCs w:val="20"/>
        </w:rPr>
        <w:t>.</w:t>
      </w:r>
      <w:r w:rsidR="002F240E">
        <w:rPr>
          <w:rFonts w:ascii="Arial" w:hAnsi="Arial" w:cs="Arial"/>
          <w:sz w:val="20"/>
          <w:szCs w:val="20"/>
        </w:rPr>
        <w:t xml:space="preserve">  </w:t>
      </w:r>
      <w:r w:rsidR="00B05BAB">
        <w:rPr>
          <w:rFonts w:ascii="Arial" w:hAnsi="Arial" w:cs="Arial"/>
          <w:sz w:val="20"/>
          <w:szCs w:val="20"/>
        </w:rPr>
        <w:t>A</w:t>
      </w:r>
      <w:r w:rsidRPr="00257B71">
        <w:rPr>
          <w:rFonts w:ascii="Arial" w:hAnsi="Arial" w:cs="Arial"/>
          <w:sz w:val="20"/>
          <w:szCs w:val="20"/>
        </w:rPr>
        <w:t>lso</w:t>
      </w:r>
      <w:r w:rsidR="00234B00">
        <w:rPr>
          <w:rFonts w:ascii="Arial" w:hAnsi="Arial" w:cs="Arial"/>
          <w:sz w:val="20"/>
          <w:szCs w:val="20"/>
        </w:rPr>
        <w:t>,</w:t>
      </w:r>
      <w:r w:rsidRPr="00257B71">
        <w:rPr>
          <w:rFonts w:ascii="Arial" w:hAnsi="Arial" w:cs="Arial"/>
          <w:sz w:val="20"/>
          <w:szCs w:val="20"/>
        </w:rPr>
        <w:t xml:space="preserve"> list all deliverables described in the body of each proposal into summary lists of Delivery Items.</w:t>
      </w:r>
      <w:r>
        <w:rPr>
          <w:rFonts w:ascii="Arial" w:hAnsi="Arial" w:cs="Arial"/>
          <w:sz w:val="20"/>
          <w:szCs w:val="20"/>
        </w:rPr>
        <w:t xml:space="preserve">  Finally, it </w:t>
      </w:r>
      <w:proofErr w:type="gramStart"/>
      <w:r>
        <w:rPr>
          <w:rFonts w:ascii="Arial" w:hAnsi="Arial" w:cs="Arial"/>
          <w:sz w:val="20"/>
          <w:szCs w:val="20"/>
        </w:rPr>
        <w:t>is</w:t>
      </w:r>
      <w:r w:rsidRPr="00033EA9">
        <w:rPr>
          <w:rFonts w:ascii="Arial" w:hAnsi="Arial" w:cs="Arial"/>
          <w:sz w:val="20"/>
          <w:szCs w:val="20"/>
        </w:rPr>
        <w:t xml:space="preserve"> requested</w:t>
      </w:r>
      <w:proofErr w:type="gramEnd"/>
      <w:r w:rsidRPr="00033EA9">
        <w:rPr>
          <w:rFonts w:ascii="Arial" w:hAnsi="Arial" w:cs="Arial"/>
          <w:sz w:val="20"/>
          <w:szCs w:val="20"/>
        </w:rPr>
        <w:t xml:space="preserve"> that a statement </w:t>
      </w:r>
      <w:r w:rsidR="00B05BAB">
        <w:rPr>
          <w:rFonts w:ascii="Arial" w:hAnsi="Arial" w:cs="Arial"/>
          <w:sz w:val="20"/>
          <w:szCs w:val="20"/>
        </w:rPr>
        <w:t xml:space="preserve">mentioned </w:t>
      </w:r>
      <w:r w:rsidRPr="00033EA9">
        <w:rPr>
          <w:rFonts w:ascii="Arial" w:hAnsi="Arial" w:cs="Arial"/>
          <w:sz w:val="20"/>
          <w:szCs w:val="20"/>
        </w:rPr>
        <w:t xml:space="preserve">that they </w:t>
      </w:r>
      <w:r w:rsidR="00234B00">
        <w:rPr>
          <w:rFonts w:ascii="Arial" w:hAnsi="Arial" w:cs="Arial"/>
          <w:sz w:val="20"/>
          <w:szCs w:val="20"/>
        </w:rPr>
        <w:t>would</w:t>
      </w:r>
      <w:r w:rsidRPr="00033EA9">
        <w:rPr>
          <w:rFonts w:ascii="Arial" w:hAnsi="Arial" w:cs="Arial"/>
          <w:sz w:val="20"/>
          <w:szCs w:val="20"/>
        </w:rPr>
        <w:t xml:space="preserve"> report project progress as milestones and percentage of each milestone completed to every 2 weeks.  ISGS </w:t>
      </w:r>
      <w:r w:rsidR="00387D4D">
        <w:rPr>
          <w:rFonts w:ascii="Arial" w:hAnsi="Arial" w:cs="Arial"/>
          <w:sz w:val="20"/>
          <w:szCs w:val="20"/>
        </w:rPr>
        <w:t>will</w:t>
      </w:r>
      <w:r w:rsidRPr="00033EA9">
        <w:rPr>
          <w:rFonts w:ascii="Arial" w:hAnsi="Arial" w:cs="Arial"/>
          <w:sz w:val="20"/>
          <w:szCs w:val="20"/>
        </w:rPr>
        <w:t xml:space="preserve"> provide a 1-page form once milestones, dates, and related fees are agreed upon.</w:t>
      </w:r>
    </w:p>
    <w:p w:rsidR="0072015F" w:rsidRDefault="0072015F" w:rsidP="00257B71">
      <w:pPr>
        <w:spacing w:after="0"/>
        <w:rPr>
          <w:rFonts w:ascii="Arial" w:hAnsi="Arial" w:cs="Arial"/>
          <w:sz w:val="20"/>
          <w:szCs w:val="20"/>
        </w:rPr>
      </w:pPr>
    </w:p>
    <w:p w:rsidR="00033EA9" w:rsidRPr="00033EA9" w:rsidRDefault="0072015F" w:rsidP="00E507B2">
      <w:pPr>
        <w:spacing w:after="0"/>
        <w:rPr>
          <w:rFonts w:ascii="Arial" w:hAnsi="Arial" w:cs="Arial"/>
          <w:sz w:val="20"/>
          <w:szCs w:val="20"/>
        </w:rPr>
      </w:pPr>
      <w:r>
        <w:rPr>
          <w:rFonts w:ascii="Arial" w:hAnsi="Arial" w:cs="Arial"/>
          <w:sz w:val="20"/>
          <w:szCs w:val="20"/>
        </w:rPr>
        <w:t xml:space="preserve">Questions clarifying any of the above are welcome, and should be transmitted to </w:t>
      </w:r>
      <w:r w:rsidR="00387D4D">
        <w:rPr>
          <w:rFonts w:ascii="Arial" w:hAnsi="Arial" w:cs="Arial"/>
          <w:sz w:val="20"/>
          <w:szCs w:val="20"/>
        </w:rPr>
        <w:t>Kelly Jo Hoffman</w:t>
      </w:r>
      <w:r w:rsidR="001103DF">
        <w:rPr>
          <w:rFonts w:ascii="Arial" w:hAnsi="Arial" w:cs="Arial"/>
          <w:sz w:val="20"/>
          <w:szCs w:val="20"/>
        </w:rPr>
        <w:t>n</w:t>
      </w:r>
      <w:r>
        <w:rPr>
          <w:rFonts w:ascii="Arial" w:hAnsi="Arial" w:cs="Arial"/>
          <w:sz w:val="20"/>
          <w:szCs w:val="20"/>
        </w:rPr>
        <w:t xml:space="preserve"> at UIUC Facilities and Services.</w:t>
      </w:r>
      <w:r w:rsidR="00E507B2" w:rsidRPr="00033EA9">
        <w:rPr>
          <w:rFonts w:ascii="Arial" w:hAnsi="Arial" w:cs="Arial"/>
          <w:sz w:val="20"/>
          <w:szCs w:val="20"/>
        </w:rPr>
        <w:t xml:space="preserve"> </w:t>
      </w:r>
    </w:p>
    <w:p w:rsidR="00E507B2" w:rsidRDefault="00E507B2" w:rsidP="00BF6FDC">
      <w:pPr>
        <w:spacing w:after="0" w:line="240" w:lineRule="auto"/>
        <w:rPr>
          <w:rFonts w:ascii="Arial" w:hAnsi="Arial" w:cs="Arial"/>
          <w:color w:val="000000"/>
          <w:sz w:val="20"/>
          <w:szCs w:val="20"/>
        </w:rPr>
      </w:pPr>
    </w:p>
    <w:p w:rsidR="00E507B2" w:rsidRDefault="00E507B2" w:rsidP="00BF6FDC">
      <w:pPr>
        <w:spacing w:after="0" w:line="240" w:lineRule="auto"/>
        <w:rPr>
          <w:rFonts w:ascii="Arial" w:hAnsi="Arial" w:cs="Arial"/>
          <w:color w:val="000000"/>
          <w:sz w:val="20"/>
          <w:szCs w:val="20"/>
        </w:rPr>
      </w:pPr>
    </w:p>
    <w:p w:rsidR="009A35C2" w:rsidRDefault="009A35C2">
      <w:pPr>
        <w:spacing w:before="240" w:line="240" w:lineRule="auto"/>
        <w:rPr>
          <w:rFonts w:ascii="Arial" w:hAnsi="Arial" w:cs="Arial"/>
          <w:b/>
          <w:sz w:val="20"/>
          <w:szCs w:val="20"/>
        </w:rPr>
      </w:pPr>
      <w:r>
        <w:rPr>
          <w:rFonts w:ascii="Arial" w:hAnsi="Arial" w:cs="Arial"/>
          <w:b/>
          <w:sz w:val="20"/>
          <w:szCs w:val="20"/>
        </w:rPr>
        <w:br w:type="page"/>
      </w:r>
    </w:p>
    <w:p w:rsidR="00965AC7" w:rsidRDefault="00965AC7" w:rsidP="00965AC7">
      <w:pPr>
        <w:spacing w:after="0" w:line="240" w:lineRule="auto"/>
        <w:rPr>
          <w:rFonts w:ascii="Arial" w:hAnsi="Arial" w:cs="Arial"/>
          <w:b/>
          <w:sz w:val="20"/>
          <w:szCs w:val="20"/>
        </w:rPr>
      </w:pPr>
      <w:r>
        <w:rPr>
          <w:rFonts w:ascii="Arial" w:hAnsi="Arial" w:cs="Arial"/>
          <w:b/>
          <w:sz w:val="20"/>
          <w:szCs w:val="20"/>
        </w:rPr>
        <w:lastRenderedPageBreak/>
        <w:t>APPENDIX A</w:t>
      </w:r>
      <w:r w:rsidRPr="00BF6FDC">
        <w:rPr>
          <w:rFonts w:ascii="Arial" w:hAnsi="Arial" w:cs="Arial"/>
          <w:b/>
          <w:sz w:val="20"/>
          <w:szCs w:val="20"/>
        </w:rPr>
        <w:t>: PROJECT SCOPE OF WORK, AS DEFINED BY ISGS</w:t>
      </w:r>
    </w:p>
    <w:p w:rsidR="00965AC7" w:rsidRPr="00BF6FDC" w:rsidRDefault="00965AC7" w:rsidP="00965AC7">
      <w:pPr>
        <w:spacing w:after="0" w:line="240" w:lineRule="auto"/>
        <w:rPr>
          <w:rFonts w:ascii="Arial" w:hAnsi="Arial" w:cs="Arial"/>
          <w:b/>
          <w:sz w:val="20"/>
          <w:szCs w:val="20"/>
        </w:rPr>
      </w:pPr>
    </w:p>
    <w:p w:rsidR="00965AC7" w:rsidRPr="00B0147E" w:rsidRDefault="00965AC7" w:rsidP="00B0147E">
      <w:pPr>
        <w:pStyle w:val="ListParagraph"/>
        <w:numPr>
          <w:ilvl w:val="0"/>
          <w:numId w:val="2"/>
        </w:numPr>
        <w:spacing w:after="0" w:line="240" w:lineRule="auto"/>
        <w:ind w:right="560"/>
        <w:jc w:val="both"/>
        <w:rPr>
          <w:rFonts w:ascii="Arial" w:hAnsi="Arial" w:cs="Arial"/>
          <w:color w:val="000000" w:themeColor="text1"/>
          <w:sz w:val="18"/>
          <w:szCs w:val="18"/>
        </w:rPr>
      </w:pPr>
      <w:r w:rsidRPr="00BF6FDC">
        <w:rPr>
          <w:rFonts w:ascii="Arial" w:eastAsia="Arial" w:hAnsi="Arial" w:cs="Arial"/>
          <w:color w:val="000000" w:themeColor="text1"/>
          <w:sz w:val="20"/>
          <w:szCs w:val="20"/>
        </w:rPr>
        <w:t>LiDAR da</w:t>
      </w:r>
      <w:r w:rsidRPr="00BF6FDC">
        <w:rPr>
          <w:rFonts w:ascii="Arial" w:eastAsia="Arial" w:hAnsi="Arial" w:cs="Arial"/>
          <w:color w:val="000000" w:themeColor="text1"/>
          <w:spacing w:val="2"/>
          <w:sz w:val="20"/>
          <w:szCs w:val="20"/>
        </w:rPr>
        <w:t>t</w:t>
      </w:r>
      <w:r w:rsidRPr="00BF6FDC">
        <w:rPr>
          <w:rFonts w:ascii="Arial" w:eastAsia="Arial" w:hAnsi="Arial" w:cs="Arial"/>
          <w:color w:val="000000" w:themeColor="text1"/>
          <w:sz w:val="20"/>
          <w:szCs w:val="20"/>
        </w:rPr>
        <w:t>a</w:t>
      </w:r>
      <w:r w:rsidRPr="00BF6FDC">
        <w:rPr>
          <w:rFonts w:ascii="Arial" w:eastAsia="Arial" w:hAnsi="Arial" w:cs="Arial"/>
          <w:color w:val="000000" w:themeColor="text1"/>
          <w:spacing w:val="-5"/>
          <w:sz w:val="20"/>
          <w:szCs w:val="20"/>
        </w:rPr>
        <w:t xml:space="preserve"> </w:t>
      </w:r>
      <w:r w:rsidRPr="00BF6FDC">
        <w:rPr>
          <w:rFonts w:ascii="Arial" w:eastAsia="Arial" w:hAnsi="Arial" w:cs="Arial"/>
          <w:color w:val="000000" w:themeColor="text1"/>
          <w:spacing w:val="1"/>
          <w:sz w:val="20"/>
          <w:szCs w:val="20"/>
        </w:rPr>
        <w:t>s</w:t>
      </w:r>
      <w:r w:rsidRPr="00BF6FDC">
        <w:rPr>
          <w:rFonts w:ascii="Arial" w:eastAsia="Arial" w:hAnsi="Arial" w:cs="Arial"/>
          <w:color w:val="000000" w:themeColor="text1"/>
          <w:spacing w:val="2"/>
          <w:sz w:val="20"/>
          <w:szCs w:val="20"/>
        </w:rPr>
        <w:t>h</w:t>
      </w:r>
      <w:r w:rsidRPr="00BF6FDC">
        <w:rPr>
          <w:rFonts w:ascii="Arial" w:eastAsia="Arial" w:hAnsi="Arial" w:cs="Arial"/>
          <w:color w:val="000000" w:themeColor="text1"/>
          <w:sz w:val="20"/>
          <w:szCs w:val="20"/>
        </w:rPr>
        <w:t>a</w:t>
      </w:r>
      <w:r w:rsidRPr="00BF6FDC">
        <w:rPr>
          <w:rFonts w:ascii="Arial" w:eastAsia="Arial" w:hAnsi="Arial" w:cs="Arial"/>
          <w:color w:val="000000" w:themeColor="text1"/>
          <w:spacing w:val="-1"/>
          <w:sz w:val="20"/>
          <w:szCs w:val="20"/>
        </w:rPr>
        <w:t>l</w:t>
      </w:r>
      <w:r w:rsidRPr="00BF6FDC">
        <w:rPr>
          <w:rFonts w:ascii="Arial" w:eastAsia="Arial" w:hAnsi="Arial" w:cs="Arial"/>
          <w:color w:val="000000" w:themeColor="text1"/>
          <w:sz w:val="20"/>
          <w:szCs w:val="20"/>
        </w:rPr>
        <w:t>l</w:t>
      </w:r>
      <w:r w:rsidRPr="00BF6FDC">
        <w:rPr>
          <w:rFonts w:ascii="Arial" w:eastAsia="Arial" w:hAnsi="Arial" w:cs="Arial"/>
          <w:color w:val="000000" w:themeColor="text1"/>
          <w:spacing w:val="-3"/>
          <w:sz w:val="20"/>
          <w:szCs w:val="20"/>
        </w:rPr>
        <w:t xml:space="preserve"> </w:t>
      </w:r>
      <w:r w:rsidRPr="00BF6FDC">
        <w:rPr>
          <w:rFonts w:ascii="Arial" w:eastAsia="Arial" w:hAnsi="Arial" w:cs="Arial"/>
          <w:color w:val="000000" w:themeColor="text1"/>
          <w:sz w:val="20"/>
          <w:szCs w:val="20"/>
        </w:rPr>
        <w:t>be</w:t>
      </w:r>
      <w:r w:rsidRPr="00BF6FDC">
        <w:rPr>
          <w:rFonts w:ascii="Arial" w:eastAsia="Arial" w:hAnsi="Arial" w:cs="Arial"/>
          <w:color w:val="000000" w:themeColor="text1"/>
          <w:spacing w:val="-3"/>
          <w:sz w:val="20"/>
          <w:szCs w:val="20"/>
        </w:rPr>
        <w:t xml:space="preserve"> compliant with </w:t>
      </w:r>
      <w:r w:rsidRPr="00BF6FDC">
        <w:rPr>
          <w:rFonts w:ascii="Arial" w:hAnsi="Arial" w:cs="Arial"/>
          <w:i/>
          <w:color w:val="000000" w:themeColor="text1"/>
          <w:sz w:val="20"/>
          <w:szCs w:val="20"/>
        </w:rPr>
        <w:t>U.S. Geological Survey National Geospatial Program Lidar Base Specification, Version 1.</w:t>
      </w:r>
      <w:r>
        <w:rPr>
          <w:rFonts w:ascii="Arial" w:hAnsi="Arial" w:cs="Arial"/>
          <w:i/>
          <w:color w:val="000000" w:themeColor="text1"/>
          <w:sz w:val="20"/>
          <w:szCs w:val="20"/>
        </w:rPr>
        <w:t>2</w:t>
      </w:r>
      <w:r w:rsidRPr="00BF6FDC">
        <w:rPr>
          <w:rFonts w:ascii="Arial" w:hAnsi="Arial" w:cs="Arial"/>
          <w:i/>
          <w:color w:val="000000" w:themeColor="text1"/>
          <w:sz w:val="20"/>
          <w:szCs w:val="20"/>
        </w:rPr>
        <w:t xml:space="preserve"> </w:t>
      </w:r>
      <w:r w:rsidR="00B0147E" w:rsidRPr="00E507B2">
        <w:rPr>
          <w:rFonts w:ascii="Arial" w:hAnsi="Arial" w:cs="Arial"/>
          <w:i/>
          <w:color w:val="000000" w:themeColor="text1"/>
          <w:sz w:val="20"/>
          <w:szCs w:val="20"/>
        </w:rPr>
        <w:t>November 2014</w:t>
      </w:r>
      <w:r w:rsidR="00B0147E" w:rsidRPr="00BF6FDC">
        <w:rPr>
          <w:rFonts w:ascii="Arial" w:hAnsi="Arial" w:cs="Arial"/>
          <w:i/>
          <w:color w:val="000000" w:themeColor="text1"/>
          <w:sz w:val="20"/>
          <w:szCs w:val="20"/>
        </w:rPr>
        <w:t xml:space="preserve"> </w:t>
      </w:r>
      <w:r w:rsidRPr="00BF6FDC">
        <w:rPr>
          <w:rFonts w:ascii="Arial" w:hAnsi="Arial" w:cs="Arial"/>
          <w:i/>
          <w:color w:val="000000" w:themeColor="text1"/>
          <w:sz w:val="20"/>
          <w:szCs w:val="20"/>
        </w:rPr>
        <w:t xml:space="preserve">(see </w:t>
      </w:r>
      <w:hyperlink r:id="rId7" w:history="1">
        <w:r w:rsidRPr="00BF6FDC">
          <w:rPr>
            <w:rStyle w:val="Hyperlink"/>
            <w:rFonts w:ascii="Arial" w:hAnsi="Arial" w:cs="Arial"/>
            <w:sz w:val="20"/>
            <w:szCs w:val="20"/>
          </w:rPr>
          <w:t>http://pubs.er.usgs.gov/publication/tm11B3</w:t>
        </w:r>
      </w:hyperlink>
      <w:r w:rsidRPr="00BF6FDC">
        <w:rPr>
          <w:rFonts w:ascii="Arial" w:hAnsi="Arial" w:cs="Arial"/>
          <w:i/>
          <w:color w:val="000000" w:themeColor="text1"/>
          <w:sz w:val="20"/>
          <w:szCs w:val="20"/>
        </w:rPr>
        <w:t>)</w:t>
      </w:r>
      <w:r w:rsidRPr="00BF6FDC">
        <w:rPr>
          <w:rFonts w:ascii="Arial" w:hAnsi="Arial" w:cs="Arial"/>
          <w:color w:val="000000" w:themeColor="text1"/>
          <w:sz w:val="20"/>
          <w:szCs w:val="20"/>
        </w:rPr>
        <w:t xml:space="preserve">; </w:t>
      </w:r>
      <w:r w:rsidR="00B0147E" w:rsidRPr="00BF6FDC">
        <w:rPr>
          <w:rFonts w:ascii="Arial" w:hAnsi="Arial" w:cs="Arial"/>
          <w:color w:val="000000" w:themeColor="text1"/>
          <w:sz w:val="20"/>
          <w:szCs w:val="20"/>
        </w:rPr>
        <w:t xml:space="preserve">as such, </w:t>
      </w:r>
      <w:r w:rsidR="00B0147E" w:rsidRPr="00C62341">
        <w:rPr>
          <w:rFonts w:ascii="Arial" w:hAnsi="Arial" w:cs="Arial"/>
          <w:color w:val="000000" w:themeColor="text1"/>
          <w:sz w:val="18"/>
          <w:szCs w:val="18"/>
        </w:rPr>
        <w:t xml:space="preserve">classified point cloud deliverables are required to be in fully </w:t>
      </w:r>
      <w:r w:rsidR="00B0147E" w:rsidRPr="00E507B2">
        <w:rPr>
          <w:rFonts w:ascii="Arial" w:hAnsi="Arial" w:cs="Arial"/>
          <w:color w:val="000000" w:themeColor="text1"/>
          <w:sz w:val="18"/>
          <w:szCs w:val="18"/>
        </w:rPr>
        <w:t xml:space="preserve">compliant LAS file </w:t>
      </w:r>
      <w:r w:rsidR="00B0147E" w:rsidRPr="005C594B">
        <w:rPr>
          <w:rFonts w:ascii="Arial" w:hAnsi="Arial" w:cs="Arial"/>
          <w:color w:val="000000" w:themeColor="text1"/>
          <w:sz w:val="18"/>
          <w:szCs w:val="18"/>
        </w:rPr>
        <w:t xml:space="preserve">format, v1.4.  </w:t>
      </w:r>
      <w:r w:rsidR="00B0147E" w:rsidRPr="00C62341">
        <w:rPr>
          <w:rFonts w:ascii="Arial" w:hAnsi="Arial" w:cs="Arial"/>
          <w:color w:val="000000" w:themeColor="text1"/>
          <w:sz w:val="18"/>
          <w:szCs w:val="18"/>
        </w:rPr>
        <w:t>T</w:t>
      </w:r>
      <w:r w:rsidR="00B0147E">
        <w:rPr>
          <w:rFonts w:ascii="Arial" w:hAnsi="Arial" w:cs="Arial"/>
          <w:sz w:val="18"/>
          <w:szCs w:val="18"/>
        </w:rPr>
        <w:t>his</w:t>
      </w:r>
      <w:r w:rsidR="00B0147E" w:rsidRPr="00C62341">
        <w:rPr>
          <w:rFonts w:ascii="Arial" w:hAnsi="Arial" w:cs="Arial"/>
          <w:sz w:val="18"/>
          <w:szCs w:val="18"/>
        </w:rPr>
        <w:t xml:space="preserve"> version must be used for all LAS deliverables in the project.</w:t>
      </w:r>
    </w:p>
    <w:p w:rsidR="00965AC7" w:rsidRPr="00C62341" w:rsidRDefault="00965AC7" w:rsidP="00965AC7">
      <w:pPr>
        <w:spacing w:after="0" w:line="240" w:lineRule="auto"/>
        <w:ind w:right="560"/>
        <w:jc w:val="both"/>
        <w:rPr>
          <w:rFonts w:ascii="Arial" w:eastAsia="Arial" w:hAnsi="Arial" w:cs="Arial"/>
          <w:color w:val="000000" w:themeColor="text1"/>
          <w:spacing w:val="-3"/>
          <w:sz w:val="18"/>
          <w:szCs w:val="18"/>
        </w:rPr>
      </w:pPr>
    </w:p>
    <w:p w:rsidR="00965AC7" w:rsidRPr="00C62341" w:rsidRDefault="00965AC7" w:rsidP="00965AC7">
      <w:pPr>
        <w:pStyle w:val="ListBullet2"/>
        <w:numPr>
          <w:ilvl w:val="0"/>
          <w:numId w:val="2"/>
        </w:numPr>
        <w:tabs>
          <w:tab w:val="clear" w:pos="720"/>
          <w:tab w:val="left" w:pos="1080"/>
        </w:tabs>
        <w:spacing w:before="0" w:after="0"/>
        <w:rPr>
          <w:rFonts w:ascii="Arial" w:hAnsi="Arial" w:cs="Arial"/>
          <w:sz w:val="18"/>
          <w:szCs w:val="18"/>
        </w:rPr>
      </w:pPr>
      <w:r w:rsidRPr="00C62341">
        <w:rPr>
          <w:rFonts w:ascii="Arial" w:hAnsi="Arial" w:cs="Arial"/>
          <w:sz w:val="18"/>
          <w:szCs w:val="18"/>
        </w:rPr>
        <w:t>Thoroughness of survey methods for collection of field vertical ground control checkpoints to support the airborne acquisition and subsequent LiDAR processing, including vertical accuracy assessment (i.e., Fundamental Vertical Accuracy and Consolidated Vertical Accuracy).</w:t>
      </w:r>
    </w:p>
    <w:p w:rsidR="00965AC7" w:rsidRPr="00C62341" w:rsidRDefault="00965AC7" w:rsidP="00965AC7">
      <w:pPr>
        <w:pStyle w:val="ListBullet2"/>
        <w:tabs>
          <w:tab w:val="clear" w:pos="720"/>
          <w:tab w:val="left" w:pos="1080"/>
        </w:tabs>
        <w:spacing w:before="0" w:after="0"/>
        <w:ind w:firstLine="0"/>
        <w:rPr>
          <w:rFonts w:ascii="Arial" w:hAnsi="Arial" w:cs="Arial"/>
          <w:sz w:val="18"/>
          <w:szCs w:val="18"/>
        </w:rPr>
      </w:pPr>
    </w:p>
    <w:p w:rsidR="00965AC7" w:rsidRPr="00C62341" w:rsidRDefault="00965AC7" w:rsidP="00965AC7">
      <w:pPr>
        <w:pStyle w:val="NormalWeb"/>
        <w:numPr>
          <w:ilvl w:val="0"/>
          <w:numId w:val="2"/>
        </w:numPr>
        <w:spacing w:before="0" w:beforeAutospacing="0" w:after="0" w:afterAutospacing="0"/>
        <w:rPr>
          <w:rFonts w:ascii="Arial" w:hAnsi="Arial" w:cs="Arial"/>
          <w:sz w:val="18"/>
          <w:szCs w:val="18"/>
        </w:rPr>
      </w:pPr>
      <w:r w:rsidRPr="00C62341">
        <w:rPr>
          <w:rFonts w:ascii="Arial" w:hAnsi="Arial" w:cs="Arial"/>
          <w:sz w:val="18"/>
          <w:szCs w:val="18"/>
        </w:rPr>
        <w:t xml:space="preserve">Classified Point Cloud: </w:t>
      </w:r>
    </w:p>
    <w:p w:rsidR="00965AC7" w:rsidRPr="00C62341" w:rsidRDefault="00965AC7" w:rsidP="00965AC7">
      <w:pPr>
        <w:autoSpaceDE w:val="0"/>
        <w:autoSpaceDN w:val="0"/>
        <w:adjustRightInd w:val="0"/>
        <w:spacing w:after="0"/>
        <w:ind w:left="720" w:firstLine="720"/>
        <w:rPr>
          <w:rFonts w:ascii="Arial" w:hAnsi="Arial" w:cs="Arial"/>
          <w:bCs/>
          <w:sz w:val="18"/>
          <w:szCs w:val="18"/>
        </w:rPr>
      </w:pPr>
      <w:r w:rsidRPr="00C62341">
        <w:rPr>
          <w:rFonts w:ascii="Arial" w:hAnsi="Arial" w:cs="Arial"/>
          <w:bCs/>
          <w:sz w:val="18"/>
          <w:szCs w:val="18"/>
        </w:rPr>
        <w:t>Code:   Description:</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0 </w:t>
      </w:r>
      <w:r w:rsidRPr="00C62341">
        <w:rPr>
          <w:rFonts w:ascii="Arial" w:hAnsi="Arial" w:cs="Arial"/>
          <w:sz w:val="18"/>
          <w:szCs w:val="18"/>
        </w:rPr>
        <w:tab/>
        <w:t>Created, never classified</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1 </w:t>
      </w:r>
      <w:r w:rsidRPr="00C62341">
        <w:rPr>
          <w:rFonts w:ascii="Arial" w:hAnsi="Arial" w:cs="Arial"/>
          <w:sz w:val="18"/>
          <w:szCs w:val="18"/>
        </w:rPr>
        <w:tab/>
        <w:t>Unclassified1</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2</w:t>
      </w:r>
      <w:r w:rsidRPr="00C62341">
        <w:rPr>
          <w:rFonts w:ascii="Arial" w:hAnsi="Arial" w:cs="Arial"/>
          <w:sz w:val="18"/>
          <w:szCs w:val="18"/>
        </w:rPr>
        <w:tab/>
        <w:t>Ground</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3</w:t>
      </w:r>
      <w:r w:rsidRPr="00C62341">
        <w:rPr>
          <w:rFonts w:ascii="Arial" w:hAnsi="Arial" w:cs="Arial"/>
          <w:sz w:val="18"/>
          <w:szCs w:val="18"/>
        </w:rPr>
        <w:tab/>
        <w:t>Low Vegetation</w:t>
      </w:r>
      <w:r w:rsidRPr="00C62341">
        <w:rPr>
          <w:rFonts w:ascii="Arial" w:hAnsi="Arial" w:cs="Arial"/>
          <w:sz w:val="18"/>
          <w:szCs w:val="18"/>
        </w:rPr>
        <w:tab/>
      </w:r>
      <w:r w:rsidRPr="00C62341">
        <w:rPr>
          <w:rFonts w:ascii="Arial" w:hAnsi="Arial" w:cs="Arial"/>
          <w:sz w:val="18"/>
          <w:szCs w:val="18"/>
        </w:rPr>
        <w:tab/>
      </w:r>
      <w:r w:rsidRPr="00C62341">
        <w:rPr>
          <w:rFonts w:ascii="Arial" w:hAnsi="Arial" w:cs="Arial"/>
          <w:i/>
          <w:sz w:val="18"/>
          <w:szCs w:val="18"/>
        </w:rPr>
        <w:t>[numeric cutoff values to be provided]</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4 </w:t>
      </w:r>
      <w:r w:rsidRPr="00C62341">
        <w:rPr>
          <w:rFonts w:ascii="Arial" w:hAnsi="Arial" w:cs="Arial"/>
          <w:sz w:val="18"/>
          <w:szCs w:val="18"/>
        </w:rPr>
        <w:tab/>
        <w:t>Medium Vegetation</w:t>
      </w:r>
      <w:r w:rsidRPr="00C62341">
        <w:rPr>
          <w:rFonts w:ascii="Arial" w:hAnsi="Arial" w:cs="Arial"/>
          <w:sz w:val="18"/>
          <w:szCs w:val="18"/>
        </w:rPr>
        <w:tab/>
      </w:r>
      <w:r w:rsidRPr="00C62341">
        <w:rPr>
          <w:rFonts w:ascii="Arial" w:hAnsi="Arial" w:cs="Arial"/>
          <w:i/>
          <w:sz w:val="18"/>
          <w:szCs w:val="18"/>
        </w:rPr>
        <w:t>[numeric cutoff values to be provided]</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5 </w:t>
      </w:r>
      <w:r w:rsidRPr="00C62341">
        <w:rPr>
          <w:rFonts w:ascii="Arial" w:hAnsi="Arial" w:cs="Arial"/>
          <w:sz w:val="18"/>
          <w:szCs w:val="18"/>
        </w:rPr>
        <w:tab/>
        <w:t>High Vegetation</w:t>
      </w:r>
      <w:r w:rsidRPr="00C62341">
        <w:rPr>
          <w:rFonts w:ascii="Arial" w:hAnsi="Arial" w:cs="Arial"/>
          <w:sz w:val="18"/>
          <w:szCs w:val="18"/>
        </w:rPr>
        <w:tab/>
      </w:r>
      <w:r w:rsidRPr="00C62341">
        <w:rPr>
          <w:rFonts w:ascii="Arial" w:hAnsi="Arial" w:cs="Arial"/>
          <w:sz w:val="18"/>
          <w:szCs w:val="18"/>
        </w:rPr>
        <w:tab/>
      </w:r>
      <w:r w:rsidRPr="00C62341">
        <w:rPr>
          <w:rFonts w:ascii="Arial" w:hAnsi="Arial" w:cs="Arial"/>
          <w:i/>
          <w:sz w:val="18"/>
          <w:szCs w:val="18"/>
        </w:rPr>
        <w:t>[numeric cutoff values to be provided]</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6</w:t>
      </w:r>
      <w:r w:rsidRPr="00C62341">
        <w:rPr>
          <w:rFonts w:ascii="Arial" w:hAnsi="Arial" w:cs="Arial"/>
          <w:sz w:val="18"/>
          <w:szCs w:val="18"/>
        </w:rPr>
        <w:tab/>
        <w:t>Building</w:t>
      </w:r>
    </w:p>
    <w:p w:rsidR="00965AC7" w:rsidRPr="00C62341"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7</w:t>
      </w:r>
      <w:r w:rsidRPr="00C62341">
        <w:rPr>
          <w:rFonts w:ascii="Arial" w:hAnsi="Arial" w:cs="Arial"/>
          <w:sz w:val="18"/>
          <w:szCs w:val="18"/>
        </w:rPr>
        <w:tab/>
        <w:t>Low Point (noise)</w:t>
      </w:r>
    </w:p>
    <w:p w:rsidR="00965AC7" w:rsidRDefault="00965AC7" w:rsidP="00965AC7">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8</w:t>
      </w:r>
      <w:r w:rsidRPr="00C62341">
        <w:rPr>
          <w:rFonts w:ascii="Arial" w:hAnsi="Arial" w:cs="Arial"/>
          <w:sz w:val="18"/>
          <w:szCs w:val="18"/>
        </w:rPr>
        <w:tab/>
        <w:t>Model Key-point (mass point)</w:t>
      </w:r>
    </w:p>
    <w:p w:rsidR="001C35E7" w:rsidRDefault="001C35E7" w:rsidP="001C35E7">
      <w:pPr>
        <w:autoSpaceDE w:val="0"/>
        <w:autoSpaceDN w:val="0"/>
        <w:adjustRightInd w:val="0"/>
        <w:spacing w:after="0"/>
        <w:ind w:left="720" w:firstLine="720"/>
        <w:rPr>
          <w:rFonts w:ascii="Arial" w:hAnsi="Arial" w:cs="Arial"/>
          <w:sz w:val="18"/>
          <w:szCs w:val="18"/>
        </w:rPr>
      </w:pPr>
      <w:r>
        <w:rPr>
          <w:rFonts w:ascii="Arial" w:hAnsi="Arial" w:cs="Arial"/>
          <w:sz w:val="18"/>
          <w:szCs w:val="18"/>
        </w:rPr>
        <w:t>9</w:t>
      </w:r>
      <w:r>
        <w:rPr>
          <w:rFonts w:ascii="Arial" w:hAnsi="Arial" w:cs="Arial"/>
          <w:sz w:val="18"/>
          <w:szCs w:val="18"/>
        </w:rPr>
        <w:tab/>
        <w:t>Water</w:t>
      </w:r>
    </w:p>
    <w:p w:rsidR="001C35E7" w:rsidRDefault="001C35E7" w:rsidP="001C35E7">
      <w:pPr>
        <w:autoSpaceDE w:val="0"/>
        <w:autoSpaceDN w:val="0"/>
        <w:adjustRightInd w:val="0"/>
        <w:spacing w:after="0"/>
        <w:ind w:left="720" w:firstLine="720"/>
        <w:rPr>
          <w:rFonts w:ascii="Arial" w:hAnsi="Arial" w:cs="Arial"/>
          <w:sz w:val="18"/>
          <w:szCs w:val="18"/>
        </w:rPr>
      </w:pPr>
      <w:r>
        <w:rPr>
          <w:rFonts w:ascii="Arial" w:hAnsi="Arial" w:cs="Arial"/>
          <w:sz w:val="18"/>
          <w:szCs w:val="18"/>
        </w:rPr>
        <w:t>10</w:t>
      </w:r>
      <w:r>
        <w:rPr>
          <w:rFonts w:ascii="Arial" w:hAnsi="Arial" w:cs="Arial"/>
          <w:sz w:val="18"/>
          <w:szCs w:val="18"/>
        </w:rPr>
        <w:tab/>
        <w:t xml:space="preserve">Ignored ground (near a </w:t>
      </w:r>
      <w:proofErr w:type="spellStart"/>
      <w:r>
        <w:rPr>
          <w:rFonts w:ascii="Arial" w:hAnsi="Arial" w:cs="Arial"/>
          <w:sz w:val="18"/>
          <w:szCs w:val="18"/>
        </w:rPr>
        <w:t>breakline</w:t>
      </w:r>
      <w:proofErr w:type="spellEnd"/>
      <w:r>
        <w:rPr>
          <w:rFonts w:ascii="Arial" w:hAnsi="Arial" w:cs="Arial"/>
          <w:sz w:val="18"/>
          <w:szCs w:val="18"/>
        </w:rPr>
        <w:t>)</w:t>
      </w:r>
    </w:p>
    <w:p w:rsidR="001C35E7" w:rsidRDefault="001C35E7" w:rsidP="001C35E7">
      <w:pPr>
        <w:autoSpaceDE w:val="0"/>
        <w:autoSpaceDN w:val="0"/>
        <w:adjustRightInd w:val="0"/>
        <w:spacing w:after="0"/>
        <w:ind w:left="720" w:firstLine="720"/>
        <w:rPr>
          <w:rFonts w:ascii="Arial" w:hAnsi="Arial" w:cs="Arial"/>
          <w:sz w:val="18"/>
          <w:szCs w:val="18"/>
        </w:rPr>
      </w:pPr>
      <w:r>
        <w:rPr>
          <w:rFonts w:ascii="Arial" w:hAnsi="Arial" w:cs="Arial"/>
          <w:sz w:val="18"/>
          <w:szCs w:val="18"/>
        </w:rPr>
        <w:t>17</w:t>
      </w:r>
      <w:r>
        <w:rPr>
          <w:rFonts w:ascii="Arial" w:hAnsi="Arial" w:cs="Arial"/>
          <w:sz w:val="18"/>
          <w:szCs w:val="18"/>
        </w:rPr>
        <w:tab/>
        <w:t>Bridge Decks</w:t>
      </w:r>
    </w:p>
    <w:p w:rsidR="001C35E7" w:rsidRPr="00C62341" w:rsidRDefault="001C35E7" w:rsidP="001C35E7">
      <w:pPr>
        <w:autoSpaceDE w:val="0"/>
        <w:autoSpaceDN w:val="0"/>
        <w:adjustRightInd w:val="0"/>
        <w:spacing w:after="0"/>
        <w:ind w:left="720" w:firstLine="720"/>
        <w:rPr>
          <w:rFonts w:ascii="Arial" w:hAnsi="Arial" w:cs="Arial"/>
          <w:sz w:val="18"/>
          <w:szCs w:val="18"/>
        </w:rPr>
      </w:pPr>
      <w:r>
        <w:rPr>
          <w:rFonts w:ascii="Arial" w:hAnsi="Arial" w:cs="Arial"/>
          <w:sz w:val="18"/>
          <w:szCs w:val="18"/>
        </w:rPr>
        <w:t xml:space="preserve">18 </w:t>
      </w:r>
      <w:r>
        <w:rPr>
          <w:rFonts w:ascii="Arial" w:hAnsi="Arial" w:cs="Arial"/>
          <w:sz w:val="18"/>
          <w:szCs w:val="18"/>
        </w:rPr>
        <w:tab/>
        <w:t>High Noise</w:t>
      </w:r>
    </w:p>
    <w:p w:rsidR="00965AC7" w:rsidRPr="00C62341" w:rsidRDefault="00965AC7" w:rsidP="00965AC7">
      <w:pPr>
        <w:autoSpaceDE w:val="0"/>
        <w:autoSpaceDN w:val="0"/>
        <w:adjustRightInd w:val="0"/>
        <w:spacing w:after="0"/>
        <w:ind w:left="720" w:firstLine="720"/>
        <w:rPr>
          <w:rFonts w:ascii="Arial" w:hAnsi="Arial" w:cs="Arial"/>
          <w:sz w:val="18"/>
          <w:szCs w:val="18"/>
        </w:rPr>
      </w:pPr>
    </w:p>
    <w:p w:rsidR="00965AC7" w:rsidRPr="00C62341" w:rsidRDefault="00965AC7" w:rsidP="00965AC7">
      <w:pPr>
        <w:pStyle w:val="ListParagraph"/>
        <w:numPr>
          <w:ilvl w:val="0"/>
          <w:numId w:val="2"/>
        </w:numPr>
        <w:autoSpaceDE w:val="0"/>
        <w:autoSpaceDN w:val="0"/>
        <w:adjustRightInd w:val="0"/>
        <w:spacing w:after="0" w:line="240" w:lineRule="auto"/>
        <w:rPr>
          <w:rFonts w:ascii="Arial" w:hAnsi="Arial" w:cs="Arial"/>
          <w:sz w:val="18"/>
          <w:szCs w:val="18"/>
        </w:rPr>
      </w:pPr>
      <w:proofErr w:type="spellStart"/>
      <w:r w:rsidRPr="00C62341">
        <w:rPr>
          <w:rFonts w:ascii="Arial" w:hAnsi="Arial" w:cs="Arial"/>
          <w:sz w:val="18"/>
          <w:szCs w:val="18"/>
          <w:u w:val="single"/>
        </w:rPr>
        <w:t>Breaklines</w:t>
      </w:r>
      <w:proofErr w:type="spellEnd"/>
      <w:r w:rsidRPr="00C62341">
        <w:rPr>
          <w:rFonts w:ascii="Arial" w:hAnsi="Arial" w:cs="Arial"/>
          <w:sz w:val="18"/>
          <w:szCs w:val="18"/>
        </w:rPr>
        <w:t xml:space="preserve">: All </w:t>
      </w:r>
      <w:proofErr w:type="spellStart"/>
      <w:r w:rsidRPr="00C62341">
        <w:rPr>
          <w:rFonts w:ascii="Arial" w:hAnsi="Arial" w:cs="Arial"/>
          <w:sz w:val="18"/>
          <w:szCs w:val="18"/>
        </w:rPr>
        <w:t>breaklines</w:t>
      </w:r>
      <w:proofErr w:type="spellEnd"/>
      <w:r w:rsidRPr="00C62341">
        <w:rPr>
          <w:rFonts w:ascii="Arial" w:hAnsi="Arial" w:cs="Arial"/>
          <w:sz w:val="18"/>
          <w:szCs w:val="18"/>
        </w:rPr>
        <w:t xml:space="preserve"> developed for use in hydro-flattening shall be delivered as an ESRI feature class, </w:t>
      </w:r>
      <w:proofErr w:type="spellStart"/>
      <w:r w:rsidRPr="00C62341">
        <w:rPr>
          <w:rFonts w:ascii="Arial" w:hAnsi="Arial" w:cs="Arial"/>
          <w:sz w:val="18"/>
          <w:szCs w:val="18"/>
        </w:rPr>
        <w:t>PolylineZ</w:t>
      </w:r>
      <w:proofErr w:type="spellEnd"/>
      <w:r w:rsidRPr="00C62341">
        <w:rPr>
          <w:rFonts w:ascii="Arial" w:hAnsi="Arial" w:cs="Arial"/>
          <w:sz w:val="18"/>
          <w:szCs w:val="18"/>
        </w:rPr>
        <w:t xml:space="preserve"> or </w:t>
      </w:r>
      <w:proofErr w:type="spellStart"/>
      <w:r w:rsidRPr="00C62341">
        <w:rPr>
          <w:rFonts w:ascii="Arial" w:hAnsi="Arial" w:cs="Arial"/>
          <w:sz w:val="18"/>
          <w:szCs w:val="18"/>
        </w:rPr>
        <w:t>PolygonZ</w:t>
      </w:r>
      <w:proofErr w:type="spellEnd"/>
      <w:r w:rsidRPr="00C62341">
        <w:rPr>
          <w:rFonts w:ascii="Arial" w:hAnsi="Arial" w:cs="Arial"/>
          <w:sz w:val="18"/>
          <w:szCs w:val="18"/>
        </w:rPr>
        <w:t xml:space="preserve"> format, as appropriate to the type of feature represented. ESRI file geodatabase format is required. </w:t>
      </w:r>
      <w:proofErr w:type="spellStart"/>
      <w:r w:rsidRPr="00C62341">
        <w:rPr>
          <w:rFonts w:ascii="Arial" w:hAnsi="Arial" w:cs="Arial"/>
          <w:sz w:val="18"/>
          <w:szCs w:val="18"/>
        </w:rPr>
        <w:t>Breaklines</w:t>
      </w:r>
      <w:proofErr w:type="spellEnd"/>
      <w:r w:rsidRPr="00C62341">
        <w:rPr>
          <w:rFonts w:ascii="Arial" w:hAnsi="Arial" w:cs="Arial"/>
          <w:sz w:val="18"/>
          <w:szCs w:val="18"/>
        </w:rPr>
        <w:t xml:space="preserve"> should be as a continuous layer and must use the same horizontal and vertical coordinate reference system and units as the LiDAR point delivery. </w:t>
      </w:r>
    </w:p>
    <w:p w:rsidR="00965AC7" w:rsidRPr="00C62341" w:rsidRDefault="00965AC7" w:rsidP="00965AC7">
      <w:pPr>
        <w:pStyle w:val="ListParagraph"/>
        <w:autoSpaceDE w:val="0"/>
        <w:autoSpaceDN w:val="0"/>
        <w:adjustRightInd w:val="0"/>
        <w:spacing w:after="0" w:line="240" w:lineRule="auto"/>
        <w:rPr>
          <w:rFonts w:ascii="Arial" w:hAnsi="Arial" w:cs="Arial"/>
          <w:sz w:val="18"/>
          <w:szCs w:val="18"/>
        </w:rPr>
      </w:pPr>
    </w:p>
    <w:p w:rsidR="00965AC7" w:rsidRPr="00C62341" w:rsidRDefault="00965AC7" w:rsidP="00965AC7">
      <w:pPr>
        <w:pStyle w:val="ListParagraph"/>
        <w:numPr>
          <w:ilvl w:val="0"/>
          <w:numId w:val="2"/>
        </w:numPr>
        <w:spacing w:after="0"/>
        <w:rPr>
          <w:rFonts w:ascii="Arial" w:hAnsi="Arial" w:cs="Arial"/>
          <w:color w:val="000000" w:themeColor="text1"/>
          <w:sz w:val="18"/>
          <w:szCs w:val="18"/>
        </w:rPr>
      </w:pPr>
      <w:r w:rsidRPr="00C62341">
        <w:rPr>
          <w:rFonts w:ascii="Arial" w:hAnsi="Arial" w:cs="Arial"/>
          <w:color w:val="000000" w:themeColor="text1"/>
          <w:sz w:val="18"/>
          <w:szCs w:val="18"/>
        </w:rPr>
        <w:t xml:space="preserve">Field survey ground control point data with accompanying picture(s), and </w:t>
      </w:r>
      <w:r w:rsidRPr="00C62341">
        <w:rPr>
          <w:rFonts w:ascii="Arial" w:hAnsi="Arial" w:cs="Arial"/>
          <w:sz w:val="18"/>
          <w:szCs w:val="18"/>
        </w:rPr>
        <w:t xml:space="preserve">a report detailing the method used to collect each shot (total station, GPS RTK, level) </w:t>
      </w:r>
      <w:r w:rsidRPr="00C62341">
        <w:rPr>
          <w:rFonts w:ascii="Arial" w:hAnsi="Arial" w:cs="Arial"/>
          <w:color w:val="000000" w:themeColor="text1"/>
          <w:sz w:val="18"/>
          <w:szCs w:val="18"/>
        </w:rPr>
        <w:t>should be provided as project deliverables</w:t>
      </w:r>
      <w:r w:rsidRPr="00C62341">
        <w:rPr>
          <w:rFonts w:ascii="Arial" w:hAnsi="Arial" w:cs="Arial"/>
          <w:sz w:val="18"/>
          <w:szCs w:val="18"/>
        </w:rPr>
        <w:t xml:space="preserve">.  Plus, if RTK is used, a listing of the base stations used for each setup.  </w:t>
      </w:r>
    </w:p>
    <w:p w:rsidR="00965AC7" w:rsidRPr="00C62341" w:rsidRDefault="00965AC7" w:rsidP="00965AC7">
      <w:pPr>
        <w:pStyle w:val="ListParagraph"/>
        <w:rPr>
          <w:rFonts w:ascii="Arial" w:hAnsi="Arial" w:cs="Arial"/>
          <w:sz w:val="18"/>
          <w:szCs w:val="18"/>
        </w:rPr>
      </w:pPr>
    </w:p>
    <w:p w:rsidR="00965AC7" w:rsidRPr="00C62341" w:rsidRDefault="00965AC7" w:rsidP="00965AC7">
      <w:pPr>
        <w:pStyle w:val="ListParagraph"/>
        <w:numPr>
          <w:ilvl w:val="0"/>
          <w:numId w:val="2"/>
        </w:numPr>
        <w:autoSpaceDE w:val="0"/>
        <w:autoSpaceDN w:val="0"/>
        <w:adjustRightInd w:val="0"/>
        <w:spacing w:after="0" w:line="240" w:lineRule="auto"/>
        <w:rPr>
          <w:rFonts w:ascii="Arial" w:hAnsi="Arial" w:cs="Arial"/>
          <w:sz w:val="18"/>
          <w:szCs w:val="18"/>
        </w:rPr>
      </w:pPr>
      <w:r w:rsidRPr="00C62341">
        <w:rPr>
          <w:rFonts w:ascii="Arial" w:hAnsi="Arial" w:cs="Arial"/>
          <w:sz w:val="18"/>
          <w:szCs w:val="18"/>
        </w:rPr>
        <w:t xml:space="preserve">Project-level metadata shall be delivered that fully comply with Federal Geographic Data Committee (FGDC) Content Standard for Digital Geospatial Metadata (CSDGM) format standard in XML format. Metadata shall describe the project, data acquisition methods, system calibration, processing methods, and statistical validation process and results. Project documentation will include control point and flight diagram information from the LiDAR acquisition flight. </w:t>
      </w:r>
    </w:p>
    <w:p w:rsidR="00965AC7" w:rsidRPr="00C62341" w:rsidRDefault="00965AC7" w:rsidP="00965AC7">
      <w:pPr>
        <w:pStyle w:val="ListParagraph"/>
        <w:autoSpaceDE w:val="0"/>
        <w:autoSpaceDN w:val="0"/>
        <w:adjustRightInd w:val="0"/>
        <w:spacing w:after="0" w:line="240" w:lineRule="auto"/>
        <w:rPr>
          <w:rFonts w:ascii="Arial" w:hAnsi="Arial" w:cs="Arial"/>
          <w:sz w:val="18"/>
          <w:szCs w:val="18"/>
        </w:rPr>
      </w:pPr>
    </w:p>
    <w:p w:rsidR="00965AC7" w:rsidRPr="00C62341" w:rsidRDefault="00965AC7" w:rsidP="00965AC7">
      <w:pPr>
        <w:pStyle w:val="ListParagraph"/>
        <w:numPr>
          <w:ilvl w:val="0"/>
          <w:numId w:val="2"/>
        </w:numPr>
        <w:spacing w:after="0" w:line="240" w:lineRule="auto"/>
        <w:ind w:right="560"/>
        <w:jc w:val="both"/>
        <w:rPr>
          <w:rFonts w:ascii="Arial" w:hAnsi="Arial" w:cs="Arial"/>
          <w:color w:val="000000" w:themeColor="text1"/>
          <w:sz w:val="18"/>
          <w:szCs w:val="18"/>
        </w:rPr>
      </w:pPr>
      <w:r w:rsidRPr="00C62341">
        <w:rPr>
          <w:rFonts w:ascii="Arial" w:eastAsia="Arial" w:hAnsi="Arial" w:cs="Arial"/>
          <w:color w:val="000000" w:themeColor="text1"/>
          <w:spacing w:val="-3"/>
          <w:sz w:val="18"/>
          <w:szCs w:val="18"/>
        </w:rPr>
        <w:t xml:space="preserve">Data shall be accompanied by </w:t>
      </w:r>
      <w:r w:rsidRPr="00C62341">
        <w:rPr>
          <w:rFonts w:ascii="Arial" w:hAnsi="Arial" w:cs="Arial"/>
          <w:color w:val="000000" w:themeColor="text1"/>
          <w:sz w:val="18"/>
          <w:szCs w:val="18"/>
        </w:rPr>
        <w:t>acquisition metadata, control, collection reports, survey reports, compliance with National Standard for Spatial Database Accuracy (NSSDA) accuracy standards, and data calibration reports</w:t>
      </w:r>
      <w:r w:rsidRPr="00C62341">
        <w:rPr>
          <w:rFonts w:ascii="Arial" w:eastAsia="Arial" w:hAnsi="Arial" w:cs="Arial"/>
          <w:color w:val="000000" w:themeColor="text1"/>
          <w:spacing w:val="-3"/>
          <w:sz w:val="18"/>
          <w:szCs w:val="18"/>
        </w:rPr>
        <w:t>.</w:t>
      </w:r>
      <w:r w:rsidRPr="00C62341">
        <w:rPr>
          <w:rFonts w:ascii="Arial" w:hAnsi="Arial" w:cs="Arial"/>
          <w:color w:val="000000" w:themeColor="text1"/>
          <w:sz w:val="18"/>
          <w:szCs w:val="18"/>
        </w:rPr>
        <w:t xml:space="preserve">  </w:t>
      </w:r>
    </w:p>
    <w:p w:rsidR="00965AC7" w:rsidRPr="00C62341" w:rsidRDefault="00965AC7" w:rsidP="00965AC7">
      <w:pPr>
        <w:pStyle w:val="ListParagraph"/>
        <w:spacing w:after="0"/>
        <w:rPr>
          <w:rFonts w:ascii="Arial" w:hAnsi="Arial" w:cs="Arial"/>
          <w:color w:val="000000" w:themeColor="text1"/>
          <w:sz w:val="18"/>
          <w:szCs w:val="18"/>
        </w:rPr>
      </w:pPr>
    </w:p>
    <w:p w:rsidR="00965AC7" w:rsidRPr="00C62341" w:rsidRDefault="00965AC7" w:rsidP="00965AC7">
      <w:pPr>
        <w:pStyle w:val="ListParagraph"/>
        <w:numPr>
          <w:ilvl w:val="0"/>
          <w:numId w:val="2"/>
        </w:numPr>
        <w:spacing w:after="0" w:line="240" w:lineRule="auto"/>
        <w:ind w:right="560"/>
        <w:jc w:val="both"/>
        <w:rPr>
          <w:rFonts w:ascii="Arial" w:hAnsi="Arial" w:cs="Arial"/>
          <w:color w:val="000000" w:themeColor="text1"/>
          <w:sz w:val="18"/>
          <w:szCs w:val="18"/>
        </w:rPr>
      </w:pPr>
      <w:r w:rsidRPr="00C62341">
        <w:rPr>
          <w:rFonts w:ascii="Arial" w:hAnsi="Arial" w:cs="Arial"/>
          <w:color w:val="000000" w:themeColor="text1"/>
          <w:sz w:val="18"/>
          <w:szCs w:val="18"/>
        </w:rPr>
        <w:t xml:space="preserve">Applicants should specify LiDAR sensor system technologies employed for this project within the acquisition metadata.  </w:t>
      </w:r>
      <w:r w:rsidRPr="00C62341">
        <w:rPr>
          <w:rFonts w:ascii="Arial" w:hAnsi="Arial" w:cs="Arial"/>
          <w:sz w:val="18"/>
          <w:szCs w:val="18"/>
        </w:rPr>
        <w:t xml:space="preserve">The LiDAR sensor system must be capable of deriving multiple discrete returns, and capable of at least three returns for each pulse. </w:t>
      </w:r>
    </w:p>
    <w:p w:rsidR="00965AC7" w:rsidRPr="0072579C" w:rsidRDefault="00965AC7" w:rsidP="00965AC7">
      <w:pPr>
        <w:spacing w:after="0" w:line="240" w:lineRule="auto"/>
        <w:rPr>
          <w:rFonts w:ascii="Arial" w:hAnsi="Arial" w:cs="Arial"/>
          <w:sz w:val="20"/>
          <w:szCs w:val="20"/>
        </w:rPr>
      </w:pPr>
    </w:p>
    <w:p w:rsidR="00E507B2" w:rsidRDefault="00E507B2">
      <w:pPr>
        <w:spacing w:before="240" w:line="240" w:lineRule="auto"/>
        <w:rPr>
          <w:rFonts w:ascii="Arial" w:hAnsi="Arial" w:cs="Arial"/>
          <w:b/>
          <w:sz w:val="20"/>
          <w:szCs w:val="20"/>
        </w:rPr>
      </w:pPr>
    </w:p>
    <w:sectPr w:rsidR="00E5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20C90"/>
    <w:multiLevelType w:val="hybridMultilevel"/>
    <w:tmpl w:val="6AD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1EC2"/>
    <w:multiLevelType w:val="hybridMultilevel"/>
    <w:tmpl w:val="405EA96E"/>
    <w:lvl w:ilvl="0" w:tplc="04090019">
      <w:start w:val="1"/>
      <w:numFmt w:val="lowerLetter"/>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E859F4"/>
    <w:multiLevelType w:val="hybridMultilevel"/>
    <w:tmpl w:val="646CE974"/>
    <w:lvl w:ilvl="0" w:tplc="0409000F">
      <w:start w:val="1"/>
      <w:numFmt w:val="decimal"/>
      <w:lvlText w:val="%1."/>
      <w:lvlJc w:val="left"/>
      <w:pPr>
        <w:ind w:left="720" w:hanging="360"/>
      </w:pPr>
    </w:lvl>
    <w:lvl w:ilvl="1" w:tplc="B7722C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549D8"/>
    <w:multiLevelType w:val="hybridMultilevel"/>
    <w:tmpl w:val="814A9528"/>
    <w:lvl w:ilvl="0" w:tplc="C51E8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33727"/>
    <w:multiLevelType w:val="hybridMultilevel"/>
    <w:tmpl w:val="0BE0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839C1"/>
    <w:multiLevelType w:val="hybridMultilevel"/>
    <w:tmpl w:val="D63A2786"/>
    <w:lvl w:ilvl="0" w:tplc="6890C716">
      <w:start w:val="1"/>
      <w:numFmt w:val="upperLetter"/>
      <w:lvlText w:val="%1."/>
      <w:lvlJc w:val="left"/>
      <w:pPr>
        <w:tabs>
          <w:tab w:val="num" w:pos="810"/>
        </w:tabs>
        <w:ind w:left="810" w:hanging="360"/>
      </w:pPr>
      <w:rPr>
        <w:rFonts w:hint="default"/>
        <w:b/>
        <w:sz w:val="24"/>
        <w:szCs w:val="24"/>
        <w:effect w:val="none"/>
      </w:rPr>
    </w:lvl>
    <w:lvl w:ilvl="1" w:tplc="0409000F">
      <w:start w:val="1"/>
      <w:numFmt w:val="decimal"/>
      <w:lvlText w:val="%2."/>
      <w:lvlJc w:val="left"/>
      <w:pPr>
        <w:tabs>
          <w:tab w:val="num" w:pos="900"/>
        </w:tabs>
        <w:ind w:left="900" w:hanging="360"/>
      </w:pPr>
    </w:lvl>
    <w:lvl w:ilvl="2" w:tplc="9ED2663E">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D70F714">
      <w:start w:val="73"/>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78"/>
    <w:rsid w:val="000319A3"/>
    <w:rsid w:val="00033EA9"/>
    <w:rsid w:val="0004648D"/>
    <w:rsid w:val="00072BAD"/>
    <w:rsid w:val="000D1A23"/>
    <w:rsid w:val="000D22A5"/>
    <w:rsid w:val="000F46FB"/>
    <w:rsid w:val="001103DF"/>
    <w:rsid w:val="0017388B"/>
    <w:rsid w:val="001809E2"/>
    <w:rsid w:val="001C35E7"/>
    <w:rsid w:val="001D28FA"/>
    <w:rsid w:val="001F2799"/>
    <w:rsid w:val="00224CDF"/>
    <w:rsid w:val="002255CF"/>
    <w:rsid w:val="00234B00"/>
    <w:rsid w:val="00244768"/>
    <w:rsid w:val="00257B71"/>
    <w:rsid w:val="002732B7"/>
    <w:rsid w:val="0027413A"/>
    <w:rsid w:val="002900A7"/>
    <w:rsid w:val="002962DB"/>
    <w:rsid w:val="002B38CB"/>
    <w:rsid w:val="002D7625"/>
    <w:rsid w:val="002E0525"/>
    <w:rsid w:val="002F240E"/>
    <w:rsid w:val="003335C1"/>
    <w:rsid w:val="0034290D"/>
    <w:rsid w:val="003573DB"/>
    <w:rsid w:val="00385A62"/>
    <w:rsid w:val="00387D4D"/>
    <w:rsid w:val="0039590F"/>
    <w:rsid w:val="00406B6F"/>
    <w:rsid w:val="004D45B7"/>
    <w:rsid w:val="004D5B50"/>
    <w:rsid w:val="00512559"/>
    <w:rsid w:val="00512A4D"/>
    <w:rsid w:val="00550443"/>
    <w:rsid w:val="00585CDE"/>
    <w:rsid w:val="00586596"/>
    <w:rsid w:val="00586E70"/>
    <w:rsid w:val="005C594B"/>
    <w:rsid w:val="005D3844"/>
    <w:rsid w:val="005E2DD7"/>
    <w:rsid w:val="005F1E91"/>
    <w:rsid w:val="005F5F1F"/>
    <w:rsid w:val="005F7756"/>
    <w:rsid w:val="00627B9C"/>
    <w:rsid w:val="0064298D"/>
    <w:rsid w:val="006B1C6E"/>
    <w:rsid w:val="006D26D9"/>
    <w:rsid w:val="006E1233"/>
    <w:rsid w:val="006F7856"/>
    <w:rsid w:val="0072015F"/>
    <w:rsid w:val="00733DE8"/>
    <w:rsid w:val="00765E6D"/>
    <w:rsid w:val="007E6311"/>
    <w:rsid w:val="0081153D"/>
    <w:rsid w:val="00821DAF"/>
    <w:rsid w:val="00831B5B"/>
    <w:rsid w:val="00840FD4"/>
    <w:rsid w:val="00847F24"/>
    <w:rsid w:val="0088278B"/>
    <w:rsid w:val="008B1329"/>
    <w:rsid w:val="008D4F3C"/>
    <w:rsid w:val="008E7410"/>
    <w:rsid w:val="00917A2C"/>
    <w:rsid w:val="0093593B"/>
    <w:rsid w:val="00955081"/>
    <w:rsid w:val="00965AC7"/>
    <w:rsid w:val="009A35C2"/>
    <w:rsid w:val="009D706F"/>
    <w:rsid w:val="009D7DC5"/>
    <w:rsid w:val="00A4518D"/>
    <w:rsid w:val="00A62DBF"/>
    <w:rsid w:val="00A63148"/>
    <w:rsid w:val="00AD1DA9"/>
    <w:rsid w:val="00B0147E"/>
    <w:rsid w:val="00B05BAB"/>
    <w:rsid w:val="00B2090C"/>
    <w:rsid w:val="00B70378"/>
    <w:rsid w:val="00BF016A"/>
    <w:rsid w:val="00BF6FDC"/>
    <w:rsid w:val="00C23978"/>
    <w:rsid w:val="00C2431C"/>
    <w:rsid w:val="00C616C2"/>
    <w:rsid w:val="00C62341"/>
    <w:rsid w:val="00CC2388"/>
    <w:rsid w:val="00CF5F12"/>
    <w:rsid w:val="00D267CB"/>
    <w:rsid w:val="00D26AC1"/>
    <w:rsid w:val="00D41B33"/>
    <w:rsid w:val="00DA034B"/>
    <w:rsid w:val="00E1413D"/>
    <w:rsid w:val="00E507B2"/>
    <w:rsid w:val="00E56648"/>
    <w:rsid w:val="00EA47C4"/>
    <w:rsid w:val="00EC60B3"/>
    <w:rsid w:val="00ED4570"/>
    <w:rsid w:val="00F51E75"/>
    <w:rsid w:val="00F91935"/>
    <w:rsid w:val="00FB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EBF8"/>
  <w15:docId w15:val="{A948DA92-4722-48CE-B210-EABC2B2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78"/>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D4"/>
    <w:rPr>
      <w:rFonts w:ascii="Tahoma" w:hAnsi="Tahoma" w:cs="Tahoma"/>
      <w:sz w:val="16"/>
      <w:szCs w:val="16"/>
    </w:rPr>
  </w:style>
  <w:style w:type="paragraph" w:styleId="NormalWeb">
    <w:name w:val="Normal (Web)"/>
    <w:basedOn w:val="Normal"/>
    <w:rsid w:val="005E2D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2DD7"/>
    <w:pPr>
      <w:ind w:left="720"/>
      <w:contextualSpacing/>
    </w:pPr>
  </w:style>
  <w:style w:type="paragraph" w:styleId="PlainText">
    <w:name w:val="Plain Text"/>
    <w:basedOn w:val="Normal"/>
    <w:link w:val="PlainTextChar"/>
    <w:uiPriority w:val="99"/>
    <w:unhideWhenUsed/>
    <w:rsid w:val="009D7D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7DC5"/>
    <w:rPr>
      <w:rFonts w:ascii="Calibri" w:hAnsi="Calibri"/>
      <w:szCs w:val="21"/>
    </w:rPr>
  </w:style>
  <w:style w:type="character" w:styleId="Hyperlink">
    <w:name w:val="Hyperlink"/>
    <w:basedOn w:val="DefaultParagraphFont"/>
    <w:uiPriority w:val="99"/>
    <w:unhideWhenUsed/>
    <w:rsid w:val="0027413A"/>
    <w:rPr>
      <w:color w:val="0000FF" w:themeColor="hyperlink"/>
      <w:u w:val="single"/>
    </w:rPr>
  </w:style>
  <w:style w:type="paragraph" w:styleId="ListBullet2">
    <w:name w:val="List Bullet 2"/>
    <w:basedOn w:val="Normal"/>
    <w:rsid w:val="0027413A"/>
    <w:pPr>
      <w:tabs>
        <w:tab w:val="left" w:pos="720"/>
      </w:tabs>
      <w:spacing w:before="60" w:after="60" w:line="240" w:lineRule="auto"/>
      <w:ind w:left="72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3652">
      <w:bodyDiv w:val="1"/>
      <w:marLeft w:val="0"/>
      <w:marRight w:val="0"/>
      <w:marTop w:val="0"/>
      <w:marBottom w:val="0"/>
      <w:divBdr>
        <w:top w:val="none" w:sz="0" w:space="0" w:color="auto"/>
        <w:left w:val="none" w:sz="0" w:space="0" w:color="auto"/>
        <w:bottom w:val="none" w:sz="0" w:space="0" w:color="auto"/>
        <w:right w:val="none" w:sz="0" w:space="0" w:color="auto"/>
      </w:divBdr>
    </w:div>
    <w:div w:id="839582203">
      <w:bodyDiv w:val="1"/>
      <w:marLeft w:val="0"/>
      <w:marRight w:val="0"/>
      <w:marTop w:val="0"/>
      <w:marBottom w:val="0"/>
      <w:divBdr>
        <w:top w:val="none" w:sz="0" w:space="0" w:color="auto"/>
        <w:left w:val="none" w:sz="0" w:space="0" w:color="auto"/>
        <w:bottom w:val="none" w:sz="0" w:space="0" w:color="auto"/>
        <w:right w:val="none" w:sz="0" w:space="0" w:color="auto"/>
      </w:divBdr>
    </w:div>
    <w:div w:id="871914695">
      <w:bodyDiv w:val="1"/>
      <w:marLeft w:val="0"/>
      <w:marRight w:val="0"/>
      <w:marTop w:val="0"/>
      <w:marBottom w:val="0"/>
      <w:divBdr>
        <w:top w:val="none" w:sz="0" w:space="0" w:color="auto"/>
        <w:left w:val="none" w:sz="0" w:space="0" w:color="auto"/>
        <w:bottom w:val="none" w:sz="0" w:space="0" w:color="auto"/>
        <w:right w:val="none" w:sz="0" w:space="0" w:color="auto"/>
      </w:divBdr>
    </w:div>
    <w:div w:id="878973792">
      <w:bodyDiv w:val="1"/>
      <w:marLeft w:val="0"/>
      <w:marRight w:val="0"/>
      <w:marTop w:val="0"/>
      <w:marBottom w:val="0"/>
      <w:divBdr>
        <w:top w:val="none" w:sz="0" w:space="0" w:color="auto"/>
        <w:left w:val="none" w:sz="0" w:space="0" w:color="auto"/>
        <w:bottom w:val="none" w:sz="0" w:space="0" w:color="auto"/>
        <w:right w:val="none" w:sz="0" w:space="0" w:color="auto"/>
      </w:divBdr>
    </w:div>
    <w:div w:id="11827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bs.er.usgs.gov/publication/tm11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4F02-6D83-4F39-AD4B-2C46F9C9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Beaverson, Sheena K</cp:lastModifiedBy>
  <cp:revision>5</cp:revision>
  <dcterms:created xsi:type="dcterms:W3CDTF">2017-02-06T18:04:00Z</dcterms:created>
  <dcterms:modified xsi:type="dcterms:W3CDTF">2017-02-09T20:53:00Z</dcterms:modified>
</cp:coreProperties>
</file>