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CE" w:rsidRDefault="00B404CE" w:rsidP="00016114">
      <w:pPr>
        <w:spacing w:after="0" w:line="240" w:lineRule="auto"/>
        <w:jc w:val="center"/>
        <w:rPr>
          <w:rFonts w:ascii="Arial" w:hAnsi="Arial" w:cs="Arial"/>
          <w:sz w:val="56"/>
          <w:szCs w:val="56"/>
        </w:rPr>
      </w:pPr>
    </w:p>
    <w:p w:rsidR="00B404CE" w:rsidRDefault="00B404CE" w:rsidP="00016114">
      <w:pPr>
        <w:spacing w:after="0" w:line="240" w:lineRule="auto"/>
        <w:jc w:val="center"/>
        <w:rPr>
          <w:rFonts w:ascii="Arial" w:hAnsi="Arial" w:cs="Arial"/>
          <w:sz w:val="56"/>
          <w:szCs w:val="56"/>
        </w:rPr>
      </w:pPr>
    </w:p>
    <w:p w:rsidR="004E4EC0" w:rsidRPr="008C7D6E" w:rsidRDefault="00E538AA" w:rsidP="00016114">
      <w:pPr>
        <w:spacing w:after="0" w:line="240" w:lineRule="auto"/>
        <w:jc w:val="center"/>
        <w:rPr>
          <w:rFonts w:ascii="Arial" w:eastAsia="Times New Roman" w:hAnsi="Arial" w:cs="Arial"/>
          <w:b/>
          <w:color w:val="000000"/>
          <w:sz w:val="56"/>
          <w:szCs w:val="56"/>
          <w:lang w:bidi="en-US"/>
        </w:rPr>
      </w:pPr>
      <w:r>
        <w:rPr>
          <w:rFonts w:ascii="Arial" w:hAnsi="Arial" w:cs="Arial"/>
          <w:sz w:val="56"/>
          <w:szCs w:val="56"/>
        </w:rPr>
        <w:t>Illinois Twelve Counties</w:t>
      </w:r>
    </w:p>
    <w:p w:rsidR="00016114" w:rsidRPr="00B404CE" w:rsidRDefault="004E4EC0" w:rsidP="00B404CE">
      <w:pPr>
        <w:pStyle w:val="body1"/>
        <w:jc w:val="center"/>
        <w:rPr>
          <w:rFonts w:ascii="Arial" w:hAnsi="Arial" w:cs="Arial"/>
          <w:sz w:val="52"/>
          <w:szCs w:val="52"/>
        </w:rPr>
      </w:pPr>
      <w:r w:rsidRPr="008C7D6E">
        <w:rPr>
          <w:rFonts w:ascii="Arial" w:hAnsi="Arial" w:cs="Arial"/>
          <w:sz w:val="52"/>
          <w:szCs w:val="52"/>
        </w:rPr>
        <w:t>LiDAR Report</w:t>
      </w:r>
    </w:p>
    <w:p w:rsidR="00016114" w:rsidRPr="008C7D6E" w:rsidRDefault="00016114" w:rsidP="00016114">
      <w:pPr>
        <w:tabs>
          <w:tab w:val="left" w:pos="6300"/>
        </w:tabs>
        <w:spacing w:after="0" w:line="240" w:lineRule="auto"/>
        <w:rPr>
          <w:rFonts w:ascii="Arial" w:hAnsi="Arial" w:cs="Arial"/>
          <w:sz w:val="24"/>
          <w:szCs w:val="24"/>
        </w:rPr>
      </w:pPr>
    </w:p>
    <w:p w:rsidR="00016114" w:rsidRDefault="00E83DD6" w:rsidP="00673E3A">
      <w:pPr>
        <w:tabs>
          <w:tab w:val="left" w:pos="6300"/>
        </w:tabs>
        <w:spacing w:after="0" w:line="240" w:lineRule="auto"/>
        <w:jc w:val="center"/>
        <w:rPr>
          <w:rFonts w:ascii="Arial" w:hAnsi="Arial" w:cs="Arial"/>
        </w:rPr>
      </w:pPr>
      <w:r w:rsidRPr="00E83DD6">
        <w:rPr>
          <w:rFonts w:ascii="Arial" w:hAnsi="Arial" w:cs="Arial"/>
        </w:rPr>
        <w:pict>
          <v:rect id="_x0000_i1025" style="width:517.7pt;height:3pt" o:hralign="center" o:hrstd="t" o:hrnoshade="t" o:hr="t" fillcolor="#00b0f0" stroked="f"/>
        </w:pict>
      </w:r>
    </w:p>
    <w:p w:rsidR="00B404CE" w:rsidRDefault="00B404CE" w:rsidP="00673E3A">
      <w:pPr>
        <w:tabs>
          <w:tab w:val="left" w:pos="6300"/>
        </w:tabs>
        <w:spacing w:after="0" w:line="240" w:lineRule="auto"/>
        <w:jc w:val="center"/>
        <w:rPr>
          <w:rFonts w:ascii="Arial" w:hAnsi="Arial" w:cs="Arial"/>
        </w:rPr>
      </w:pPr>
    </w:p>
    <w:p w:rsidR="00B404CE" w:rsidRPr="008C7D6E" w:rsidRDefault="00B404CE" w:rsidP="00673E3A">
      <w:pPr>
        <w:tabs>
          <w:tab w:val="left" w:pos="6300"/>
        </w:tabs>
        <w:spacing w:after="0" w:line="240" w:lineRule="auto"/>
        <w:jc w:val="center"/>
        <w:rPr>
          <w:rFonts w:ascii="Arial" w:hAnsi="Arial" w:cs="Arial"/>
          <w:sz w:val="24"/>
          <w:szCs w:val="24"/>
        </w:rPr>
      </w:pPr>
    </w:p>
    <w:p w:rsidR="004E4EC0" w:rsidRPr="008C7D6E" w:rsidRDefault="004E4EC0" w:rsidP="00673E3A">
      <w:pPr>
        <w:tabs>
          <w:tab w:val="left" w:pos="6300"/>
        </w:tabs>
        <w:spacing w:after="0" w:line="240" w:lineRule="auto"/>
        <w:jc w:val="center"/>
        <w:rPr>
          <w:rFonts w:ascii="Arial" w:hAnsi="Arial" w:cs="Arial"/>
          <w:sz w:val="24"/>
          <w:szCs w:val="24"/>
        </w:rPr>
      </w:pPr>
      <w:r w:rsidRPr="008C7D6E">
        <w:rPr>
          <w:rFonts w:ascii="Arial" w:hAnsi="Arial" w:cs="Arial"/>
          <w:sz w:val="24"/>
          <w:szCs w:val="24"/>
        </w:rPr>
        <w:t>Prepared For:</w:t>
      </w:r>
    </w:p>
    <w:p w:rsidR="0010655A" w:rsidRPr="008C7D6E" w:rsidRDefault="0010655A" w:rsidP="00673E3A">
      <w:pPr>
        <w:tabs>
          <w:tab w:val="left" w:pos="6300"/>
        </w:tabs>
        <w:spacing w:after="0" w:line="240" w:lineRule="auto"/>
        <w:jc w:val="center"/>
        <w:rPr>
          <w:rFonts w:ascii="Arial" w:hAnsi="Arial" w:cs="Arial"/>
          <w:sz w:val="24"/>
          <w:szCs w:val="24"/>
        </w:rPr>
      </w:pPr>
    </w:p>
    <w:p w:rsidR="00673E3A" w:rsidRPr="008C7D6E" w:rsidRDefault="00673E3A" w:rsidP="00673E3A">
      <w:pPr>
        <w:spacing w:after="0" w:line="240" w:lineRule="auto"/>
        <w:jc w:val="center"/>
        <w:rPr>
          <w:rFonts w:ascii="Arial" w:hAnsi="Arial" w:cs="Arial"/>
          <w:b/>
          <w:sz w:val="24"/>
          <w:szCs w:val="24"/>
        </w:rPr>
      </w:pPr>
      <w:r w:rsidRPr="008C7D6E">
        <w:rPr>
          <w:rFonts w:ascii="Arial" w:hAnsi="Arial" w:cs="Arial"/>
          <w:b/>
          <w:sz w:val="24"/>
          <w:szCs w:val="24"/>
        </w:rPr>
        <w:t>U</w:t>
      </w:r>
      <w:r w:rsidR="004E4EC0" w:rsidRPr="008C7D6E">
        <w:rPr>
          <w:rFonts w:ascii="Arial" w:hAnsi="Arial" w:cs="Arial"/>
          <w:b/>
          <w:sz w:val="24"/>
          <w:szCs w:val="24"/>
        </w:rPr>
        <w:t>nited States Geological Survey</w:t>
      </w:r>
    </w:p>
    <w:p w:rsidR="004E4EC0" w:rsidRPr="008C7D6E" w:rsidRDefault="004E4EC0" w:rsidP="00673E3A">
      <w:pPr>
        <w:spacing w:after="0" w:line="240" w:lineRule="auto"/>
        <w:jc w:val="center"/>
        <w:rPr>
          <w:rFonts w:ascii="Arial" w:hAnsi="Arial" w:cs="Arial"/>
          <w:b/>
          <w:sz w:val="20"/>
          <w:szCs w:val="20"/>
        </w:rPr>
      </w:pPr>
      <w:r w:rsidRPr="008C7D6E">
        <w:rPr>
          <w:rFonts w:ascii="Arial" w:hAnsi="Arial" w:cs="Arial"/>
          <w:sz w:val="20"/>
          <w:szCs w:val="20"/>
        </w:rPr>
        <w:t>National Geospatial Technical Operations Center</w:t>
      </w:r>
    </w:p>
    <w:p w:rsidR="004E4EC0" w:rsidRPr="008C7D6E" w:rsidRDefault="004E4EC0" w:rsidP="00673E3A">
      <w:pPr>
        <w:pStyle w:val="NoSpacing"/>
        <w:jc w:val="center"/>
        <w:rPr>
          <w:rFonts w:ascii="Arial" w:hAnsi="Arial" w:cs="Arial"/>
          <w:sz w:val="20"/>
          <w:szCs w:val="20"/>
        </w:rPr>
      </w:pPr>
      <w:r w:rsidRPr="008C7D6E">
        <w:rPr>
          <w:rFonts w:ascii="Arial" w:hAnsi="Arial" w:cs="Arial"/>
          <w:sz w:val="20"/>
          <w:szCs w:val="20"/>
        </w:rPr>
        <w:t>1400 Independence Road</w:t>
      </w:r>
    </w:p>
    <w:p w:rsidR="00673E3A" w:rsidRPr="008C7D6E" w:rsidRDefault="004E4EC0" w:rsidP="0010655A">
      <w:pPr>
        <w:spacing w:after="0" w:line="240" w:lineRule="auto"/>
        <w:jc w:val="center"/>
        <w:rPr>
          <w:rFonts w:ascii="Arial" w:hAnsi="Arial" w:cs="Arial"/>
          <w:sz w:val="20"/>
          <w:szCs w:val="20"/>
        </w:rPr>
      </w:pPr>
      <w:r w:rsidRPr="008C7D6E">
        <w:rPr>
          <w:rFonts w:ascii="Arial" w:hAnsi="Arial" w:cs="Arial"/>
          <w:sz w:val="20"/>
          <w:szCs w:val="20"/>
        </w:rPr>
        <w:t>Rolla, Missouri 65401</w:t>
      </w:r>
    </w:p>
    <w:p w:rsidR="0010655A" w:rsidRPr="008C7D6E" w:rsidRDefault="0010655A" w:rsidP="0010655A">
      <w:pPr>
        <w:spacing w:after="0" w:line="240" w:lineRule="auto"/>
        <w:jc w:val="center"/>
        <w:rPr>
          <w:rFonts w:ascii="Arial" w:hAnsi="Arial" w:cs="Arial"/>
          <w:sz w:val="24"/>
          <w:szCs w:val="24"/>
        </w:rPr>
      </w:pPr>
    </w:p>
    <w:p w:rsidR="0010655A" w:rsidRPr="008C7D6E" w:rsidRDefault="00E83DD6" w:rsidP="0010655A">
      <w:pPr>
        <w:spacing w:after="0" w:line="240" w:lineRule="auto"/>
        <w:jc w:val="center"/>
        <w:rPr>
          <w:rFonts w:ascii="Arial" w:hAnsi="Arial" w:cs="Arial"/>
        </w:rPr>
      </w:pPr>
      <w:r w:rsidRPr="00E83DD6">
        <w:rPr>
          <w:rFonts w:ascii="Arial" w:hAnsi="Arial" w:cs="Arial"/>
        </w:rPr>
        <w:pict>
          <v:rect id="_x0000_i1026" style="width:213.85pt;height:3pt" o:hrpct="396" o:hralign="center" o:hrstd="t" o:hrnoshade="t" o:hr="t" fillcolor="#00b0f0" stroked="f"/>
        </w:pict>
      </w:r>
    </w:p>
    <w:p w:rsidR="00673E3A" w:rsidRPr="008C7D6E" w:rsidRDefault="00673E3A" w:rsidP="00673E3A">
      <w:pPr>
        <w:spacing w:after="0" w:line="240" w:lineRule="auto"/>
        <w:jc w:val="center"/>
        <w:rPr>
          <w:rFonts w:ascii="Arial" w:hAnsi="Arial" w:cs="Arial"/>
          <w:sz w:val="24"/>
          <w:szCs w:val="24"/>
        </w:rPr>
      </w:pPr>
      <w:r w:rsidRPr="008C7D6E">
        <w:rPr>
          <w:rFonts w:ascii="Arial" w:hAnsi="Arial" w:cs="Arial"/>
          <w:sz w:val="24"/>
          <w:szCs w:val="24"/>
        </w:rPr>
        <w:t>Prepared By:</w:t>
      </w:r>
    </w:p>
    <w:p w:rsidR="0010655A" w:rsidRPr="008C7D6E" w:rsidRDefault="0010655A" w:rsidP="00673E3A">
      <w:pPr>
        <w:spacing w:after="0" w:line="240" w:lineRule="auto"/>
        <w:jc w:val="center"/>
        <w:rPr>
          <w:rFonts w:ascii="Arial" w:hAnsi="Arial" w:cs="Arial"/>
          <w:sz w:val="24"/>
          <w:szCs w:val="24"/>
        </w:rPr>
      </w:pPr>
    </w:p>
    <w:p w:rsidR="00673E3A" w:rsidRDefault="00673E3A" w:rsidP="00673E3A">
      <w:pPr>
        <w:spacing w:after="0" w:line="240" w:lineRule="auto"/>
        <w:jc w:val="center"/>
        <w:rPr>
          <w:rFonts w:ascii="Arial" w:hAnsi="Arial" w:cs="Arial"/>
          <w:b/>
          <w:sz w:val="24"/>
          <w:szCs w:val="24"/>
        </w:rPr>
      </w:pPr>
      <w:r w:rsidRPr="008C7D6E">
        <w:rPr>
          <w:rFonts w:ascii="Arial" w:hAnsi="Arial" w:cs="Arial"/>
          <w:b/>
          <w:sz w:val="24"/>
          <w:szCs w:val="24"/>
        </w:rPr>
        <w:t>Quantum Spatial</w:t>
      </w:r>
    </w:p>
    <w:p w:rsidR="00B404CE" w:rsidRPr="00B404CE" w:rsidRDefault="00B404CE" w:rsidP="00673E3A">
      <w:pPr>
        <w:spacing w:after="0" w:line="240" w:lineRule="auto"/>
        <w:jc w:val="center"/>
        <w:rPr>
          <w:rFonts w:ascii="Arial" w:hAnsi="Arial" w:cs="Arial"/>
          <w:sz w:val="24"/>
          <w:szCs w:val="24"/>
        </w:rPr>
      </w:pPr>
      <w:proofErr w:type="gramStart"/>
      <w:r>
        <w:rPr>
          <w:rFonts w:ascii="Arial" w:hAnsi="Arial" w:cs="Arial"/>
          <w:sz w:val="24"/>
          <w:szCs w:val="24"/>
        </w:rPr>
        <w:t>(Formerly Aero-Metric, Inc.)</w:t>
      </w:r>
      <w:proofErr w:type="gramEnd"/>
    </w:p>
    <w:p w:rsidR="00673E3A" w:rsidRPr="008C7D6E" w:rsidRDefault="00673E3A" w:rsidP="00673E3A">
      <w:pPr>
        <w:spacing w:after="0" w:line="240" w:lineRule="auto"/>
        <w:jc w:val="center"/>
        <w:rPr>
          <w:rFonts w:ascii="Arial" w:hAnsi="Arial" w:cs="Arial"/>
          <w:sz w:val="20"/>
          <w:szCs w:val="20"/>
        </w:rPr>
      </w:pPr>
      <w:r w:rsidRPr="008C7D6E">
        <w:rPr>
          <w:rFonts w:ascii="Arial" w:hAnsi="Arial" w:cs="Arial"/>
          <w:sz w:val="20"/>
          <w:szCs w:val="20"/>
        </w:rPr>
        <w:t>4020 Technology Parkway</w:t>
      </w:r>
    </w:p>
    <w:p w:rsidR="00673E3A" w:rsidRPr="008C7D6E" w:rsidRDefault="00673E3A" w:rsidP="00673E3A">
      <w:pPr>
        <w:spacing w:after="0" w:line="240" w:lineRule="auto"/>
        <w:jc w:val="center"/>
        <w:rPr>
          <w:rFonts w:ascii="Arial" w:hAnsi="Arial" w:cs="Arial"/>
          <w:sz w:val="20"/>
          <w:szCs w:val="20"/>
        </w:rPr>
      </w:pPr>
      <w:r w:rsidRPr="008C7D6E">
        <w:rPr>
          <w:rFonts w:ascii="Arial" w:hAnsi="Arial" w:cs="Arial"/>
          <w:sz w:val="20"/>
          <w:szCs w:val="20"/>
        </w:rPr>
        <w:t>Sheboygan, WI 53083</w:t>
      </w:r>
    </w:p>
    <w:p w:rsidR="00673E3A" w:rsidRPr="008C7D6E" w:rsidRDefault="00673E3A" w:rsidP="00673E3A">
      <w:pPr>
        <w:spacing w:after="0" w:line="240" w:lineRule="auto"/>
        <w:jc w:val="center"/>
        <w:rPr>
          <w:rFonts w:ascii="Arial" w:hAnsi="Arial" w:cs="Arial"/>
          <w:sz w:val="20"/>
          <w:szCs w:val="20"/>
        </w:rPr>
      </w:pPr>
      <w:r w:rsidRPr="008C7D6E">
        <w:rPr>
          <w:rFonts w:ascii="Arial" w:hAnsi="Arial" w:cs="Arial"/>
          <w:sz w:val="20"/>
          <w:szCs w:val="20"/>
        </w:rPr>
        <w:t>P: 920.457.3631</w:t>
      </w:r>
    </w:p>
    <w:p w:rsidR="00673E3A" w:rsidRPr="008C7D6E" w:rsidRDefault="00673E3A" w:rsidP="0010655A">
      <w:pPr>
        <w:spacing w:after="0" w:line="240" w:lineRule="auto"/>
        <w:jc w:val="center"/>
        <w:rPr>
          <w:rFonts w:ascii="Arial" w:hAnsi="Arial" w:cs="Arial"/>
          <w:sz w:val="20"/>
          <w:szCs w:val="20"/>
        </w:rPr>
      </w:pPr>
      <w:r w:rsidRPr="008C7D6E">
        <w:rPr>
          <w:rFonts w:ascii="Arial" w:hAnsi="Arial" w:cs="Arial"/>
          <w:sz w:val="20"/>
          <w:szCs w:val="20"/>
        </w:rPr>
        <w:t>F</w:t>
      </w:r>
      <w:proofErr w:type="gramStart"/>
      <w:r w:rsidRPr="008C7D6E">
        <w:rPr>
          <w:rFonts w:ascii="Arial" w:hAnsi="Arial" w:cs="Arial"/>
          <w:sz w:val="20"/>
          <w:szCs w:val="20"/>
        </w:rPr>
        <w:t>:920.457.0410</w:t>
      </w:r>
      <w:proofErr w:type="gramEnd"/>
    </w:p>
    <w:p w:rsidR="00673E3A" w:rsidRPr="008C7D6E" w:rsidRDefault="00E83DD6" w:rsidP="0010655A">
      <w:pPr>
        <w:spacing w:after="0" w:line="240" w:lineRule="auto"/>
        <w:rPr>
          <w:rFonts w:ascii="Arial" w:hAnsi="Arial" w:cs="Arial"/>
        </w:rPr>
      </w:pPr>
      <w:r w:rsidRPr="00E83DD6">
        <w:rPr>
          <w:rFonts w:ascii="Arial" w:hAnsi="Arial" w:cs="Arial"/>
        </w:rPr>
        <w:pict>
          <v:rect id="_x0000_i1027" style="width:213.85pt;height:3pt" o:hrpct="396" o:hralign="center" o:hrstd="t" o:hrnoshade="t" o:hr="t" fillcolor="#00b0f0" stroked="f"/>
        </w:pict>
      </w:r>
    </w:p>
    <w:p w:rsidR="0010655A" w:rsidRPr="008C7D6E" w:rsidRDefault="0010655A" w:rsidP="0010655A">
      <w:pPr>
        <w:spacing w:after="0" w:line="240" w:lineRule="auto"/>
        <w:rPr>
          <w:rFonts w:ascii="Arial" w:hAnsi="Arial" w:cs="Arial"/>
          <w:sz w:val="24"/>
          <w:szCs w:val="24"/>
        </w:rPr>
      </w:pPr>
    </w:p>
    <w:p w:rsidR="00673E3A" w:rsidRPr="008C7D6E" w:rsidRDefault="00673E3A" w:rsidP="0010655A">
      <w:pPr>
        <w:pStyle w:val="NoSpacing"/>
        <w:jc w:val="center"/>
        <w:rPr>
          <w:rFonts w:ascii="Arial" w:hAnsi="Arial" w:cs="Arial"/>
          <w:sz w:val="24"/>
          <w:szCs w:val="24"/>
        </w:rPr>
      </w:pPr>
      <w:r w:rsidRPr="008C7D6E">
        <w:rPr>
          <w:rFonts w:ascii="Arial" w:hAnsi="Arial" w:cs="Arial"/>
          <w:sz w:val="24"/>
          <w:szCs w:val="24"/>
        </w:rPr>
        <w:t>Contract ID: G10PC00025</w:t>
      </w:r>
    </w:p>
    <w:p w:rsidR="00673E3A" w:rsidRPr="008C7D6E" w:rsidRDefault="00673E3A" w:rsidP="0010655A">
      <w:pPr>
        <w:pStyle w:val="NoSpacing"/>
        <w:jc w:val="center"/>
        <w:rPr>
          <w:rFonts w:ascii="Arial" w:hAnsi="Arial" w:cs="Arial"/>
          <w:sz w:val="24"/>
          <w:szCs w:val="24"/>
        </w:rPr>
      </w:pPr>
      <w:r w:rsidRPr="008C7D6E">
        <w:rPr>
          <w:rFonts w:ascii="Arial" w:hAnsi="Arial" w:cs="Arial"/>
          <w:sz w:val="24"/>
          <w:szCs w:val="24"/>
        </w:rPr>
        <w:t>Task Order: G1</w:t>
      </w:r>
      <w:r w:rsidR="00E538AA">
        <w:rPr>
          <w:rFonts w:ascii="Arial" w:hAnsi="Arial" w:cs="Arial"/>
          <w:sz w:val="24"/>
          <w:szCs w:val="24"/>
        </w:rPr>
        <w:t>3</w:t>
      </w:r>
      <w:r w:rsidRPr="008C7D6E">
        <w:rPr>
          <w:rFonts w:ascii="Arial" w:hAnsi="Arial" w:cs="Arial"/>
          <w:sz w:val="24"/>
          <w:szCs w:val="24"/>
        </w:rPr>
        <w:t>PD0</w:t>
      </w:r>
      <w:r w:rsidR="00E538AA">
        <w:rPr>
          <w:rFonts w:ascii="Arial" w:hAnsi="Arial" w:cs="Arial"/>
          <w:sz w:val="24"/>
          <w:szCs w:val="24"/>
        </w:rPr>
        <w:t>0753</w:t>
      </w:r>
    </w:p>
    <w:p w:rsidR="00673E3A" w:rsidRDefault="00673E3A" w:rsidP="0010655A">
      <w:pPr>
        <w:spacing w:after="0" w:line="240" w:lineRule="auto"/>
        <w:jc w:val="center"/>
        <w:rPr>
          <w:rFonts w:ascii="Arial" w:hAnsi="Arial" w:cs="Arial"/>
          <w:sz w:val="24"/>
          <w:szCs w:val="24"/>
        </w:rPr>
      </w:pPr>
      <w:r w:rsidRPr="008C7D6E">
        <w:rPr>
          <w:rFonts w:ascii="Arial" w:hAnsi="Arial" w:cs="Arial"/>
          <w:sz w:val="24"/>
          <w:szCs w:val="24"/>
        </w:rPr>
        <w:t xml:space="preserve">Quantum Spatial Project No: </w:t>
      </w:r>
      <w:r w:rsidR="00E538AA">
        <w:rPr>
          <w:rFonts w:ascii="Arial" w:hAnsi="Arial" w:cs="Arial"/>
          <w:sz w:val="24"/>
          <w:szCs w:val="24"/>
        </w:rPr>
        <w:t>1130113</w:t>
      </w:r>
    </w:p>
    <w:p w:rsidR="00016114" w:rsidRDefault="00016114">
      <w:pPr>
        <w:spacing w:after="0" w:line="240" w:lineRule="auto"/>
        <w:rPr>
          <w:rFonts w:ascii="Arial" w:hAnsi="Arial" w:cs="Arial"/>
          <w:sz w:val="24"/>
          <w:szCs w:val="24"/>
        </w:rPr>
      </w:pPr>
      <w:r>
        <w:rPr>
          <w:rFonts w:ascii="Arial" w:hAnsi="Arial" w:cs="Arial"/>
          <w:sz w:val="24"/>
          <w:szCs w:val="24"/>
        </w:rPr>
        <w:br w:type="page"/>
      </w:r>
    </w:p>
    <w:p w:rsidR="00AF5FAA" w:rsidRDefault="00AF5FAA" w:rsidP="009E73BD">
      <w:pPr>
        <w:pStyle w:val="body1"/>
        <w:ind w:left="0" w:right="630"/>
        <w:jc w:val="center"/>
        <w:rPr>
          <w:rFonts w:ascii="Arial" w:hAnsi="Arial" w:cs="Arial"/>
          <w:sz w:val="56"/>
          <w:szCs w:val="56"/>
        </w:rPr>
      </w:pPr>
    </w:p>
    <w:p w:rsidR="009E73BD" w:rsidRPr="0010655A" w:rsidRDefault="009E73BD" w:rsidP="009E73BD">
      <w:pPr>
        <w:pStyle w:val="body1"/>
        <w:ind w:left="0" w:right="630"/>
        <w:jc w:val="center"/>
        <w:rPr>
          <w:rFonts w:ascii="Arial" w:hAnsi="Arial" w:cs="Arial"/>
          <w:sz w:val="56"/>
          <w:szCs w:val="56"/>
        </w:rPr>
      </w:pPr>
      <w:r w:rsidRPr="00283005">
        <w:rPr>
          <w:rFonts w:ascii="Arial" w:hAnsi="Arial" w:cs="Arial"/>
          <w:sz w:val="56"/>
          <w:szCs w:val="56"/>
        </w:rPr>
        <w:t>Table of Contents</w:t>
      </w:r>
    </w:p>
    <w:p w:rsidR="009E73BD" w:rsidRPr="0010655A" w:rsidRDefault="0010655A" w:rsidP="0010655A">
      <w:pPr>
        <w:pStyle w:val="body1"/>
        <w:ind w:left="0" w:right="630"/>
        <w:jc w:val="center"/>
        <w:rPr>
          <w:rFonts w:ascii="Arial" w:hAnsi="Arial" w:cs="Arial"/>
          <w:sz w:val="28"/>
          <w:szCs w:val="28"/>
        </w:rPr>
      </w:pPr>
      <w:r w:rsidRPr="0010655A">
        <w:rPr>
          <w:rFonts w:ascii="Arial" w:hAnsi="Arial" w:cs="Arial"/>
          <w:sz w:val="28"/>
          <w:szCs w:val="28"/>
        </w:rPr>
        <w:t>United States Geological Survey</w:t>
      </w:r>
    </w:p>
    <w:p w:rsidR="009E73BD" w:rsidRPr="0010655A" w:rsidRDefault="00E538AA" w:rsidP="000657F2">
      <w:pPr>
        <w:pStyle w:val="body1"/>
        <w:ind w:left="0" w:right="630"/>
        <w:jc w:val="center"/>
        <w:rPr>
          <w:rFonts w:ascii="Arial" w:hAnsi="Arial" w:cs="Arial"/>
          <w:sz w:val="28"/>
          <w:szCs w:val="28"/>
        </w:rPr>
      </w:pPr>
      <w:r>
        <w:rPr>
          <w:rFonts w:ascii="Arial" w:hAnsi="Arial" w:cs="Arial"/>
          <w:sz w:val="28"/>
          <w:szCs w:val="28"/>
        </w:rPr>
        <w:t xml:space="preserve">Illinois Twelve Counties </w:t>
      </w:r>
      <w:r w:rsidR="000657F2" w:rsidRPr="0010655A">
        <w:rPr>
          <w:rFonts w:ascii="Arial" w:hAnsi="Arial" w:cs="Arial"/>
          <w:sz w:val="28"/>
          <w:szCs w:val="28"/>
        </w:rPr>
        <w:t>L</w:t>
      </w:r>
      <w:r w:rsidR="009E73BD" w:rsidRPr="0010655A">
        <w:rPr>
          <w:rFonts w:ascii="Arial" w:hAnsi="Arial" w:cs="Arial"/>
          <w:sz w:val="28"/>
          <w:szCs w:val="28"/>
        </w:rPr>
        <w:t>iDAR</w:t>
      </w:r>
    </w:p>
    <w:p w:rsidR="009E73BD" w:rsidRPr="00AB71D0" w:rsidRDefault="009E73BD" w:rsidP="009E73BD">
      <w:pPr>
        <w:pStyle w:val="body1"/>
        <w:ind w:left="270" w:right="630"/>
        <w:jc w:val="center"/>
        <w:rPr>
          <w:rFonts w:ascii="Arial Narrow" w:hAnsi="Arial Narrow" w:cs="Arial"/>
          <w:b/>
          <w:sz w:val="24"/>
          <w:szCs w:val="24"/>
        </w:rPr>
      </w:pPr>
    </w:p>
    <w:tbl>
      <w:tblPr>
        <w:tblStyle w:val="TableGrid"/>
        <w:tblpPr w:leftFromText="180" w:rightFromText="180" w:vertAnchor="text" w:horzAnchor="margin" w:tblpXSpec="center" w:tblpY="310"/>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9756"/>
      </w:tblGrid>
      <w:tr w:rsidR="00415D6B" w:rsidTr="00E538AA">
        <w:trPr>
          <w:trHeight w:val="3735"/>
        </w:trPr>
        <w:tc>
          <w:tcPr>
            <w:tcW w:w="9756" w:type="dxa"/>
            <w:shd w:val="clear" w:color="auto" w:fill="BFBFBF" w:themeFill="background1" w:themeFillShade="BF"/>
          </w:tcPr>
          <w:p w:rsidR="00415D6B" w:rsidRPr="00AF5FAA" w:rsidRDefault="00415D6B" w:rsidP="00A1390B">
            <w:pPr>
              <w:pStyle w:val="body1"/>
              <w:tabs>
                <w:tab w:val="right" w:pos="9000"/>
              </w:tabs>
              <w:ind w:left="0"/>
              <w:rPr>
                <w:rFonts w:ascii="Arial" w:hAnsi="Arial" w:cs="Arial"/>
                <w:u w:val="single"/>
              </w:rPr>
            </w:pPr>
          </w:p>
          <w:p w:rsidR="00415D6B" w:rsidRPr="00AF5FAA" w:rsidRDefault="00415D6B" w:rsidP="00A1390B">
            <w:pPr>
              <w:pStyle w:val="body1"/>
              <w:tabs>
                <w:tab w:val="right" w:pos="9000"/>
              </w:tabs>
              <w:ind w:left="0"/>
              <w:rPr>
                <w:rFonts w:ascii="Arial" w:hAnsi="Arial" w:cs="Arial"/>
                <w:u w:val="single"/>
              </w:rPr>
            </w:pPr>
            <w:r w:rsidRPr="00AF5FAA">
              <w:rPr>
                <w:rFonts w:ascii="Arial" w:hAnsi="Arial" w:cs="Arial"/>
                <w:u w:val="single"/>
              </w:rPr>
              <w:t>TITLE</w:t>
            </w:r>
            <w:r w:rsidRPr="00AF5FAA">
              <w:rPr>
                <w:rFonts w:ascii="Arial" w:hAnsi="Arial" w:cs="Arial"/>
                <w:u w:val="single"/>
              </w:rPr>
              <w:tab/>
              <w:t>SECTION</w:t>
            </w:r>
          </w:p>
          <w:p w:rsidR="00415D6B" w:rsidRPr="00AF5FAA" w:rsidRDefault="00E83DD6" w:rsidP="00A1390B">
            <w:pPr>
              <w:pStyle w:val="body1"/>
              <w:tabs>
                <w:tab w:val="right" w:leader="dot" w:pos="8820"/>
                <w:tab w:val="right" w:leader="dot" w:pos="9000"/>
              </w:tabs>
              <w:ind w:left="90"/>
              <w:rPr>
                <w:rFonts w:ascii="Arial" w:hAnsi="Arial" w:cs="Arial"/>
                <w:color w:val="auto"/>
              </w:rPr>
            </w:pPr>
            <w:hyperlink w:anchor="Section1" w:history="1">
              <w:r w:rsidR="00415D6B" w:rsidRPr="00AF5FAA">
                <w:rPr>
                  <w:rStyle w:val="Hyperlink"/>
                  <w:rFonts w:ascii="Arial" w:hAnsi="Arial" w:cs="Arial"/>
                  <w:color w:val="auto"/>
                </w:rPr>
                <w:t>Introduction</w:t>
              </w:r>
            </w:hyperlink>
            <w:r w:rsidR="00415D6B" w:rsidRPr="00AF5FAA">
              <w:rPr>
                <w:rFonts w:ascii="Arial" w:hAnsi="Arial" w:cs="Arial"/>
                <w:color w:val="auto"/>
              </w:rPr>
              <w:tab/>
            </w:r>
            <w:hyperlink w:anchor="Section1" w:history="1">
              <w:r w:rsidR="00415D6B" w:rsidRPr="00AF5FAA">
                <w:rPr>
                  <w:rStyle w:val="Hyperlink"/>
                  <w:rFonts w:ascii="Arial" w:hAnsi="Arial" w:cs="Arial"/>
                  <w:color w:val="auto"/>
                </w:rPr>
                <w:t>1</w:t>
              </w:r>
            </w:hyperlink>
          </w:p>
          <w:p w:rsidR="00415D6B" w:rsidRPr="00AF5FAA" w:rsidRDefault="00E83DD6" w:rsidP="00A1390B">
            <w:pPr>
              <w:pStyle w:val="body1"/>
              <w:tabs>
                <w:tab w:val="right" w:leader="dot" w:pos="8820"/>
                <w:tab w:val="right" w:leader="dot" w:pos="9000"/>
              </w:tabs>
              <w:ind w:left="90"/>
              <w:rPr>
                <w:rFonts w:ascii="Arial" w:hAnsi="Arial" w:cs="Arial"/>
                <w:color w:val="auto"/>
              </w:rPr>
            </w:pPr>
            <w:hyperlink w:anchor="Section2" w:history="1">
              <w:r w:rsidR="00415D6B" w:rsidRPr="00AF5FAA">
                <w:rPr>
                  <w:rStyle w:val="Hyperlink"/>
                  <w:rFonts w:ascii="Arial" w:hAnsi="Arial" w:cs="Arial"/>
                  <w:color w:val="auto"/>
                </w:rPr>
                <w:t>Geodetic Control</w:t>
              </w:r>
            </w:hyperlink>
            <w:r w:rsidR="00415D6B" w:rsidRPr="00AF5FAA">
              <w:rPr>
                <w:rFonts w:ascii="Arial" w:hAnsi="Arial" w:cs="Arial"/>
                <w:color w:val="auto"/>
              </w:rPr>
              <w:tab/>
            </w:r>
            <w:hyperlink w:anchor="Section2" w:history="1">
              <w:r w:rsidR="00415D6B" w:rsidRPr="00AF5FAA">
                <w:rPr>
                  <w:rStyle w:val="Hyperlink"/>
                  <w:rFonts w:ascii="Arial" w:hAnsi="Arial" w:cs="Arial"/>
                  <w:color w:val="auto"/>
                </w:rPr>
                <w:t>2</w:t>
              </w:r>
            </w:hyperlink>
          </w:p>
          <w:p w:rsidR="00415D6B" w:rsidRPr="00AF5FAA" w:rsidRDefault="00E83DD6" w:rsidP="00A1390B">
            <w:pPr>
              <w:pStyle w:val="body1"/>
              <w:tabs>
                <w:tab w:val="right" w:leader="dot" w:pos="8820"/>
                <w:tab w:val="right" w:leader="dot" w:pos="9000"/>
              </w:tabs>
              <w:ind w:left="90"/>
              <w:rPr>
                <w:rFonts w:ascii="Arial" w:hAnsi="Arial" w:cs="Arial"/>
                <w:color w:val="auto"/>
              </w:rPr>
            </w:pPr>
            <w:hyperlink w:anchor="Section3" w:history="1">
              <w:r w:rsidR="00415D6B" w:rsidRPr="00AF5FAA">
                <w:rPr>
                  <w:rStyle w:val="Hyperlink"/>
                  <w:rFonts w:ascii="Arial" w:hAnsi="Arial" w:cs="Arial"/>
                  <w:color w:val="auto"/>
                </w:rPr>
                <w:t>LiDAR Acquisition and Procedures</w:t>
              </w:r>
            </w:hyperlink>
            <w:r w:rsidR="00415D6B" w:rsidRPr="00AF5FAA">
              <w:rPr>
                <w:rFonts w:ascii="Arial" w:hAnsi="Arial" w:cs="Arial"/>
                <w:color w:val="auto"/>
              </w:rPr>
              <w:tab/>
            </w:r>
            <w:hyperlink w:anchor="Section3" w:history="1">
              <w:r w:rsidR="00415D6B" w:rsidRPr="00AF5FAA">
                <w:rPr>
                  <w:rStyle w:val="Hyperlink"/>
                  <w:rFonts w:ascii="Arial" w:hAnsi="Arial" w:cs="Arial"/>
                  <w:color w:val="auto"/>
                </w:rPr>
                <w:t>3</w:t>
              </w:r>
            </w:hyperlink>
          </w:p>
          <w:p w:rsidR="00415D6B" w:rsidRPr="00AF5FAA" w:rsidRDefault="00E83DD6" w:rsidP="00A1390B">
            <w:pPr>
              <w:pStyle w:val="body1"/>
              <w:tabs>
                <w:tab w:val="right" w:leader="dot" w:pos="8820"/>
                <w:tab w:val="right" w:leader="dot" w:pos="9000"/>
              </w:tabs>
              <w:ind w:left="90"/>
              <w:rPr>
                <w:rFonts w:ascii="Arial" w:hAnsi="Arial" w:cs="Arial"/>
                <w:color w:val="auto"/>
              </w:rPr>
            </w:pPr>
            <w:hyperlink w:anchor="Section4" w:history="1">
              <w:r w:rsidR="00415D6B" w:rsidRPr="00AF5FAA">
                <w:rPr>
                  <w:rStyle w:val="Hyperlink"/>
                  <w:rFonts w:ascii="Arial" w:hAnsi="Arial" w:cs="Arial"/>
                  <w:color w:val="auto"/>
                </w:rPr>
                <w:t>Quality Control Surveys</w:t>
              </w:r>
            </w:hyperlink>
            <w:r w:rsidR="00415D6B" w:rsidRPr="00AF5FAA">
              <w:rPr>
                <w:rFonts w:ascii="Arial" w:hAnsi="Arial" w:cs="Arial"/>
                <w:color w:val="auto"/>
              </w:rPr>
              <w:tab/>
            </w:r>
            <w:hyperlink w:anchor="Section4" w:history="1">
              <w:r w:rsidR="00415D6B" w:rsidRPr="00AF5FAA">
                <w:rPr>
                  <w:rStyle w:val="Hyperlink"/>
                  <w:rFonts w:ascii="Arial" w:hAnsi="Arial" w:cs="Arial"/>
                  <w:color w:val="auto"/>
                </w:rPr>
                <w:t>4</w:t>
              </w:r>
            </w:hyperlink>
          </w:p>
          <w:p w:rsidR="00415D6B" w:rsidRPr="00AF5FAA" w:rsidRDefault="00E83DD6" w:rsidP="00A1390B">
            <w:pPr>
              <w:pStyle w:val="body1"/>
              <w:tabs>
                <w:tab w:val="right" w:leader="dot" w:pos="8820"/>
                <w:tab w:val="right" w:leader="dot" w:pos="9000"/>
              </w:tabs>
              <w:ind w:left="90"/>
              <w:rPr>
                <w:rFonts w:ascii="Arial" w:hAnsi="Arial" w:cs="Arial"/>
                <w:color w:val="auto"/>
              </w:rPr>
            </w:pPr>
            <w:hyperlink w:anchor="Section5" w:history="1">
              <w:r w:rsidR="00415D6B" w:rsidRPr="00AF5FAA">
                <w:rPr>
                  <w:rStyle w:val="Hyperlink"/>
                  <w:rFonts w:ascii="Arial" w:hAnsi="Arial" w:cs="Arial"/>
                  <w:color w:val="auto"/>
                </w:rPr>
                <w:t>LiDAR Processing</w:t>
              </w:r>
            </w:hyperlink>
            <w:r w:rsidR="00415D6B" w:rsidRPr="00AF5FAA">
              <w:rPr>
                <w:rFonts w:ascii="Arial" w:hAnsi="Arial" w:cs="Arial"/>
                <w:color w:val="auto"/>
              </w:rPr>
              <w:tab/>
            </w:r>
            <w:hyperlink w:anchor="Section5" w:history="1">
              <w:r w:rsidR="00415D6B" w:rsidRPr="00AF5FAA">
                <w:rPr>
                  <w:rStyle w:val="Hyperlink"/>
                  <w:rFonts w:ascii="Arial" w:hAnsi="Arial" w:cs="Arial"/>
                  <w:color w:val="auto"/>
                </w:rPr>
                <w:t>5</w:t>
              </w:r>
            </w:hyperlink>
          </w:p>
          <w:p w:rsidR="00415D6B" w:rsidRPr="00AF5FAA" w:rsidRDefault="00E83DD6" w:rsidP="00A1390B">
            <w:pPr>
              <w:pStyle w:val="body1"/>
              <w:tabs>
                <w:tab w:val="right" w:leader="dot" w:pos="8820"/>
                <w:tab w:val="right" w:leader="dot" w:pos="9000"/>
              </w:tabs>
              <w:ind w:left="90"/>
              <w:rPr>
                <w:rFonts w:ascii="Arial" w:hAnsi="Arial" w:cs="Arial"/>
              </w:rPr>
            </w:pPr>
            <w:hyperlink w:anchor="Section6" w:history="1">
              <w:r w:rsidR="00415D6B" w:rsidRPr="00AF5FAA">
                <w:rPr>
                  <w:rStyle w:val="Hyperlink"/>
                  <w:rFonts w:ascii="Arial" w:hAnsi="Arial" w:cs="Arial"/>
                  <w:color w:val="auto"/>
                </w:rPr>
                <w:t>Conclusion</w:t>
              </w:r>
            </w:hyperlink>
            <w:r w:rsidR="00415D6B" w:rsidRPr="00AF5FAA">
              <w:rPr>
                <w:rFonts w:ascii="Arial" w:hAnsi="Arial" w:cs="Arial"/>
                <w:color w:val="auto"/>
              </w:rPr>
              <w:tab/>
            </w:r>
            <w:hyperlink w:anchor="Section6" w:history="1">
              <w:r w:rsidR="00415D6B" w:rsidRPr="00AF5FAA">
                <w:rPr>
                  <w:rStyle w:val="Hyperlink"/>
                  <w:rFonts w:ascii="Arial" w:hAnsi="Arial" w:cs="Arial"/>
                  <w:color w:val="auto"/>
                </w:rPr>
                <w:t>6</w:t>
              </w:r>
            </w:hyperlink>
          </w:p>
          <w:p w:rsidR="00415D6B" w:rsidRDefault="00415D6B" w:rsidP="006550DD">
            <w:pPr>
              <w:pStyle w:val="body1"/>
              <w:tabs>
                <w:tab w:val="right" w:leader="dot" w:pos="8820"/>
                <w:tab w:val="right" w:leader="dot" w:pos="9000"/>
              </w:tabs>
              <w:ind w:left="90"/>
            </w:pPr>
          </w:p>
        </w:tc>
      </w:tr>
    </w:tbl>
    <w:p w:rsidR="00317985" w:rsidRPr="00AB71D0" w:rsidRDefault="00317985" w:rsidP="002578D5"/>
    <w:p w:rsidR="00BD769A" w:rsidRDefault="00BD769A">
      <w:pPr>
        <w:spacing w:after="0" w:line="240" w:lineRule="auto"/>
      </w:pPr>
    </w:p>
    <w:p w:rsidR="0010655A" w:rsidRDefault="0010655A">
      <w:pPr>
        <w:spacing w:after="0" w:line="240" w:lineRule="auto"/>
        <w:rPr>
          <w:rFonts w:ascii="Arial" w:eastAsia="Times New Roman" w:hAnsi="Arial" w:cs="Arial"/>
          <w:color w:val="000000"/>
          <w:sz w:val="44"/>
          <w:szCs w:val="44"/>
          <w:lang w:bidi="en-US"/>
        </w:rPr>
      </w:pPr>
      <w:r>
        <w:rPr>
          <w:rFonts w:ascii="Arial" w:hAnsi="Arial" w:cs="Arial"/>
          <w:sz w:val="44"/>
          <w:szCs w:val="44"/>
        </w:rPr>
        <w:br w:type="page"/>
      </w:r>
    </w:p>
    <w:p w:rsidR="008406AE" w:rsidRPr="008C7D6E" w:rsidRDefault="008406AE" w:rsidP="008406AE">
      <w:pPr>
        <w:pStyle w:val="body1"/>
        <w:ind w:left="0"/>
        <w:rPr>
          <w:rFonts w:ascii="Arial" w:hAnsi="Arial" w:cs="Arial"/>
          <w:sz w:val="44"/>
          <w:szCs w:val="44"/>
        </w:rPr>
      </w:pPr>
      <w:r w:rsidRPr="008C7D6E">
        <w:rPr>
          <w:rFonts w:ascii="Arial" w:hAnsi="Arial" w:cs="Arial"/>
          <w:sz w:val="44"/>
          <w:szCs w:val="44"/>
        </w:rPr>
        <w:lastRenderedPageBreak/>
        <w:t>1. Introduction</w:t>
      </w:r>
      <w:bookmarkStart w:id="0" w:name="Section1"/>
      <w:bookmarkEnd w:id="0"/>
    </w:p>
    <w:p w:rsidR="008406AE" w:rsidRPr="00A43BAA" w:rsidRDefault="008406AE" w:rsidP="008406AE">
      <w:pPr>
        <w:pStyle w:val="body1"/>
        <w:ind w:left="446"/>
        <w:rPr>
          <w:rFonts w:ascii="Arial" w:hAnsi="Arial" w:cs="Arial"/>
          <w:i/>
          <w:color w:val="FF0000"/>
          <w:sz w:val="24"/>
          <w:szCs w:val="24"/>
        </w:rPr>
      </w:pPr>
      <w:r w:rsidRPr="008C7D6E">
        <w:rPr>
          <w:rFonts w:ascii="Arial" w:hAnsi="Arial" w:cs="Arial"/>
          <w:sz w:val="24"/>
          <w:szCs w:val="24"/>
        </w:rPr>
        <w:t>This report contains a summary of the Light Detection and Ranging (LiDAR) data ac</w:t>
      </w:r>
      <w:r w:rsidR="00903FDD">
        <w:rPr>
          <w:rFonts w:ascii="Arial" w:hAnsi="Arial" w:cs="Arial"/>
          <w:sz w:val="24"/>
          <w:szCs w:val="24"/>
        </w:rPr>
        <w:t>quisition and processing of the</w:t>
      </w:r>
      <w:r w:rsidRPr="008C7D6E">
        <w:rPr>
          <w:rFonts w:ascii="Arial" w:hAnsi="Arial" w:cs="Arial"/>
          <w:sz w:val="24"/>
          <w:szCs w:val="24"/>
        </w:rPr>
        <w:t xml:space="preserve"> </w:t>
      </w:r>
      <w:r w:rsidR="00903FDD">
        <w:rPr>
          <w:rFonts w:ascii="Arial" w:hAnsi="Arial" w:cs="Arial"/>
          <w:sz w:val="24"/>
          <w:szCs w:val="24"/>
        </w:rPr>
        <w:t>Illinois Twelve Counties</w:t>
      </w:r>
      <w:r w:rsidR="003915E2">
        <w:rPr>
          <w:rFonts w:ascii="Arial" w:hAnsi="Arial" w:cs="Arial"/>
          <w:sz w:val="24"/>
          <w:szCs w:val="24"/>
        </w:rPr>
        <w:t xml:space="preserve"> project area, to include the following counties:</w:t>
      </w:r>
      <w:r w:rsidR="00AB1AB3" w:rsidRPr="00AB1AB3">
        <w:rPr>
          <w:rFonts w:ascii="Arial" w:hAnsi="Arial" w:cs="Arial"/>
          <w:sz w:val="24"/>
          <w:szCs w:val="24"/>
        </w:rPr>
        <w:t xml:space="preserve"> Carroll, Champaign, Grundy, Henry, Jo Davies, Kane, Lee, McHenry, Ogle, Rock Island, Stephenson, </w:t>
      </w:r>
      <w:r w:rsidR="00AB1AB3">
        <w:rPr>
          <w:rFonts w:ascii="Arial" w:hAnsi="Arial" w:cs="Arial"/>
          <w:sz w:val="24"/>
          <w:szCs w:val="24"/>
        </w:rPr>
        <w:t xml:space="preserve">and </w:t>
      </w:r>
      <w:r w:rsidR="00AB1AB3" w:rsidRPr="00AB1AB3">
        <w:rPr>
          <w:rFonts w:ascii="Arial" w:hAnsi="Arial" w:cs="Arial"/>
          <w:sz w:val="24"/>
          <w:szCs w:val="24"/>
        </w:rPr>
        <w:t>Whiteside</w:t>
      </w:r>
      <w:r w:rsidR="00AB1AB3">
        <w:rPr>
          <w:rFonts w:ascii="Arial" w:hAnsi="Arial" w:cs="Arial"/>
          <w:sz w:val="24"/>
          <w:szCs w:val="24"/>
        </w:rPr>
        <w:t>.</w:t>
      </w:r>
    </w:p>
    <w:p w:rsidR="00167465" w:rsidRPr="008C7D6E" w:rsidRDefault="00E83DD6" w:rsidP="0076542B">
      <w:pPr>
        <w:pStyle w:val="BodySubhead"/>
        <w:ind w:left="446" w:firstLine="0"/>
        <w:rPr>
          <w:rFonts w:ascii="Arial" w:hAnsi="Arial" w:cs="Arial"/>
          <w:b w:val="0"/>
          <w:sz w:val="32"/>
          <w:szCs w:val="32"/>
        </w:rPr>
      </w:pPr>
      <w:r w:rsidRPr="00E83DD6">
        <w:rPr>
          <w:rFonts w:ascii="Arial" w:hAnsi="Arial" w:cs="Arial"/>
        </w:rPr>
        <w:pict>
          <v:rect id="_x0000_i1028" style="width:517.7pt;height:3pt" o:hralign="center" o:hrstd="t" o:hrnoshade="t" o:hr="t" fillcolor="#00b0f0" stroked="f"/>
        </w:pict>
      </w:r>
    </w:p>
    <w:p w:rsidR="00A1390B" w:rsidRPr="008C7D6E" w:rsidRDefault="00A1390B" w:rsidP="008406AE">
      <w:pPr>
        <w:pStyle w:val="BodySubhead"/>
        <w:rPr>
          <w:rFonts w:ascii="Arial" w:hAnsi="Arial" w:cs="Arial"/>
          <w:b w:val="0"/>
          <w:sz w:val="32"/>
          <w:szCs w:val="32"/>
        </w:rPr>
      </w:pPr>
    </w:p>
    <w:p w:rsidR="008406AE" w:rsidRPr="008C7D6E" w:rsidRDefault="008406AE" w:rsidP="00A1390B">
      <w:pPr>
        <w:pStyle w:val="BodySubhead"/>
        <w:ind w:firstLine="0"/>
        <w:rPr>
          <w:rFonts w:ascii="Arial" w:hAnsi="Arial" w:cs="Arial"/>
          <w:b w:val="0"/>
          <w:sz w:val="32"/>
          <w:szCs w:val="32"/>
        </w:rPr>
      </w:pPr>
      <w:r w:rsidRPr="008C7D6E">
        <w:rPr>
          <w:rFonts w:ascii="Arial" w:hAnsi="Arial" w:cs="Arial"/>
          <w:b w:val="0"/>
          <w:sz w:val="32"/>
          <w:szCs w:val="32"/>
        </w:rPr>
        <w:t>1.1 Contact Info</w:t>
      </w:r>
    </w:p>
    <w:p w:rsidR="008406AE" w:rsidRPr="008C7D6E" w:rsidRDefault="008406AE" w:rsidP="008406AE">
      <w:pPr>
        <w:pStyle w:val="body1"/>
        <w:rPr>
          <w:rFonts w:ascii="Arial" w:hAnsi="Arial" w:cs="Arial"/>
          <w:sz w:val="24"/>
          <w:szCs w:val="24"/>
        </w:rPr>
      </w:pPr>
      <w:r w:rsidRPr="008C7D6E">
        <w:rPr>
          <w:rFonts w:ascii="Arial" w:hAnsi="Arial" w:cs="Arial"/>
          <w:sz w:val="24"/>
          <w:szCs w:val="24"/>
        </w:rPr>
        <w:t>Questions regarding the technical aspects of this report should be addressed to</w:t>
      </w:r>
      <w:proofErr w:type="gramStart"/>
      <w:r w:rsidRPr="008C7D6E">
        <w:rPr>
          <w:rFonts w:ascii="Arial" w:hAnsi="Arial" w:cs="Arial"/>
          <w:sz w:val="24"/>
          <w:szCs w:val="24"/>
        </w:rPr>
        <w:t>:</w:t>
      </w:r>
      <w:proofErr w:type="gramEnd"/>
      <w:r w:rsidRPr="008C7D6E">
        <w:rPr>
          <w:rFonts w:ascii="Arial" w:hAnsi="Arial" w:cs="Arial"/>
          <w:sz w:val="24"/>
          <w:szCs w:val="24"/>
        </w:rPr>
        <w:br/>
      </w:r>
      <w:r w:rsidR="00F206DD" w:rsidRPr="008C7D6E">
        <w:rPr>
          <w:rFonts w:ascii="Arial" w:hAnsi="Arial" w:cs="Arial"/>
          <w:sz w:val="24"/>
          <w:szCs w:val="24"/>
        </w:rPr>
        <w:t>Quantum Spatial</w:t>
      </w:r>
      <w:r w:rsidRPr="008C7D6E">
        <w:rPr>
          <w:rFonts w:ascii="Arial" w:hAnsi="Arial" w:cs="Arial"/>
          <w:sz w:val="24"/>
          <w:szCs w:val="24"/>
        </w:rPr>
        <w:t xml:space="preserve"> </w:t>
      </w:r>
      <w:r w:rsidRPr="008C7D6E">
        <w:rPr>
          <w:rFonts w:ascii="Arial" w:hAnsi="Arial" w:cs="Arial"/>
          <w:sz w:val="24"/>
          <w:szCs w:val="24"/>
        </w:rPr>
        <w:br/>
        <w:t xml:space="preserve">4020 Technology Parkway </w:t>
      </w:r>
      <w:r w:rsidRPr="008C7D6E">
        <w:rPr>
          <w:rFonts w:ascii="Arial" w:hAnsi="Arial" w:cs="Arial"/>
          <w:sz w:val="24"/>
          <w:szCs w:val="24"/>
        </w:rPr>
        <w:br/>
        <w:t>Sheboygan, WI 53083</w:t>
      </w:r>
    </w:p>
    <w:p w:rsidR="00E93CDC" w:rsidRDefault="008406AE" w:rsidP="00E93CDC">
      <w:pPr>
        <w:pStyle w:val="body1"/>
        <w:rPr>
          <w:rFonts w:ascii="Arial" w:hAnsi="Arial" w:cs="Arial"/>
          <w:sz w:val="24"/>
          <w:szCs w:val="24"/>
        </w:rPr>
      </w:pPr>
      <w:r w:rsidRPr="008C7D6E">
        <w:rPr>
          <w:rFonts w:ascii="Arial" w:hAnsi="Arial" w:cs="Arial"/>
          <w:sz w:val="24"/>
          <w:szCs w:val="24"/>
        </w:rPr>
        <w:t xml:space="preserve">Attention: Chris Guy (LiDAR Manager) </w:t>
      </w:r>
      <w:r w:rsidRPr="008C7D6E">
        <w:rPr>
          <w:rFonts w:ascii="Arial" w:hAnsi="Arial" w:cs="Arial"/>
          <w:sz w:val="24"/>
          <w:szCs w:val="24"/>
        </w:rPr>
        <w:br/>
        <w:t xml:space="preserve">FAX: 920-457-0410 </w:t>
      </w:r>
      <w:r w:rsidRPr="008C7D6E">
        <w:rPr>
          <w:rFonts w:ascii="Arial" w:hAnsi="Arial" w:cs="Arial"/>
          <w:sz w:val="24"/>
          <w:szCs w:val="24"/>
        </w:rPr>
        <w:br/>
        <w:t>Email:</w:t>
      </w:r>
      <w:r w:rsidR="00167465" w:rsidRPr="008C7D6E">
        <w:rPr>
          <w:rFonts w:ascii="Arial" w:hAnsi="Arial" w:cs="Arial"/>
          <w:sz w:val="24"/>
          <w:szCs w:val="24"/>
        </w:rPr>
        <w:t xml:space="preserve"> </w:t>
      </w:r>
      <w:hyperlink r:id="rId9" w:history="1">
        <w:r w:rsidR="00167465" w:rsidRPr="008C7D6E">
          <w:rPr>
            <w:rStyle w:val="Hyperlink"/>
            <w:rFonts w:ascii="Arial" w:hAnsi="Arial" w:cs="Arial"/>
            <w:color w:val="auto"/>
            <w:sz w:val="24"/>
            <w:szCs w:val="24"/>
          </w:rPr>
          <w:t>cguy@quantumspatial.com</w:t>
        </w:r>
      </w:hyperlink>
    </w:p>
    <w:p w:rsidR="00CA00B9" w:rsidRDefault="00CA00B9" w:rsidP="00E93CDC">
      <w:pPr>
        <w:spacing w:after="0" w:line="240" w:lineRule="auto"/>
        <w:rPr>
          <w:rFonts w:ascii="Arial" w:eastAsia="Times New Roman" w:hAnsi="Arial" w:cs="Arial"/>
          <w:color w:val="000000"/>
          <w:sz w:val="24"/>
          <w:szCs w:val="24"/>
          <w:lang w:bidi="en-US"/>
        </w:rPr>
      </w:pPr>
    </w:p>
    <w:p w:rsidR="00CA00B9" w:rsidRDefault="00CA00B9" w:rsidP="00E93CDC">
      <w:pPr>
        <w:spacing w:after="0" w:line="240" w:lineRule="auto"/>
        <w:rPr>
          <w:rFonts w:ascii="Arial" w:eastAsia="Times New Roman" w:hAnsi="Arial" w:cs="Arial"/>
          <w:color w:val="000000"/>
          <w:sz w:val="24"/>
          <w:szCs w:val="24"/>
          <w:lang w:bidi="en-US"/>
        </w:rPr>
      </w:pPr>
    </w:p>
    <w:p w:rsidR="00CA00B9" w:rsidRDefault="00CA00B9" w:rsidP="00E93CDC">
      <w:pPr>
        <w:spacing w:after="0" w:line="240" w:lineRule="auto"/>
        <w:rPr>
          <w:rFonts w:ascii="Arial" w:eastAsia="Times New Roman" w:hAnsi="Arial" w:cs="Arial"/>
          <w:color w:val="000000"/>
          <w:sz w:val="24"/>
          <w:szCs w:val="24"/>
          <w:lang w:bidi="en-US"/>
        </w:rPr>
      </w:pPr>
    </w:p>
    <w:p w:rsidR="00B404CE" w:rsidRDefault="00B404CE">
      <w:pPr>
        <w:spacing w:after="0" w:line="240" w:lineRule="auto"/>
        <w:rPr>
          <w:rFonts w:ascii="Arial" w:eastAsia="Times New Roman" w:hAnsi="Arial" w:cs="Arial"/>
          <w:color w:val="000000"/>
          <w:sz w:val="24"/>
          <w:szCs w:val="24"/>
          <w:lang w:bidi="en-US"/>
        </w:rPr>
      </w:pPr>
      <w:r>
        <w:rPr>
          <w:rFonts w:ascii="Arial" w:eastAsia="Times New Roman" w:hAnsi="Arial" w:cs="Arial"/>
          <w:color w:val="000000"/>
          <w:sz w:val="24"/>
          <w:szCs w:val="24"/>
          <w:lang w:bidi="en-US"/>
        </w:rPr>
        <w:br w:type="page"/>
      </w:r>
    </w:p>
    <w:p w:rsidR="008406AE" w:rsidRPr="008C7D6E" w:rsidRDefault="008406AE" w:rsidP="00A1390B">
      <w:pPr>
        <w:pStyle w:val="BodySubhead"/>
        <w:ind w:firstLine="0"/>
        <w:rPr>
          <w:rFonts w:ascii="Arial" w:hAnsi="Arial" w:cs="Arial"/>
          <w:b w:val="0"/>
          <w:sz w:val="32"/>
          <w:szCs w:val="32"/>
        </w:rPr>
      </w:pPr>
      <w:r w:rsidRPr="008C7D6E">
        <w:rPr>
          <w:rFonts w:ascii="Arial" w:hAnsi="Arial" w:cs="Arial"/>
          <w:b w:val="0"/>
          <w:bCs w:val="0"/>
          <w:sz w:val="32"/>
          <w:szCs w:val="32"/>
        </w:rPr>
        <w:lastRenderedPageBreak/>
        <w:t>1</w:t>
      </w:r>
      <w:r w:rsidRPr="008C7D6E">
        <w:rPr>
          <w:rFonts w:ascii="Arial" w:hAnsi="Arial" w:cs="Arial"/>
          <w:b w:val="0"/>
          <w:sz w:val="32"/>
          <w:szCs w:val="32"/>
        </w:rPr>
        <w:t>.2 Purpose</w:t>
      </w:r>
    </w:p>
    <w:p w:rsidR="008406AE" w:rsidRPr="008C7D6E" w:rsidRDefault="00167465" w:rsidP="008406AE">
      <w:pPr>
        <w:pStyle w:val="body1"/>
        <w:rPr>
          <w:rFonts w:ascii="Arial" w:hAnsi="Arial" w:cs="Arial"/>
          <w:sz w:val="24"/>
          <w:szCs w:val="24"/>
        </w:rPr>
      </w:pPr>
      <w:r w:rsidRPr="008C7D6E">
        <w:rPr>
          <w:rFonts w:ascii="Arial" w:hAnsi="Arial" w:cs="Arial"/>
          <w:sz w:val="24"/>
          <w:szCs w:val="24"/>
        </w:rPr>
        <w:t xml:space="preserve">Quantum Spatial </w:t>
      </w:r>
      <w:r w:rsidR="008406AE" w:rsidRPr="008C7D6E">
        <w:rPr>
          <w:rFonts w:ascii="Arial" w:hAnsi="Arial" w:cs="Arial"/>
          <w:sz w:val="24"/>
          <w:szCs w:val="24"/>
        </w:rPr>
        <w:t xml:space="preserve">acquired high accuracy LiDAR data of the </w:t>
      </w:r>
      <w:r w:rsidR="003915E2">
        <w:rPr>
          <w:rFonts w:ascii="Arial" w:hAnsi="Arial" w:cs="Arial"/>
          <w:color w:val="auto"/>
          <w:sz w:val="24"/>
          <w:szCs w:val="24"/>
        </w:rPr>
        <w:t>Illinois Twelve Counties</w:t>
      </w:r>
      <w:r w:rsidR="008406AE" w:rsidRPr="008C7D6E">
        <w:rPr>
          <w:rFonts w:ascii="Arial" w:hAnsi="Arial" w:cs="Arial"/>
          <w:sz w:val="24"/>
          <w:szCs w:val="24"/>
        </w:rPr>
        <w:t xml:space="preserve"> for the </w:t>
      </w:r>
      <w:r w:rsidR="003915E2">
        <w:rPr>
          <w:rFonts w:ascii="Arial" w:hAnsi="Arial" w:cs="Arial"/>
          <w:sz w:val="24"/>
          <w:szCs w:val="24"/>
        </w:rPr>
        <w:t>USGS</w:t>
      </w:r>
      <w:r w:rsidR="008406AE" w:rsidRPr="008C7D6E">
        <w:rPr>
          <w:rFonts w:ascii="Arial" w:hAnsi="Arial" w:cs="Arial"/>
          <w:sz w:val="24"/>
          <w:szCs w:val="24"/>
        </w:rPr>
        <w:t xml:space="preserve"> in accordance with requirements specified in contract ID G10PC00025 and as defined by United States Geological Survey National Geospatial Program Base LiDAR Specification, </w:t>
      </w:r>
      <w:r w:rsidR="008406AE" w:rsidRPr="004B24FB">
        <w:rPr>
          <w:rFonts w:ascii="Arial" w:hAnsi="Arial" w:cs="Arial"/>
          <w:sz w:val="24"/>
          <w:szCs w:val="24"/>
        </w:rPr>
        <w:t xml:space="preserve">Version </w:t>
      </w:r>
      <w:r w:rsidR="004B24FB" w:rsidRPr="004B24FB">
        <w:rPr>
          <w:rFonts w:ascii="Arial" w:hAnsi="Arial" w:cs="Arial"/>
          <w:sz w:val="24"/>
          <w:szCs w:val="24"/>
        </w:rPr>
        <w:t>1.0</w:t>
      </w:r>
      <w:r w:rsidR="004B24FB">
        <w:rPr>
          <w:rFonts w:ascii="Arial" w:hAnsi="Arial" w:cs="Arial"/>
          <w:sz w:val="24"/>
          <w:szCs w:val="24"/>
        </w:rPr>
        <w:t xml:space="preserve"> (ILMF) to the extent that is possible.</w:t>
      </w:r>
    </w:p>
    <w:p w:rsidR="008406AE" w:rsidRPr="008C7D6E" w:rsidRDefault="00E83DD6" w:rsidP="00560AE7">
      <w:pPr>
        <w:pStyle w:val="body1"/>
        <w:rPr>
          <w:rFonts w:ascii="Arial" w:hAnsi="Arial" w:cs="Arial"/>
          <w:sz w:val="24"/>
          <w:szCs w:val="24"/>
        </w:rPr>
      </w:pPr>
      <w:r w:rsidRPr="00E83DD6">
        <w:rPr>
          <w:rFonts w:ascii="Arial" w:hAnsi="Arial" w:cs="Arial"/>
        </w:rPr>
        <w:pict>
          <v:rect id="_x0000_i1029" style="width:517.7pt;height:3pt" o:hralign="center" o:hrstd="t" o:hrnoshade="t" o:hr="t" fillcolor="#00b0f0" stroked="f"/>
        </w:pict>
      </w:r>
    </w:p>
    <w:p w:rsidR="00E61937" w:rsidRPr="008C7D6E" w:rsidRDefault="00E61937" w:rsidP="008406AE">
      <w:pPr>
        <w:pStyle w:val="BodySubhead"/>
        <w:rPr>
          <w:rFonts w:ascii="Arial" w:hAnsi="Arial" w:cs="Arial"/>
          <w:b w:val="0"/>
          <w:bCs w:val="0"/>
          <w:sz w:val="32"/>
          <w:szCs w:val="32"/>
        </w:rPr>
      </w:pPr>
    </w:p>
    <w:p w:rsidR="008406AE" w:rsidRPr="008C7D6E" w:rsidRDefault="008406AE" w:rsidP="00A1390B">
      <w:pPr>
        <w:pStyle w:val="BodySubhead"/>
        <w:ind w:firstLine="0"/>
        <w:rPr>
          <w:rFonts w:ascii="Arial" w:hAnsi="Arial" w:cs="Arial"/>
          <w:b w:val="0"/>
          <w:sz w:val="32"/>
          <w:szCs w:val="32"/>
        </w:rPr>
      </w:pPr>
      <w:r w:rsidRPr="008C7D6E">
        <w:rPr>
          <w:rFonts w:ascii="Arial" w:hAnsi="Arial" w:cs="Arial"/>
          <w:b w:val="0"/>
          <w:bCs w:val="0"/>
          <w:sz w:val="32"/>
          <w:szCs w:val="32"/>
        </w:rPr>
        <w:t>1</w:t>
      </w:r>
      <w:r w:rsidRPr="008C7D6E">
        <w:rPr>
          <w:rFonts w:ascii="Arial" w:hAnsi="Arial" w:cs="Arial"/>
          <w:b w:val="0"/>
          <w:sz w:val="32"/>
          <w:szCs w:val="32"/>
        </w:rPr>
        <w:t>.3 Project Locations</w:t>
      </w:r>
    </w:p>
    <w:p w:rsidR="008406AE" w:rsidRPr="008C7D6E" w:rsidRDefault="00867952" w:rsidP="00560AE7">
      <w:pPr>
        <w:pStyle w:val="body1"/>
        <w:rPr>
          <w:rFonts w:ascii="Arial" w:hAnsi="Arial" w:cs="Arial"/>
          <w:sz w:val="24"/>
          <w:szCs w:val="24"/>
        </w:rPr>
      </w:pPr>
      <w:r>
        <w:rPr>
          <w:rFonts w:ascii="Arial" w:hAnsi="Arial" w:cs="Arial"/>
          <w:sz w:val="24"/>
          <w:szCs w:val="24"/>
        </w:rPr>
        <w:t xml:space="preserve">The project includes approximately 7567 square miles </w:t>
      </w:r>
      <w:r w:rsidR="00AB1AB3">
        <w:rPr>
          <w:rFonts w:ascii="Arial" w:hAnsi="Arial" w:cs="Arial"/>
          <w:sz w:val="24"/>
          <w:szCs w:val="24"/>
        </w:rPr>
        <w:t>of</w:t>
      </w:r>
      <w:r>
        <w:rPr>
          <w:rFonts w:ascii="Arial" w:hAnsi="Arial" w:cs="Arial"/>
          <w:sz w:val="24"/>
          <w:szCs w:val="24"/>
        </w:rPr>
        <w:t xml:space="preserve"> twelve counties in</w:t>
      </w:r>
      <w:r w:rsidR="006620A9">
        <w:rPr>
          <w:rFonts w:ascii="Arial" w:hAnsi="Arial" w:cs="Arial"/>
          <w:sz w:val="24"/>
          <w:szCs w:val="24"/>
        </w:rPr>
        <w:t xml:space="preserve"> the state of</w:t>
      </w:r>
      <w:r>
        <w:rPr>
          <w:rFonts w:ascii="Arial" w:hAnsi="Arial" w:cs="Arial"/>
          <w:sz w:val="24"/>
          <w:szCs w:val="24"/>
        </w:rPr>
        <w:t xml:space="preserve"> Illinois.   The counties include </w:t>
      </w:r>
      <w:r w:rsidRPr="00AB1AB3">
        <w:rPr>
          <w:rFonts w:ascii="Arial" w:hAnsi="Arial" w:cs="Arial"/>
          <w:sz w:val="24"/>
          <w:szCs w:val="24"/>
        </w:rPr>
        <w:t xml:space="preserve">Carroll, </w:t>
      </w:r>
      <w:r w:rsidR="00AB1AB3" w:rsidRPr="00AB1AB3">
        <w:rPr>
          <w:rFonts w:ascii="Arial" w:hAnsi="Arial" w:cs="Arial"/>
          <w:sz w:val="24"/>
          <w:szCs w:val="24"/>
        </w:rPr>
        <w:t xml:space="preserve">Champaign, Grundy, Henry, </w:t>
      </w:r>
      <w:r w:rsidRPr="00AB1AB3">
        <w:rPr>
          <w:rFonts w:ascii="Arial" w:hAnsi="Arial" w:cs="Arial"/>
          <w:sz w:val="24"/>
          <w:szCs w:val="24"/>
        </w:rPr>
        <w:t xml:space="preserve">Jo Davies, </w:t>
      </w:r>
      <w:r w:rsidR="00AB1AB3" w:rsidRPr="00AB1AB3">
        <w:rPr>
          <w:rFonts w:ascii="Arial" w:hAnsi="Arial" w:cs="Arial"/>
          <w:sz w:val="24"/>
          <w:szCs w:val="24"/>
        </w:rPr>
        <w:t xml:space="preserve">Kane, Lee, McHenry, Ogle, Rock Island, Stephenson, </w:t>
      </w:r>
      <w:r w:rsidR="00AB1AB3">
        <w:rPr>
          <w:rFonts w:ascii="Arial" w:hAnsi="Arial" w:cs="Arial"/>
          <w:sz w:val="24"/>
          <w:szCs w:val="24"/>
        </w:rPr>
        <w:t xml:space="preserve">and </w:t>
      </w:r>
      <w:r w:rsidR="00AB1AB3" w:rsidRPr="00AB1AB3">
        <w:rPr>
          <w:rFonts w:ascii="Arial" w:hAnsi="Arial" w:cs="Arial"/>
          <w:sz w:val="24"/>
          <w:szCs w:val="24"/>
        </w:rPr>
        <w:t>Whiteside</w:t>
      </w:r>
      <w:r>
        <w:rPr>
          <w:rFonts w:ascii="Arial" w:hAnsi="Arial" w:cs="Arial"/>
          <w:sz w:val="24"/>
          <w:szCs w:val="24"/>
        </w:rPr>
        <w:t xml:space="preserve">.  </w:t>
      </w:r>
      <w:r w:rsidR="008406AE" w:rsidRPr="00982E55">
        <w:rPr>
          <w:rFonts w:ascii="Arial" w:hAnsi="Arial" w:cs="Arial"/>
          <w:sz w:val="24"/>
          <w:szCs w:val="24"/>
        </w:rPr>
        <w:t>I</w:t>
      </w:r>
      <w:r w:rsidR="003621EE">
        <w:rPr>
          <w:rFonts w:ascii="Arial" w:hAnsi="Arial" w:cs="Arial"/>
          <w:sz w:val="24"/>
          <w:szCs w:val="24"/>
        </w:rPr>
        <w:t>mage</w:t>
      </w:r>
      <w:r w:rsidR="008406AE" w:rsidRPr="00982E55">
        <w:rPr>
          <w:rFonts w:ascii="Arial" w:hAnsi="Arial" w:cs="Arial"/>
          <w:sz w:val="24"/>
          <w:szCs w:val="24"/>
        </w:rPr>
        <w:t xml:space="preserve"> </w:t>
      </w:r>
      <w:r w:rsidR="00982E55" w:rsidRPr="00982E55">
        <w:rPr>
          <w:rFonts w:ascii="Arial" w:hAnsi="Arial" w:cs="Arial"/>
          <w:sz w:val="24"/>
          <w:szCs w:val="24"/>
        </w:rPr>
        <w:t>1.3a</w:t>
      </w:r>
      <w:r w:rsidR="008406AE" w:rsidRPr="00982E55">
        <w:rPr>
          <w:rFonts w:ascii="Arial" w:hAnsi="Arial" w:cs="Arial"/>
          <w:sz w:val="24"/>
          <w:szCs w:val="24"/>
        </w:rPr>
        <w:t xml:space="preserve"> shows a graphic of the area</w:t>
      </w:r>
      <w:r w:rsidR="00AE6BAE">
        <w:rPr>
          <w:rFonts w:ascii="Arial" w:hAnsi="Arial" w:cs="Arial"/>
          <w:sz w:val="24"/>
          <w:szCs w:val="24"/>
        </w:rPr>
        <w:t>s</w:t>
      </w:r>
      <w:r w:rsidR="008406AE" w:rsidRPr="00982E55">
        <w:rPr>
          <w:rFonts w:ascii="Arial" w:hAnsi="Arial" w:cs="Arial"/>
          <w:sz w:val="24"/>
          <w:szCs w:val="24"/>
        </w:rPr>
        <w:t xml:space="preserve"> of acquisition.</w:t>
      </w:r>
    </w:p>
    <w:p w:rsidR="00560AE7" w:rsidRPr="008C7D6E" w:rsidRDefault="00E83DD6" w:rsidP="00560AE7">
      <w:pPr>
        <w:pStyle w:val="body1"/>
        <w:rPr>
          <w:rFonts w:ascii="Arial" w:hAnsi="Arial" w:cs="Arial"/>
          <w:sz w:val="24"/>
          <w:szCs w:val="24"/>
        </w:rPr>
      </w:pPr>
      <w:r w:rsidRPr="00E83DD6">
        <w:rPr>
          <w:rFonts w:ascii="Arial" w:hAnsi="Arial" w:cs="Arial"/>
        </w:rPr>
        <w:pict>
          <v:rect id="_x0000_i1030" style="width:517.7pt;height:3pt" o:hralign="center" o:hrstd="t" o:hrnoshade="t" o:hr="t" fillcolor="#00b0f0" stroked="f"/>
        </w:pict>
      </w:r>
    </w:p>
    <w:p w:rsidR="00E61937" w:rsidRPr="008C7D6E" w:rsidRDefault="00E61937" w:rsidP="008406AE">
      <w:pPr>
        <w:pStyle w:val="BodySubhead"/>
        <w:rPr>
          <w:rFonts w:ascii="Arial" w:hAnsi="Arial" w:cs="Arial"/>
          <w:b w:val="0"/>
          <w:sz w:val="32"/>
          <w:szCs w:val="32"/>
        </w:rPr>
      </w:pPr>
    </w:p>
    <w:p w:rsidR="008406AE" w:rsidRPr="008C7D6E" w:rsidRDefault="008406AE" w:rsidP="00A1390B">
      <w:pPr>
        <w:pStyle w:val="BodySubhead"/>
        <w:ind w:firstLine="0"/>
        <w:rPr>
          <w:rFonts w:ascii="Arial" w:hAnsi="Arial" w:cs="Arial"/>
          <w:b w:val="0"/>
          <w:sz w:val="32"/>
          <w:szCs w:val="32"/>
        </w:rPr>
      </w:pPr>
      <w:r w:rsidRPr="008C7D6E">
        <w:rPr>
          <w:rFonts w:ascii="Arial" w:hAnsi="Arial" w:cs="Arial"/>
          <w:b w:val="0"/>
          <w:sz w:val="32"/>
          <w:szCs w:val="32"/>
        </w:rPr>
        <w:t xml:space="preserve">1.4 </w:t>
      </w:r>
      <w:r w:rsidRPr="00CA00B9">
        <w:rPr>
          <w:rFonts w:ascii="Arial" w:hAnsi="Arial" w:cs="Arial"/>
          <w:b w:val="0"/>
          <w:sz w:val="32"/>
          <w:szCs w:val="32"/>
        </w:rPr>
        <w:t>Time Period</w:t>
      </w:r>
      <w:r w:rsidR="00C4010F" w:rsidRPr="00CA00B9">
        <w:rPr>
          <w:rFonts w:ascii="Arial" w:hAnsi="Arial" w:cs="Arial"/>
          <w:b w:val="0"/>
          <w:sz w:val="32"/>
          <w:szCs w:val="32"/>
        </w:rPr>
        <w:t xml:space="preserve"> </w:t>
      </w:r>
    </w:p>
    <w:p w:rsidR="008406AE" w:rsidRPr="008C7D6E" w:rsidRDefault="008406AE" w:rsidP="008406AE">
      <w:pPr>
        <w:pStyle w:val="body1"/>
        <w:rPr>
          <w:rFonts w:ascii="Arial" w:hAnsi="Arial" w:cs="Arial"/>
          <w:sz w:val="24"/>
          <w:szCs w:val="24"/>
        </w:rPr>
      </w:pPr>
      <w:r w:rsidRPr="008C7D6E">
        <w:rPr>
          <w:rFonts w:ascii="Arial" w:hAnsi="Arial" w:cs="Arial"/>
          <w:sz w:val="24"/>
          <w:szCs w:val="24"/>
        </w:rPr>
        <w:t xml:space="preserve">LiDAR data acquisition for complete coverage of the project was acquired </w:t>
      </w:r>
      <w:r w:rsidR="00982E55">
        <w:rPr>
          <w:rFonts w:ascii="Arial" w:hAnsi="Arial" w:cs="Arial"/>
          <w:sz w:val="24"/>
          <w:szCs w:val="24"/>
        </w:rPr>
        <w:t xml:space="preserve">on three separate occasions between </w:t>
      </w:r>
      <w:r w:rsidR="00CA00B9">
        <w:rPr>
          <w:rFonts w:ascii="Arial" w:hAnsi="Arial" w:cs="Arial"/>
          <w:sz w:val="24"/>
          <w:szCs w:val="24"/>
        </w:rPr>
        <w:t>April 16</w:t>
      </w:r>
      <w:r w:rsidR="00CA00B9" w:rsidRPr="00CA00B9">
        <w:rPr>
          <w:rFonts w:ascii="Arial" w:hAnsi="Arial" w:cs="Arial"/>
          <w:sz w:val="24"/>
          <w:szCs w:val="24"/>
          <w:vertAlign w:val="superscript"/>
        </w:rPr>
        <w:t>th</w:t>
      </w:r>
      <w:r w:rsidR="00CA00B9">
        <w:rPr>
          <w:rFonts w:ascii="Arial" w:hAnsi="Arial" w:cs="Arial"/>
          <w:sz w:val="24"/>
          <w:szCs w:val="24"/>
        </w:rPr>
        <w:t>, 2008</w:t>
      </w:r>
      <w:r w:rsidR="00982E55">
        <w:rPr>
          <w:rFonts w:ascii="Arial" w:hAnsi="Arial" w:cs="Arial"/>
          <w:sz w:val="24"/>
          <w:szCs w:val="24"/>
        </w:rPr>
        <w:t xml:space="preserve"> </w:t>
      </w:r>
      <w:r w:rsidR="00CA00B9">
        <w:rPr>
          <w:rFonts w:ascii="Arial" w:hAnsi="Arial" w:cs="Arial"/>
          <w:sz w:val="24"/>
          <w:szCs w:val="24"/>
        </w:rPr>
        <w:t xml:space="preserve">and May 12, 2009.  </w:t>
      </w:r>
      <w:r w:rsidRPr="008C7D6E">
        <w:rPr>
          <w:rFonts w:ascii="Arial" w:hAnsi="Arial" w:cs="Arial"/>
          <w:sz w:val="24"/>
          <w:szCs w:val="24"/>
        </w:rPr>
        <w:t xml:space="preserve"> </w:t>
      </w:r>
    </w:p>
    <w:p w:rsidR="007149B8" w:rsidRPr="00C4010F" w:rsidRDefault="00E83DD6" w:rsidP="007149B8">
      <w:pPr>
        <w:pStyle w:val="body1"/>
        <w:ind w:left="0"/>
        <w:rPr>
          <w:rFonts w:ascii="Arial" w:hAnsi="Arial" w:cs="Arial"/>
          <w:sz w:val="24"/>
          <w:szCs w:val="24"/>
        </w:rPr>
      </w:pPr>
      <w:r w:rsidRPr="00E83DD6">
        <w:rPr>
          <w:rFonts w:ascii="Arial" w:hAnsi="Arial" w:cs="Arial"/>
        </w:rPr>
        <w:pict>
          <v:rect id="_x0000_i1031" style="width:511.4pt;height:2.45pt" o:hrpct="947" o:hralign="right" o:hrstd="t" o:hrnoshade="t" o:hr="t" fillcolor="#00b0f0" stroked="f"/>
        </w:pict>
      </w:r>
    </w:p>
    <w:p w:rsidR="007149B8" w:rsidRDefault="007149B8" w:rsidP="00A1390B">
      <w:pPr>
        <w:pStyle w:val="BodySubhead"/>
        <w:ind w:firstLine="0"/>
        <w:rPr>
          <w:rFonts w:ascii="Arial" w:hAnsi="Arial" w:cs="Arial"/>
          <w:b w:val="0"/>
          <w:sz w:val="32"/>
          <w:szCs w:val="32"/>
        </w:rPr>
      </w:pPr>
    </w:p>
    <w:p w:rsidR="00E61937" w:rsidRPr="008C7D6E" w:rsidRDefault="00E61937" w:rsidP="00A1390B">
      <w:pPr>
        <w:pStyle w:val="BodySubhead"/>
        <w:ind w:firstLine="0"/>
        <w:rPr>
          <w:rFonts w:ascii="Arial" w:hAnsi="Arial" w:cs="Arial"/>
          <w:b w:val="0"/>
          <w:sz w:val="32"/>
          <w:szCs w:val="32"/>
        </w:rPr>
      </w:pPr>
      <w:r w:rsidRPr="008C7D6E">
        <w:rPr>
          <w:rFonts w:ascii="Arial" w:hAnsi="Arial" w:cs="Arial"/>
          <w:b w:val="0"/>
          <w:sz w:val="32"/>
          <w:szCs w:val="32"/>
        </w:rPr>
        <w:t>1.5 Project Scope</w:t>
      </w:r>
    </w:p>
    <w:p w:rsidR="000E33C0" w:rsidRDefault="00AF5FAA" w:rsidP="00C4010F">
      <w:pPr>
        <w:pStyle w:val="body1"/>
        <w:rPr>
          <w:rFonts w:ascii="Arial" w:hAnsi="Arial" w:cs="Arial"/>
          <w:sz w:val="24"/>
          <w:szCs w:val="24"/>
        </w:rPr>
      </w:pPr>
      <w:r>
        <w:rPr>
          <w:rStyle w:val="body1Char"/>
          <w:rFonts w:ascii="Arial" w:hAnsi="Arial" w:cs="Arial"/>
          <w:sz w:val="24"/>
          <w:szCs w:val="24"/>
        </w:rPr>
        <w:t>Airborne LiDAR data</w:t>
      </w:r>
      <w:r w:rsidR="00E61937" w:rsidRPr="008C7D6E">
        <w:rPr>
          <w:rStyle w:val="body1Char"/>
          <w:rFonts w:ascii="Arial" w:hAnsi="Arial" w:cs="Arial"/>
          <w:sz w:val="24"/>
          <w:szCs w:val="24"/>
        </w:rPr>
        <w:t xml:space="preserve"> collection was accomplished by the staff </w:t>
      </w:r>
      <w:r w:rsidR="00A1390B" w:rsidRPr="008C7D6E">
        <w:rPr>
          <w:rStyle w:val="body1Char"/>
          <w:rFonts w:ascii="Arial" w:hAnsi="Arial" w:cs="Arial"/>
          <w:sz w:val="24"/>
          <w:szCs w:val="24"/>
        </w:rPr>
        <w:t>of Quantum Spatial</w:t>
      </w:r>
      <w:r w:rsidR="00E61937" w:rsidRPr="008C7D6E">
        <w:rPr>
          <w:rStyle w:val="body1Char"/>
          <w:rFonts w:ascii="Arial" w:hAnsi="Arial" w:cs="Arial"/>
          <w:sz w:val="24"/>
          <w:szCs w:val="24"/>
        </w:rPr>
        <w:t>.</w:t>
      </w:r>
      <w:r>
        <w:rPr>
          <w:rStyle w:val="body1Char"/>
          <w:rFonts w:ascii="Arial" w:hAnsi="Arial" w:cs="Arial"/>
          <w:sz w:val="24"/>
          <w:szCs w:val="24"/>
        </w:rPr>
        <w:t xml:space="preserve">  </w:t>
      </w:r>
      <w:r w:rsidR="004D17BC" w:rsidRPr="004D17BC">
        <w:rPr>
          <w:rFonts w:ascii="Arial" w:hAnsi="Arial" w:cs="Arial"/>
          <w:sz w:val="24"/>
          <w:szCs w:val="24"/>
        </w:rPr>
        <w:t>Per Section C of task order</w:t>
      </w:r>
      <w:r w:rsidR="004D17BC">
        <w:rPr>
          <w:rFonts w:ascii="Arial" w:hAnsi="Arial" w:cs="Arial"/>
          <w:sz w:val="24"/>
          <w:szCs w:val="24"/>
        </w:rPr>
        <w:t xml:space="preserve"> G13PD00753</w:t>
      </w:r>
      <w:r w:rsidR="004D17BC" w:rsidRPr="004D17BC">
        <w:rPr>
          <w:rFonts w:ascii="Arial" w:hAnsi="Arial" w:cs="Arial"/>
          <w:sz w:val="24"/>
          <w:szCs w:val="24"/>
        </w:rPr>
        <w:t xml:space="preserve">, Quantum Spatial </w:t>
      </w:r>
      <w:r w:rsidR="004D17BC">
        <w:rPr>
          <w:rFonts w:ascii="Arial" w:hAnsi="Arial" w:cs="Arial"/>
          <w:sz w:val="24"/>
          <w:szCs w:val="24"/>
        </w:rPr>
        <w:t>c</w:t>
      </w:r>
      <w:r w:rsidR="00C4010F">
        <w:rPr>
          <w:rFonts w:ascii="Arial" w:hAnsi="Arial" w:cs="Arial"/>
          <w:sz w:val="24"/>
          <w:szCs w:val="24"/>
        </w:rPr>
        <w:t>ompleted two tasks for the USGS:</w:t>
      </w:r>
    </w:p>
    <w:p w:rsidR="004D17BC" w:rsidRPr="00C4010F" w:rsidRDefault="000E33C0" w:rsidP="00C4010F">
      <w:pPr>
        <w:pStyle w:val="ListParagraph"/>
        <w:numPr>
          <w:ilvl w:val="0"/>
          <w:numId w:val="8"/>
        </w:numPr>
        <w:rPr>
          <w:rFonts w:ascii="Arial" w:hAnsi="Arial" w:cs="Arial"/>
          <w:sz w:val="24"/>
          <w:szCs w:val="24"/>
        </w:rPr>
      </w:pPr>
      <w:r w:rsidRPr="00C4010F">
        <w:rPr>
          <w:rFonts w:ascii="Arial" w:hAnsi="Arial" w:cs="Arial"/>
          <w:sz w:val="24"/>
          <w:szCs w:val="24"/>
        </w:rPr>
        <w:t>Data</w:t>
      </w:r>
      <w:r w:rsidR="004D17BC" w:rsidRPr="00C4010F">
        <w:rPr>
          <w:rFonts w:ascii="Arial" w:hAnsi="Arial" w:cs="Arial"/>
          <w:sz w:val="24"/>
          <w:szCs w:val="24"/>
        </w:rPr>
        <w:t xml:space="preserve"> previously collected under contracts PTB146-041 &amp; PTB 151 and IDNR 1-080208</w:t>
      </w:r>
      <w:r w:rsidRPr="00C4010F">
        <w:rPr>
          <w:rFonts w:ascii="Arial" w:hAnsi="Arial" w:cs="Arial"/>
          <w:sz w:val="24"/>
          <w:szCs w:val="24"/>
        </w:rPr>
        <w:t xml:space="preserve"> was processed with deliverables outlined in </w:t>
      </w:r>
      <w:r w:rsidR="002624C8" w:rsidRPr="002624C8">
        <w:rPr>
          <w:rFonts w:ascii="Arial" w:hAnsi="Arial" w:cs="Arial"/>
          <w:sz w:val="24"/>
          <w:szCs w:val="24"/>
        </w:rPr>
        <w:t>Section 5.7</w:t>
      </w:r>
      <w:r w:rsidRPr="00C4010F">
        <w:rPr>
          <w:rFonts w:ascii="Arial" w:hAnsi="Arial" w:cs="Arial"/>
          <w:sz w:val="24"/>
          <w:szCs w:val="24"/>
        </w:rPr>
        <w:t>. Any variations from the “</w:t>
      </w:r>
      <w:r w:rsidR="00C4010F" w:rsidRPr="00C4010F">
        <w:rPr>
          <w:rFonts w:ascii="Arial" w:hAnsi="Arial" w:cs="Arial"/>
          <w:sz w:val="24"/>
          <w:szCs w:val="24"/>
        </w:rPr>
        <w:t>U.S. Geological Survey N</w:t>
      </w:r>
      <w:r w:rsidRPr="00C4010F">
        <w:rPr>
          <w:rFonts w:ascii="Arial" w:hAnsi="Arial" w:cs="Arial"/>
          <w:sz w:val="24"/>
          <w:szCs w:val="24"/>
        </w:rPr>
        <w:t xml:space="preserve">ational Geospatial Program LiDAR Base Specification, Version 1.0” are noted in the following report.  </w:t>
      </w:r>
    </w:p>
    <w:p w:rsidR="000E33C0" w:rsidRDefault="000E33C0" w:rsidP="00C4010F">
      <w:pPr>
        <w:pStyle w:val="ListParagraph"/>
        <w:numPr>
          <w:ilvl w:val="0"/>
          <w:numId w:val="8"/>
        </w:numPr>
        <w:rPr>
          <w:rFonts w:ascii="Arial" w:hAnsi="Arial" w:cs="Arial"/>
          <w:sz w:val="24"/>
          <w:szCs w:val="24"/>
        </w:rPr>
      </w:pPr>
      <w:r w:rsidRPr="00C4010F">
        <w:rPr>
          <w:rFonts w:ascii="Arial" w:hAnsi="Arial" w:cs="Arial"/>
          <w:sz w:val="24"/>
          <w:szCs w:val="24"/>
        </w:rPr>
        <w:t xml:space="preserve">High Resolution LiDAR data for the twelve counties listed in </w:t>
      </w:r>
      <w:r w:rsidRPr="002624C8">
        <w:rPr>
          <w:rFonts w:ascii="Arial" w:hAnsi="Arial" w:cs="Arial"/>
          <w:sz w:val="24"/>
          <w:szCs w:val="24"/>
        </w:rPr>
        <w:t>Section 1.3</w:t>
      </w:r>
      <w:r w:rsidRPr="00C4010F">
        <w:rPr>
          <w:rFonts w:ascii="Arial" w:hAnsi="Arial" w:cs="Arial"/>
          <w:sz w:val="24"/>
          <w:szCs w:val="24"/>
        </w:rPr>
        <w:t xml:space="preserve"> was collected, as well as Classified LAS</w:t>
      </w:r>
      <w:r w:rsidR="00C4010F" w:rsidRPr="00C4010F">
        <w:rPr>
          <w:rFonts w:ascii="Arial" w:hAnsi="Arial" w:cs="Arial"/>
          <w:sz w:val="24"/>
          <w:szCs w:val="24"/>
        </w:rPr>
        <w:t xml:space="preserve"> Point Cloud data, existing breakline data collected per the contracts listed above, and new breakline collection for </w:t>
      </w:r>
      <w:r w:rsidR="00C4010F" w:rsidRPr="00AB1AB3">
        <w:rPr>
          <w:rFonts w:ascii="Arial" w:hAnsi="Arial" w:cs="Arial"/>
          <w:sz w:val="24"/>
          <w:szCs w:val="24"/>
        </w:rPr>
        <w:t>Carroll, Jo Davies</w:t>
      </w:r>
      <w:r w:rsidR="00AB1AB3">
        <w:rPr>
          <w:rFonts w:ascii="Arial" w:hAnsi="Arial" w:cs="Arial"/>
          <w:sz w:val="24"/>
          <w:szCs w:val="24"/>
        </w:rPr>
        <w:t>, and Stephenson</w:t>
      </w:r>
      <w:r w:rsidR="00C4010F" w:rsidRPr="00C4010F">
        <w:rPr>
          <w:rFonts w:ascii="Arial" w:hAnsi="Arial" w:cs="Arial"/>
          <w:sz w:val="24"/>
          <w:szCs w:val="24"/>
        </w:rPr>
        <w:t xml:space="preserve"> counties.</w:t>
      </w:r>
    </w:p>
    <w:p w:rsidR="0084276B" w:rsidRDefault="00CA00B9" w:rsidP="0084276B">
      <w:pPr>
        <w:jc w:val="center"/>
        <w:rPr>
          <w:rFonts w:ascii="Arial" w:hAnsi="Arial" w:cs="Arial"/>
          <w:sz w:val="24"/>
          <w:szCs w:val="24"/>
        </w:rPr>
      </w:pPr>
      <w:r w:rsidRPr="00A90ACE">
        <w:rPr>
          <w:rFonts w:ascii="Arial" w:hAnsi="Arial" w:cs="Arial"/>
          <w:noProof/>
          <w:sz w:val="24"/>
          <w:szCs w:val="24"/>
          <w:bdr w:val="single" w:sz="18" w:space="0" w:color="auto"/>
        </w:rPr>
        <w:lastRenderedPageBreak/>
        <w:drawing>
          <wp:inline distT="0" distB="0" distL="0" distR="0">
            <wp:extent cx="6637927" cy="6952468"/>
            <wp:effectExtent l="19050" t="0" r="0" b="0"/>
            <wp:docPr id="7" name="Picture 5" descr="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JPG"/>
                    <pic:cNvPicPr/>
                  </pic:nvPicPr>
                  <pic:blipFill>
                    <a:blip r:embed="rId10"/>
                    <a:srcRect t="1327" b="1583"/>
                    <a:stretch>
                      <a:fillRect/>
                    </a:stretch>
                  </pic:blipFill>
                  <pic:spPr>
                    <a:xfrm>
                      <a:off x="0" y="0"/>
                      <a:ext cx="6637927" cy="6952468"/>
                    </a:xfrm>
                    <a:prstGeom prst="rect">
                      <a:avLst/>
                    </a:prstGeom>
                  </pic:spPr>
                </pic:pic>
              </a:graphicData>
            </a:graphic>
          </wp:inline>
        </w:drawing>
      </w:r>
    </w:p>
    <w:p w:rsidR="0084276B" w:rsidRDefault="0084276B" w:rsidP="0084276B">
      <w:pPr>
        <w:spacing w:after="0"/>
        <w:ind w:left="180"/>
        <w:jc w:val="center"/>
        <w:rPr>
          <w:rFonts w:ascii="Arial" w:hAnsi="Arial" w:cs="Arial"/>
          <w:sz w:val="24"/>
          <w:szCs w:val="24"/>
        </w:rPr>
      </w:pPr>
      <w:r>
        <w:rPr>
          <w:rFonts w:ascii="Arial" w:hAnsi="Arial" w:cs="Arial"/>
          <w:sz w:val="24"/>
          <w:szCs w:val="24"/>
        </w:rPr>
        <w:t>Image 1.3a: The twelve counties included in this project are highlighted for reference.</w:t>
      </w:r>
    </w:p>
    <w:p w:rsidR="0084276B" w:rsidRDefault="0084276B" w:rsidP="0084276B">
      <w:pPr>
        <w:spacing w:after="0"/>
        <w:ind w:left="180"/>
        <w:jc w:val="center"/>
        <w:rPr>
          <w:rFonts w:ascii="Arial" w:hAnsi="Arial" w:cs="Arial"/>
          <w:sz w:val="24"/>
          <w:szCs w:val="24"/>
        </w:rPr>
      </w:pPr>
      <w:r>
        <w:rPr>
          <w:rFonts w:ascii="Arial" w:hAnsi="Arial" w:cs="Arial"/>
          <w:sz w:val="24"/>
          <w:szCs w:val="24"/>
        </w:rPr>
        <w:t>Horizontal Datum: NAD83 (</w:t>
      </w:r>
      <w:r w:rsidRPr="00AB1AB3">
        <w:rPr>
          <w:rFonts w:ascii="Arial" w:hAnsi="Arial" w:cs="Arial"/>
          <w:sz w:val="24"/>
          <w:szCs w:val="24"/>
        </w:rPr>
        <w:t>H</w:t>
      </w:r>
      <w:r>
        <w:rPr>
          <w:rFonts w:ascii="Arial" w:hAnsi="Arial" w:cs="Arial"/>
          <w:sz w:val="24"/>
          <w:szCs w:val="24"/>
        </w:rPr>
        <w:t>ARN).  Vertical Datum: NAVD88</w:t>
      </w:r>
    </w:p>
    <w:p w:rsidR="00A90ACE" w:rsidRDefault="00A90ACE" w:rsidP="00CA00B9">
      <w:pPr>
        <w:jc w:val="center"/>
        <w:rPr>
          <w:rFonts w:ascii="Arial" w:hAnsi="Arial" w:cs="Arial"/>
          <w:sz w:val="24"/>
          <w:szCs w:val="24"/>
        </w:rPr>
      </w:pPr>
    </w:p>
    <w:p w:rsidR="00E61937" w:rsidRDefault="00F206DD" w:rsidP="00C254D8">
      <w:pPr>
        <w:rPr>
          <w:rFonts w:ascii="Arial" w:hAnsi="Arial" w:cs="Arial"/>
          <w:sz w:val="44"/>
          <w:szCs w:val="44"/>
        </w:rPr>
      </w:pPr>
      <w:r w:rsidRPr="008C7D6E">
        <w:rPr>
          <w:rFonts w:ascii="Arial" w:hAnsi="Arial" w:cs="Arial"/>
          <w:sz w:val="44"/>
          <w:szCs w:val="44"/>
        </w:rPr>
        <w:t>2</w:t>
      </w:r>
      <w:r w:rsidR="00E61937" w:rsidRPr="008C7D6E">
        <w:rPr>
          <w:rFonts w:ascii="Arial" w:hAnsi="Arial" w:cs="Arial"/>
          <w:sz w:val="44"/>
          <w:szCs w:val="44"/>
        </w:rPr>
        <w:t>. Geodetic Control</w:t>
      </w:r>
      <w:bookmarkStart w:id="1" w:name="Section2"/>
      <w:bookmarkEnd w:id="1"/>
    </w:p>
    <w:p w:rsidR="00C4010F" w:rsidRDefault="00196EEC" w:rsidP="00336102">
      <w:pPr>
        <w:ind w:left="540"/>
        <w:rPr>
          <w:rFonts w:ascii="Arial" w:hAnsi="Arial" w:cs="Arial"/>
          <w:sz w:val="24"/>
          <w:szCs w:val="24"/>
        </w:rPr>
      </w:pPr>
      <w:r>
        <w:rPr>
          <w:rFonts w:ascii="Arial" w:hAnsi="Arial" w:cs="Arial"/>
          <w:sz w:val="24"/>
          <w:szCs w:val="24"/>
        </w:rPr>
        <w:t>Quantum Spatial (previously Aero-Metric, Inc.) performed gr</w:t>
      </w:r>
      <w:r w:rsidR="00AE6BAE">
        <w:rPr>
          <w:rFonts w:ascii="Arial" w:hAnsi="Arial" w:cs="Arial"/>
          <w:sz w:val="24"/>
          <w:szCs w:val="24"/>
        </w:rPr>
        <w:t xml:space="preserve">ound surveys </w:t>
      </w:r>
      <w:r>
        <w:rPr>
          <w:rFonts w:ascii="Arial" w:hAnsi="Arial" w:cs="Arial"/>
          <w:sz w:val="24"/>
          <w:szCs w:val="24"/>
        </w:rPr>
        <w:t xml:space="preserve">of </w:t>
      </w:r>
      <w:r w:rsidR="00AE6BAE">
        <w:rPr>
          <w:rFonts w:ascii="Arial" w:hAnsi="Arial" w:cs="Arial"/>
          <w:sz w:val="24"/>
          <w:szCs w:val="24"/>
        </w:rPr>
        <w:t>four counties (</w:t>
      </w:r>
      <w:r w:rsidR="00AB1AB3">
        <w:rPr>
          <w:rFonts w:ascii="Arial" w:hAnsi="Arial" w:cs="Arial"/>
          <w:sz w:val="24"/>
          <w:szCs w:val="24"/>
        </w:rPr>
        <w:t xml:space="preserve">Champaign, Grundy, Kane, </w:t>
      </w:r>
      <w:r w:rsidR="00AE6BAE" w:rsidRPr="00AB1AB3">
        <w:rPr>
          <w:rFonts w:ascii="Arial" w:hAnsi="Arial" w:cs="Arial"/>
          <w:sz w:val="24"/>
          <w:szCs w:val="24"/>
        </w:rPr>
        <w:t>McHenry</w:t>
      </w:r>
      <w:r w:rsidR="00AE6BAE">
        <w:rPr>
          <w:rFonts w:ascii="Arial" w:hAnsi="Arial" w:cs="Arial"/>
          <w:sz w:val="24"/>
          <w:szCs w:val="24"/>
        </w:rPr>
        <w:t xml:space="preserve">) per </w:t>
      </w:r>
      <w:r>
        <w:rPr>
          <w:rFonts w:ascii="Arial" w:hAnsi="Arial" w:cs="Arial"/>
          <w:sz w:val="24"/>
          <w:szCs w:val="24"/>
        </w:rPr>
        <w:t>contract W912P9-08-D-0503</w:t>
      </w:r>
      <w:r w:rsidR="00AE6BAE">
        <w:rPr>
          <w:rFonts w:ascii="Arial" w:hAnsi="Arial" w:cs="Arial"/>
          <w:sz w:val="24"/>
          <w:szCs w:val="24"/>
        </w:rPr>
        <w:t xml:space="preserve"> between </w:t>
      </w:r>
      <w:r>
        <w:rPr>
          <w:rFonts w:ascii="Arial" w:hAnsi="Arial" w:cs="Arial"/>
          <w:sz w:val="24"/>
          <w:szCs w:val="24"/>
        </w:rPr>
        <w:t>April 14, 2009 and June 19, 2008.</w:t>
      </w:r>
      <w:r w:rsidR="00AE6BAE">
        <w:rPr>
          <w:rFonts w:ascii="Arial" w:hAnsi="Arial" w:cs="Arial"/>
          <w:sz w:val="24"/>
          <w:szCs w:val="24"/>
        </w:rPr>
        <w:t xml:space="preserve">  </w:t>
      </w:r>
      <w:r w:rsidR="00336102">
        <w:rPr>
          <w:rFonts w:ascii="Arial" w:hAnsi="Arial" w:cs="Arial"/>
          <w:sz w:val="24"/>
          <w:szCs w:val="24"/>
        </w:rPr>
        <w:t>Ground control data for the remaining eight counties</w:t>
      </w:r>
      <w:r w:rsidR="0002657B">
        <w:rPr>
          <w:rFonts w:ascii="Arial" w:hAnsi="Arial" w:cs="Arial"/>
          <w:sz w:val="24"/>
          <w:szCs w:val="24"/>
        </w:rPr>
        <w:t xml:space="preserve"> included in this project</w:t>
      </w:r>
      <w:r w:rsidR="00336102">
        <w:rPr>
          <w:rFonts w:ascii="Arial" w:hAnsi="Arial" w:cs="Arial"/>
          <w:sz w:val="24"/>
          <w:szCs w:val="24"/>
        </w:rPr>
        <w:t xml:space="preserve"> was collected by </w:t>
      </w:r>
      <w:r w:rsidR="00DC09A4">
        <w:rPr>
          <w:rFonts w:ascii="Arial" w:hAnsi="Arial" w:cs="Arial"/>
          <w:sz w:val="24"/>
          <w:szCs w:val="24"/>
        </w:rPr>
        <w:t>the Illinois Department of Transportation (</w:t>
      </w:r>
      <w:r w:rsidR="00336102">
        <w:rPr>
          <w:rFonts w:ascii="Arial" w:hAnsi="Arial" w:cs="Arial"/>
          <w:sz w:val="24"/>
          <w:szCs w:val="24"/>
        </w:rPr>
        <w:t>IDOT</w:t>
      </w:r>
      <w:r w:rsidR="00DC09A4">
        <w:rPr>
          <w:rFonts w:ascii="Arial" w:hAnsi="Arial" w:cs="Arial"/>
          <w:sz w:val="24"/>
          <w:szCs w:val="24"/>
        </w:rPr>
        <w:t>), and resulting accuracy data is included in this report</w:t>
      </w:r>
      <w:r w:rsidR="00336102">
        <w:rPr>
          <w:rFonts w:ascii="Arial" w:hAnsi="Arial" w:cs="Arial"/>
          <w:sz w:val="24"/>
          <w:szCs w:val="24"/>
        </w:rPr>
        <w:t xml:space="preserve">.  </w:t>
      </w:r>
      <w:r w:rsidR="0002657B" w:rsidRPr="00283005">
        <w:rPr>
          <w:rFonts w:ascii="Arial" w:hAnsi="Arial" w:cs="Arial"/>
          <w:sz w:val="24"/>
          <w:szCs w:val="24"/>
        </w:rPr>
        <w:t xml:space="preserve">See </w:t>
      </w:r>
      <w:hyperlink w:anchor="Section5_6" w:history="1">
        <w:r w:rsidR="0002657B" w:rsidRPr="00283005">
          <w:rPr>
            <w:rStyle w:val="Hyperlink"/>
            <w:rFonts w:ascii="Arial" w:hAnsi="Arial" w:cs="Arial"/>
            <w:color w:val="auto"/>
            <w:sz w:val="24"/>
            <w:szCs w:val="24"/>
          </w:rPr>
          <w:t xml:space="preserve">Section </w:t>
        </w:r>
        <w:r w:rsidR="00283005" w:rsidRPr="00283005">
          <w:rPr>
            <w:rStyle w:val="Hyperlink"/>
            <w:rFonts w:ascii="Arial" w:hAnsi="Arial" w:cs="Arial"/>
            <w:color w:val="auto"/>
            <w:sz w:val="24"/>
            <w:szCs w:val="24"/>
          </w:rPr>
          <w:t>5.6</w:t>
        </w:r>
      </w:hyperlink>
      <w:r w:rsidR="0002657B" w:rsidRPr="00283005">
        <w:rPr>
          <w:rFonts w:ascii="Arial" w:hAnsi="Arial" w:cs="Arial"/>
          <w:sz w:val="24"/>
          <w:szCs w:val="24"/>
        </w:rPr>
        <w:t xml:space="preserve"> for</w:t>
      </w:r>
      <w:r w:rsidR="0002657B">
        <w:rPr>
          <w:rFonts w:ascii="Arial" w:hAnsi="Arial" w:cs="Arial"/>
          <w:sz w:val="24"/>
          <w:szCs w:val="24"/>
        </w:rPr>
        <w:t xml:space="preserve"> final ground survey results </w:t>
      </w:r>
      <w:r w:rsidR="00DC09A4">
        <w:rPr>
          <w:rFonts w:ascii="Arial" w:hAnsi="Arial" w:cs="Arial"/>
          <w:sz w:val="24"/>
          <w:szCs w:val="24"/>
        </w:rPr>
        <w:t>and accuracy data for</w:t>
      </w:r>
      <w:r w:rsidR="0002657B">
        <w:rPr>
          <w:rFonts w:ascii="Arial" w:hAnsi="Arial" w:cs="Arial"/>
          <w:sz w:val="24"/>
          <w:szCs w:val="24"/>
        </w:rPr>
        <w:t xml:space="preserve"> </w:t>
      </w:r>
      <w:r w:rsidR="00DC09A4">
        <w:rPr>
          <w:rFonts w:ascii="Arial" w:hAnsi="Arial" w:cs="Arial"/>
          <w:sz w:val="24"/>
          <w:szCs w:val="24"/>
        </w:rPr>
        <w:t>all</w:t>
      </w:r>
      <w:r w:rsidR="0002657B">
        <w:rPr>
          <w:rFonts w:ascii="Arial" w:hAnsi="Arial" w:cs="Arial"/>
          <w:sz w:val="24"/>
          <w:szCs w:val="24"/>
        </w:rPr>
        <w:t xml:space="preserve"> twelve counties.</w:t>
      </w:r>
    </w:p>
    <w:p w:rsidR="00A90ACE" w:rsidRDefault="00E83DD6" w:rsidP="00A90ACE">
      <w:pPr>
        <w:rPr>
          <w:rFonts w:ascii="Arial" w:hAnsi="Arial" w:cs="Arial"/>
        </w:rPr>
      </w:pPr>
      <w:r w:rsidRPr="00E83DD6">
        <w:rPr>
          <w:rFonts w:ascii="Arial" w:hAnsi="Arial" w:cs="Arial"/>
        </w:rPr>
        <w:pict>
          <v:rect id="_x0000_i1032" style="width:511.4pt;height:2.45pt" o:hrpct="947" o:hralign="right" o:hrstd="t" o:hrnoshade="t" o:hr="t" fillcolor="#00b0f0" stroked="f"/>
        </w:pict>
      </w:r>
    </w:p>
    <w:p w:rsidR="00A90ACE" w:rsidRDefault="00A90ACE" w:rsidP="00A90ACE">
      <w:pPr>
        <w:rPr>
          <w:rFonts w:ascii="Arial" w:hAnsi="Arial" w:cs="Arial"/>
          <w:sz w:val="24"/>
          <w:szCs w:val="24"/>
        </w:rPr>
      </w:pPr>
    </w:p>
    <w:p w:rsidR="00A47174" w:rsidRPr="00E61937" w:rsidRDefault="00A47174" w:rsidP="00A47174">
      <w:pPr>
        <w:pStyle w:val="BodyHead1"/>
        <w:ind w:firstLine="0"/>
        <w:rPr>
          <w:rFonts w:ascii="Arial" w:hAnsi="Arial" w:cs="Arial"/>
          <w:b w:val="0"/>
          <w:sz w:val="32"/>
          <w:szCs w:val="32"/>
        </w:rPr>
      </w:pPr>
      <w:r w:rsidRPr="00E61937">
        <w:rPr>
          <w:rFonts w:ascii="Arial" w:hAnsi="Arial" w:cs="Arial"/>
          <w:b w:val="0"/>
          <w:sz w:val="32"/>
          <w:szCs w:val="32"/>
        </w:rPr>
        <w:t>2.</w:t>
      </w:r>
      <w:r>
        <w:rPr>
          <w:rFonts w:ascii="Arial" w:hAnsi="Arial" w:cs="Arial"/>
          <w:b w:val="0"/>
          <w:sz w:val="32"/>
          <w:szCs w:val="32"/>
        </w:rPr>
        <w:t>1</w:t>
      </w:r>
      <w:r w:rsidRPr="00E61937">
        <w:rPr>
          <w:rFonts w:ascii="Arial" w:hAnsi="Arial" w:cs="Arial"/>
          <w:b w:val="0"/>
          <w:sz w:val="32"/>
          <w:szCs w:val="32"/>
        </w:rPr>
        <w:t xml:space="preserve"> </w:t>
      </w:r>
      <w:r>
        <w:rPr>
          <w:rFonts w:ascii="Arial" w:hAnsi="Arial" w:cs="Arial"/>
          <w:b w:val="0"/>
          <w:sz w:val="32"/>
          <w:szCs w:val="32"/>
        </w:rPr>
        <w:t>Ground</w:t>
      </w:r>
      <w:r w:rsidRPr="00E61937">
        <w:rPr>
          <w:rFonts w:ascii="Arial" w:hAnsi="Arial" w:cs="Arial"/>
          <w:b w:val="0"/>
          <w:sz w:val="32"/>
          <w:szCs w:val="32"/>
        </w:rPr>
        <w:t xml:space="preserve"> Computations</w:t>
      </w:r>
      <w:r w:rsidR="0002657B">
        <w:rPr>
          <w:rFonts w:ascii="Arial" w:hAnsi="Arial" w:cs="Arial"/>
          <w:b w:val="0"/>
          <w:sz w:val="32"/>
          <w:szCs w:val="32"/>
        </w:rPr>
        <w:t xml:space="preserve"> </w:t>
      </w:r>
      <w:r w:rsidR="0049359D">
        <w:rPr>
          <w:rFonts w:ascii="Arial" w:hAnsi="Arial" w:cs="Arial"/>
          <w:b w:val="0"/>
          <w:sz w:val="32"/>
          <w:szCs w:val="32"/>
        </w:rPr>
        <w:t>for</w:t>
      </w:r>
      <w:r w:rsidR="0002657B">
        <w:rPr>
          <w:rFonts w:ascii="Arial" w:hAnsi="Arial" w:cs="Arial"/>
          <w:b w:val="0"/>
          <w:sz w:val="32"/>
          <w:szCs w:val="32"/>
        </w:rPr>
        <w:t xml:space="preserve"> Quantum Spatial</w:t>
      </w:r>
      <w:r w:rsidR="0049359D">
        <w:rPr>
          <w:rFonts w:ascii="Arial" w:hAnsi="Arial" w:cs="Arial"/>
          <w:b w:val="0"/>
          <w:sz w:val="32"/>
          <w:szCs w:val="32"/>
        </w:rPr>
        <w:t xml:space="preserve"> Surveys</w:t>
      </w:r>
    </w:p>
    <w:p w:rsidR="00A47174" w:rsidRPr="0002657B" w:rsidRDefault="00A47174" w:rsidP="0002657B">
      <w:pPr>
        <w:ind w:left="540"/>
        <w:rPr>
          <w:rFonts w:ascii="Arial" w:hAnsi="Arial" w:cs="Arial"/>
          <w:sz w:val="24"/>
          <w:szCs w:val="24"/>
        </w:rPr>
      </w:pPr>
      <w:r w:rsidRPr="0002657B">
        <w:rPr>
          <w:rFonts w:ascii="Arial" w:hAnsi="Arial" w:cs="Arial"/>
          <w:sz w:val="24"/>
          <w:szCs w:val="24"/>
        </w:rPr>
        <w:t>GPS measurements were done in two stages.  Initial computations were done with LEICA Geo Office (LGO), version 4.0. LGO permits the conversion of raw satellite data collected by the receivers to a meaningful coordinate difference between points (baseline solutions). Once the baseline solutions were determined, they were input into the GeoSurv-GeoLab2 series of programs (Geolab version 2.4d). An adjustment was performed for analysis and quality closure.</w:t>
      </w:r>
    </w:p>
    <w:p w:rsidR="00A47174" w:rsidRPr="0002657B" w:rsidRDefault="00A47174" w:rsidP="0002657B">
      <w:pPr>
        <w:ind w:left="540"/>
        <w:rPr>
          <w:rFonts w:ascii="Arial" w:hAnsi="Arial" w:cs="Arial"/>
          <w:sz w:val="24"/>
          <w:szCs w:val="24"/>
        </w:rPr>
      </w:pPr>
      <w:r w:rsidRPr="0002657B">
        <w:rPr>
          <w:rFonts w:ascii="Arial" w:hAnsi="Arial" w:cs="Arial"/>
          <w:sz w:val="24"/>
          <w:szCs w:val="24"/>
        </w:rPr>
        <w:t xml:space="preserve">Quantum Spatial surveyed each county independently using existing control stations located within or nearby each county.  </w:t>
      </w:r>
      <w:r w:rsidR="005145BF" w:rsidRPr="0002657B">
        <w:rPr>
          <w:rFonts w:ascii="Arial" w:hAnsi="Arial" w:cs="Arial"/>
          <w:sz w:val="24"/>
          <w:szCs w:val="24"/>
        </w:rPr>
        <w:t xml:space="preserve">An adjustment was performed for analysis and quality closure holding the position and elevation of a fixed National Geodetic Survey base station. </w:t>
      </w:r>
      <w:r w:rsidRPr="0002657B">
        <w:rPr>
          <w:rFonts w:ascii="Arial" w:hAnsi="Arial" w:cs="Arial"/>
          <w:sz w:val="24"/>
          <w:szCs w:val="24"/>
        </w:rPr>
        <w:t>The uncons</w:t>
      </w:r>
      <w:r w:rsidR="0084276B">
        <w:rPr>
          <w:rFonts w:ascii="Arial" w:hAnsi="Arial" w:cs="Arial"/>
          <w:sz w:val="24"/>
          <w:szCs w:val="24"/>
        </w:rPr>
        <w:t>trained</w:t>
      </w:r>
      <w:r w:rsidRPr="0002657B">
        <w:rPr>
          <w:rFonts w:ascii="Arial" w:hAnsi="Arial" w:cs="Arial"/>
          <w:sz w:val="24"/>
          <w:szCs w:val="24"/>
        </w:rPr>
        <w:t xml:space="preserve"> control closure adjustment results for each county are</w:t>
      </w:r>
      <w:r w:rsidR="00A90ACE">
        <w:rPr>
          <w:rFonts w:ascii="Arial" w:hAnsi="Arial" w:cs="Arial"/>
          <w:sz w:val="24"/>
          <w:szCs w:val="24"/>
        </w:rPr>
        <w:t xml:space="preserve"> on the following page</w:t>
      </w:r>
      <w:r w:rsidRPr="0002657B">
        <w:rPr>
          <w:rFonts w:ascii="Arial" w:hAnsi="Arial" w:cs="Arial"/>
          <w:sz w:val="24"/>
          <w:szCs w:val="24"/>
        </w:rPr>
        <w:t>.</w:t>
      </w:r>
    </w:p>
    <w:p w:rsidR="003B4CA5" w:rsidRDefault="003B4CA5" w:rsidP="0002657B">
      <w:pPr>
        <w:spacing w:after="0" w:line="240" w:lineRule="auto"/>
        <w:ind w:left="540"/>
        <w:rPr>
          <w:rFonts w:ascii="Arial" w:eastAsia="Times New Roman" w:hAnsi="Arial" w:cs="Arial"/>
          <w:color w:val="000000"/>
          <w:sz w:val="24"/>
          <w:szCs w:val="24"/>
          <w:lang w:bidi="en-US"/>
        </w:rPr>
      </w:pPr>
      <w:r>
        <w:rPr>
          <w:rFonts w:ascii="Arial" w:hAnsi="Arial" w:cs="Arial"/>
          <w:sz w:val="24"/>
          <w:szCs w:val="24"/>
        </w:rPr>
        <w:br w:type="page"/>
      </w:r>
    </w:p>
    <w:tbl>
      <w:tblPr>
        <w:tblW w:w="10620" w:type="dxa"/>
        <w:tblInd w:w="288" w:type="dxa"/>
        <w:tblLayout w:type="fixed"/>
        <w:tblLook w:val="04A0"/>
      </w:tblPr>
      <w:tblGrid>
        <w:gridCol w:w="1530"/>
        <w:gridCol w:w="1530"/>
        <w:gridCol w:w="1260"/>
        <w:gridCol w:w="1170"/>
        <w:gridCol w:w="1170"/>
        <w:gridCol w:w="1080"/>
        <w:gridCol w:w="1260"/>
        <w:gridCol w:w="1620"/>
      </w:tblGrid>
      <w:tr w:rsidR="0002657B" w:rsidRPr="003A071E" w:rsidTr="0049359D">
        <w:trPr>
          <w:trHeight w:val="393"/>
        </w:trPr>
        <w:tc>
          <w:tcPr>
            <w:tcW w:w="10620" w:type="dxa"/>
            <w:gridSpan w:val="8"/>
            <w:tcBorders>
              <w:top w:val="nil"/>
              <w:left w:val="nil"/>
              <w:bottom w:val="nil"/>
              <w:right w:val="nil"/>
            </w:tcBorders>
          </w:tcPr>
          <w:p w:rsidR="0002657B" w:rsidRPr="00B70291" w:rsidRDefault="0002657B" w:rsidP="0002657B">
            <w:pPr>
              <w:spacing w:after="0" w:line="240" w:lineRule="auto"/>
              <w:jc w:val="center"/>
              <w:rPr>
                <w:rFonts w:ascii="Arial" w:eastAsia="Times New Roman" w:hAnsi="Arial" w:cs="Arial"/>
                <w:b/>
                <w:color w:val="000000"/>
                <w:sz w:val="32"/>
                <w:szCs w:val="32"/>
              </w:rPr>
            </w:pPr>
            <w:r w:rsidRPr="00B70291">
              <w:rPr>
                <w:rFonts w:ascii="Arial" w:eastAsia="Times New Roman" w:hAnsi="Arial" w:cs="Arial"/>
                <w:b/>
                <w:color w:val="000000"/>
                <w:sz w:val="32"/>
                <w:szCs w:val="32"/>
              </w:rPr>
              <w:lastRenderedPageBreak/>
              <w:t>Horizontal Closures (m)</w:t>
            </w:r>
          </w:p>
        </w:tc>
      </w:tr>
      <w:tr w:rsidR="0049359D" w:rsidRPr="003A071E" w:rsidTr="0049359D">
        <w:trPr>
          <w:trHeight w:val="654"/>
        </w:trPr>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145BF" w:rsidRPr="003A071E" w:rsidRDefault="005145BF"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County</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145BF" w:rsidRPr="003A071E" w:rsidRDefault="005145BF" w:rsidP="005145B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Fixed Station</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45BF" w:rsidRPr="003A071E" w:rsidRDefault="005145BF" w:rsidP="00A47174">
            <w:pPr>
              <w:spacing w:after="0" w:line="240" w:lineRule="auto"/>
              <w:jc w:val="center"/>
              <w:rPr>
                <w:rFonts w:ascii="Arial" w:eastAsia="Times New Roman" w:hAnsi="Arial" w:cs="Arial"/>
                <w:color w:val="000000"/>
                <w:sz w:val="24"/>
                <w:szCs w:val="24"/>
              </w:rPr>
            </w:pPr>
            <w:r w:rsidRPr="003A071E">
              <w:rPr>
                <w:rFonts w:ascii="Arial" w:eastAsia="Times New Roman" w:hAnsi="Arial" w:cs="Arial"/>
                <w:color w:val="000000"/>
                <w:sz w:val="24"/>
                <w:szCs w:val="24"/>
              </w:rPr>
              <w:t>Station</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45BF" w:rsidRPr="003A071E" w:rsidRDefault="005145BF"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Northing</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45BF" w:rsidRPr="003A071E" w:rsidRDefault="005145BF"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Easting</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45BF" w:rsidRPr="003A071E" w:rsidRDefault="005145BF"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Linear</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45BF" w:rsidRPr="003A071E" w:rsidRDefault="005145BF" w:rsidP="00A47174">
            <w:pPr>
              <w:spacing w:after="0" w:line="240" w:lineRule="auto"/>
              <w:jc w:val="center"/>
              <w:rPr>
                <w:rFonts w:ascii="Arial" w:eastAsia="Times New Roman" w:hAnsi="Arial" w:cs="Arial"/>
                <w:color w:val="000000"/>
                <w:sz w:val="24"/>
                <w:szCs w:val="24"/>
              </w:rPr>
            </w:pPr>
            <w:r w:rsidRPr="003A071E">
              <w:rPr>
                <w:rFonts w:ascii="Arial" w:eastAsia="Times New Roman" w:hAnsi="Arial" w:cs="Arial"/>
                <w:color w:val="000000"/>
                <w:sz w:val="24"/>
                <w:szCs w:val="24"/>
              </w:rPr>
              <w:t>Distance</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45BF" w:rsidRPr="003A071E" w:rsidRDefault="005145BF"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Proportion</w:t>
            </w:r>
          </w:p>
        </w:tc>
      </w:tr>
      <w:tr w:rsidR="0049359D" w:rsidRPr="003A071E" w:rsidTr="0049359D">
        <w:trPr>
          <w:trHeight w:val="327"/>
        </w:trPr>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Champaign</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GRAY</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Pr="003A071E"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Bellinger</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A071E"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0.099</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A071E"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0.029</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A071E"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0.103</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A071E"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16720.6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A071E"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1:162,000</w:t>
            </w:r>
          </w:p>
        </w:tc>
      </w:tr>
      <w:tr w:rsidR="0049359D" w:rsidRPr="003A071E" w:rsidTr="0049359D">
        <w:trPr>
          <w:trHeight w:val="327"/>
        </w:trPr>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Pesotum</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0.089</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0.006</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0.089</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44228.8</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1:495,000</w:t>
            </w:r>
          </w:p>
        </w:tc>
      </w:tr>
      <w:tr w:rsidR="0049359D" w:rsidRPr="003A071E" w:rsidTr="0049359D">
        <w:trPr>
          <w:trHeight w:val="327"/>
        </w:trPr>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Grundy</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5145B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Brace</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5145B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0.014</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3B4CA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0.011</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0.018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3B4CA5">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37824.6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1:2,101,000</w:t>
            </w:r>
          </w:p>
        </w:tc>
      </w:tr>
      <w:tr w:rsidR="0049359D" w:rsidRPr="003A071E" w:rsidTr="0049359D">
        <w:trPr>
          <w:trHeight w:val="327"/>
        </w:trPr>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Danish</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0.010</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0.005</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0.011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3B4CA5">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36420.2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1:3,257,000</w:t>
            </w:r>
          </w:p>
        </w:tc>
      </w:tr>
      <w:tr w:rsidR="0049359D" w:rsidRPr="003A071E" w:rsidTr="0049359D">
        <w:trPr>
          <w:trHeight w:val="327"/>
        </w:trPr>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Gardner</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0.000</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0.019</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0.021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3B4CA5">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36346.4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1:1,692,000</w:t>
            </w:r>
          </w:p>
        </w:tc>
      </w:tr>
      <w:tr w:rsidR="0049359D" w:rsidRPr="003A071E" w:rsidTr="0049359D">
        <w:trPr>
          <w:trHeight w:val="327"/>
        </w:trPr>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KA11</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0.006</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0.003</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0.003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3B4CA5">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42436.0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1:14,145,000</w:t>
            </w:r>
          </w:p>
        </w:tc>
      </w:tr>
      <w:tr w:rsidR="0049359D" w:rsidRPr="003A071E" w:rsidTr="0049359D">
        <w:trPr>
          <w:trHeight w:val="327"/>
        </w:trPr>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KA6</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0.010</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0.010</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0.012    </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3B4CA5">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 xml:space="preserve">51503.2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sidRPr="003B4CA5">
              <w:rPr>
                <w:rFonts w:ascii="Arial" w:hAnsi="Arial" w:cs="Arial"/>
                <w:sz w:val="24"/>
                <w:szCs w:val="24"/>
              </w:rPr>
              <w:t>1:4,416,000</w:t>
            </w:r>
          </w:p>
        </w:tc>
      </w:tr>
      <w:tr w:rsidR="0049359D" w:rsidRPr="003A071E" w:rsidTr="0049359D">
        <w:trPr>
          <w:trHeight w:val="327"/>
        </w:trPr>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Kane</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K131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Ka11</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0.001</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0.012</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3B4CA5"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0.012</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48552.0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1:4,046,000</w:t>
            </w:r>
          </w:p>
        </w:tc>
      </w:tr>
      <w:tr w:rsidR="0049359D" w:rsidRPr="003A071E" w:rsidTr="0049359D">
        <w:trPr>
          <w:trHeight w:val="327"/>
        </w:trPr>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KA15</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0.001</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0.021</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3B4CA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0.021</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 xml:space="preserve">31766.1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1:1,513,000</w:t>
            </w:r>
          </w:p>
        </w:tc>
      </w:tr>
      <w:tr w:rsidR="0049359D" w:rsidRPr="003A071E" w:rsidTr="0049359D">
        <w:trPr>
          <w:trHeight w:val="327"/>
        </w:trPr>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 19</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0.000</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0.006</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3B4CA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0.006</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 xml:space="preserve">32430.9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1:5,405,000</w:t>
            </w:r>
          </w:p>
        </w:tc>
      </w:tr>
      <w:tr w:rsidR="0049359D" w:rsidRPr="003A071E" w:rsidTr="0049359D">
        <w:trPr>
          <w:trHeight w:val="327"/>
        </w:trPr>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ZAU B</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0.001</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0.004</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3B4CA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0.004</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 xml:space="preserve">36316.4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1:9,079,000</w:t>
            </w:r>
          </w:p>
        </w:tc>
      </w:tr>
      <w:tr w:rsidR="0049359D" w:rsidRPr="003A071E" w:rsidTr="0049359D">
        <w:trPr>
          <w:trHeight w:val="327"/>
        </w:trPr>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McHenry</w:t>
            </w:r>
          </w:p>
        </w:tc>
        <w:tc>
          <w:tcPr>
            <w:tcW w:w="153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96EEC" w:rsidRDefault="00196EEC" w:rsidP="00196E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NUNDARM1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Blissdale</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0.018</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0.001</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0.018</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 xml:space="preserve">31198.6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1:1,730,000</w:t>
            </w:r>
          </w:p>
        </w:tc>
      </w:tr>
      <w:tr w:rsidR="0049359D" w:rsidRPr="003A071E" w:rsidTr="0049359D">
        <w:trPr>
          <w:trHeight w:val="327"/>
        </w:trPr>
        <w:tc>
          <w:tcPr>
            <w:tcW w:w="1530"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196EEC" w:rsidRDefault="00196EEC" w:rsidP="00A47174">
            <w:pPr>
              <w:spacing w:after="0" w:line="240" w:lineRule="auto"/>
              <w:jc w:val="center"/>
              <w:rPr>
                <w:rFonts w:ascii="Arial" w:eastAsia="Times New Roman" w:hAnsi="Arial" w:cs="Arial"/>
                <w:color w:val="000000"/>
                <w:sz w:val="24"/>
                <w:szCs w:val="24"/>
              </w:rPr>
            </w:pPr>
          </w:p>
        </w:tc>
        <w:tc>
          <w:tcPr>
            <w:tcW w:w="1530"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196EEC" w:rsidRDefault="00196EEC" w:rsidP="005145BF">
            <w:pPr>
              <w:spacing w:after="0" w:line="240" w:lineRule="auto"/>
              <w:jc w:val="center"/>
              <w:rPr>
                <w:rFonts w:ascii="Arial" w:eastAsia="Times New Roman" w:hAnsi="Arial"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Veen</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0.001</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0.011</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Default="00196EEC" w:rsidP="00A4717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0.011</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 xml:space="preserve">27038.3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96EEC" w:rsidRPr="0075153A" w:rsidRDefault="00196EEC" w:rsidP="00A47174">
            <w:pPr>
              <w:spacing w:after="0" w:line="240" w:lineRule="auto"/>
              <w:jc w:val="center"/>
              <w:rPr>
                <w:rFonts w:ascii="Arial" w:eastAsia="Times New Roman" w:hAnsi="Arial" w:cs="Arial"/>
                <w:color w:val="000000"/>
                <w:sz w:val="24"/>
                <w:szCs w:val="24"/>
              </w:rPr>
            </w:pPr>
            <w:r w:rsidRPr="0075153A">
              <w:rPr>
                <w:rFonts w:ascii="Arial" w:hAnsi="Arial" w:cs="Arial"/>
                <w:sz w:val="24"/>
                <w:szCs w:val="24"/>
              </w:rPr>
              <w:t>1:2,458,000</w:t>
            </w:r>
          </w:p>
        </w:tc>
      </w:tr>
    </w:tbl>
    <w:p w:rsidR="00A47174" w:rsidRDefault="00A47174" w:rsidP="0049359D">
      <w:pPr>
        <w:rPr>
          <w:rFonts w:ascii="Arial" w:hAnsi="Arial" w:cs="Arial"/>
          <w:sz w:val="24"/>
          <w:szCs w:val="24"/>
        </w:rPr>
      </w:pPr>
    </w:p>
    <w:tbl>
      <w:tblPr>
        <w:tblpPr w:leftFromText="180" w:rightFromText="180" w:vertAnchor="text" w:horzAnchor="margin" w:tblpXSpec="right" w:tblpY="219"/>
        <w:tblW w:w="10586" w:type="dxa"/>
        <w:tblLook w:val="04A0"/>
      </w:tblPr>
      <w:tblGrid>
        <w:gridCol w:w="1458"/>
        <w:gridCol w:w="1800"/>
        <w:gridCol w:w="1678"/>
        <w:gridCol w:w="1441"/>
        <w:gridCol w:w="1557"/>
        <w:gridCol w:w="1145"/>
        <w:gridCol w:w="1303"/>
        <w:gridCol w:w="204"/>
      </w:tblGrid>
      <w:tr w:rsidR="0049359D" w:rsidRPr="003A071E" w:rsidTr="0049359D">
        <w:trPr>
          <w:trHeight w:val="117"/>
        </w:trPr>
        <w:tc>
          <w:tcPr>
            <w:tcW w:w="10586" w:type="dxa"/>
            <w:gridSpan w:val="8"/>
            <w:tcBorders>
              <w:top w:val="nil"/>
              <w:left w:val="nil"/>
              <w:right w:val="nil"/>
            </w:tcBorders>
          </w:tcPr>
          <w:p w:rsidR="0049359D" w:rsidRPr="00B70291" w:rsidRDefault="0049359D" w:rsidP="0049359D">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Vertical</w:t>
            </w:r>
            <w:r w:rsidRPr="00B70291">
              <w:rPr>
                <w:rFonts w:ascii="Arial" w:eastAsia="Times New Roman" w:hAnsi="Arial" w:cs="Arial"/>
                <w:b/>
                <w:color w:val="000000"/>
                <w:sz w:val="32"/>
                <w:szCs w:val="32"/>
              </w:rPr>
              <w:t xml:space="preserve"> Closures (m)</w:t>
            </w:r>
          </w:p>
        </w:tc>
      </w:tr>
      <w:tr w:rsidR="0049359D" w:rsidRPr="003A071E" w:rsidTr="0049359D">
        <w:trPr>
          <w:gridAfter w:val="1"/>
          <w:wAfter w:w="204" w:type="dxa"/>
          <w:trHeight w:val="700"/>
        </w:trPr>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County</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Fixed Station</w:t>
            </w: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9359D" w:rsidRPr="003A071E" w:rsidRDefault="0049359D" w:rsidP="0049359D">
            <w:pPr>
              <w:spacing w:after="0" w:line="240" w:lineRule="auto"/>
              <w:jc w:val="center"/>
              <w:rPr>
                <w:rFonts w:ascii="Arial" w:eastAsia="Times New Roman" w:hAnsi="Arial" w:cs="Arial"/>
                <w:color w:val="000000"/>
                <w:sz w:val="24"/>
                <w:szCs w:val="24"/>
              </w:rPr>
            </w:pPr>
            <w:r w:rsidRPr="003A071E">
              <w:rPr>
                <w:rFonts w:ascii="Arial" w:eastAsia="Times New Roman" w:hAnsi="Arial" w:cs="Arial"/>
                <w:color w:val="000000"/>
                <w:sz w:val="24"/>
                <w:szCs w:val="24"/>
              </w:rPr>
              <w:t>Station</w:t>
            </w:r>
          </w:p>
        </w:tc>
        <w:tc>
          <w:tcPr>
            <w:tcW w:w="1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Published Elevation</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Computed Elevation</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Closure</w:t>
            </w:r>
          </w:p>
        </w:tc>
        <w:tc>
          <w:tcPr>
            <w:tcW w:w="1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r w:rsidRPr="0075153A">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Order Allowable</w:t>
            </w:r>
          </w:p>
        </w:tc>
      </w:tr>
      <w:tr w:rsidR="0049359D" w:rsidRPr="003A071E" w:rsidTr="0049359D">
        <w:trPr>
          <w:gridAfter w:val="1"/>
          <w:wAfter w:w="204" w:type="dxa"/>
          <w:trHeight w:val="122"/>
        </w:trPr>
        <w:tc>
          <w:tcPr>
            <w:tcW w:w="145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Champaign</w:t>
            </w:r>
          </w:p>
        </w:tc>
        <w:tc>
          <w:tcPr>
            <w:tcW w:w="180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GRAY</w:t>
            </w: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Pr="003A071E"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Bellinger</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260.581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260.609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0.028        </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pStyle w:val="aerial"/>
              <w:rPr>
                <w:rFonts w:ascii="Arial" w:hAnsi="Arial" w:cs="Arial"/>
                <w:b w:val="0"/>
                <w:szCs w:val="24"/>
              </w:rPr>
            </w:pPr>
            <w:r w:rsidRPr="00AC5901">
              <w:rPr>
                <w:rFonts w:ascii="Arial" w:hAnsi="Arial" w:cs="Arial"/>
                <w:b w:val="0"/>
                <w:szCs w:val="24"/>
              </w:rPr>
              <w:t>0.049</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 173 Reset</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226.731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226.676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0.055        </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0.056</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H 301</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210.217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210.195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0.022        </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0.066</w:t>
            </w:r>
          </w:p>
        </w:tc>
      </w:tr>
      <w:tr w:rsidR="0049359D" w:rsidRPr="003A071E" w:rsidTr="0049359D">
        <w:trPr>
          <w:gridAfter w:val="1"/>
          <w:wAfter w:w="204" w:type="dxa"/>
          <w:trHeight w:val="122"/>
        </w:trPr>
        <w:tc>
          <w:tcPr>
            <w:tcW w:w="145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Pesotum</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211.286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211.285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0.001        </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0.080</w:t>
            </w:r>
          </w:p>
        </w:tc>
      </w:tr>
      <w:tr w:rsidR="0049359D" w:rsidRPr="003A071E" w:rsidTr="0049359D">
        <w:trPr>
          <w:gridAfter w:val="1"/>
          <w:wAfter w:w="204" w:type="dxa"/>
          <w:trHeight w:val="122"/>
        </w:trPr>
        <w:tc>
          <w:tcPr>
            <w:tcW w:w="145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Grundy</w:t>
            </w:r>
          </w:p>
        </w:tc>
        <w:tc>
          <w:tcPr>
            <w:tcW w:w="180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KA17</w:t>
            </w: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Brace</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178.542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178.586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0.044</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0.074</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Danish</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181.976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181.938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hAnsi="Arial" w:cs="Arial"/>
                <w:sz w:val="24"/>
                <w:szCs w:val="24"/>
              </w:rPr>
            </w:pPr>
            <w:r w:rsidRPr="00AC5901">
              <w:rPr>
                <w:rFonts w:ascii="Arial" w:hAnsi="Arial" w:cs="Arial"/>
                <w:sz w:val="24"/>
                <w:szCs w:val="24"/>
              </w:rPr>
              <w:t>0.038</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hAnsi="Arial" w:cs="Arial"/>
                <w:sz w:val="24"/>
                <w:szCs w:val="24"/>
              </w:rPr>
            </w:pPr>
            <w:r w:rsidRPr="00AC5901">
              <w:rPr>
                <w:rFonts w:ascii="Arial" w:hAnsi="Arial" w:cs="Arial"/>
                <w:sz w:val="24"/>
                <w:szCs w:val="24"/>
              </w:rPr>
              <w:t>0.072</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Gardner</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178.928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178.886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0.042</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0.072</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KA11</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199.954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199.948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0.006</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0.078</w:t>
            </w:r>
          </w:p>
        </w:tc>
      </w:tr>
      <w:tr w:rsidR="0049359D" w:rsidRPr="003A071E" w:rsidTr="0049359D">
        <w:trPr>
          <w:gridAfter w:val="1"/>
          <w:wAfter w:w="204" w:type="dxa"/>
          <w:trHeight w:val="122"/>
        </w:trPr>
        <w:tc>
          <w:tcPr>
            <w:tcW w:w="145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KA6</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197.286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197.273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0.013</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0.086</w:t>
            </w:r>
          </w:p>
        </w:tc>
      </w:tr>
      <w:tr w:rsidR="0049359D" w:rsidRPr="003A071E" w:rsidTr="0049359D">
        <w:trPr>
          <w:gridAfter w:val="1"/>
          <w:wAfter w:w="204" w:type="dxa"/>
          <w:trHeight w:val="122"/>
        </w:trPr>
        <w:tc>
          <w:tcPr>
            <w:tcW w:w="145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Kane</w:t>
            </w:r>
          </w:p>
        </w:tc>
        <w:tc>
          <w:tcPr>
            <w:tcW w:w="180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K131</w:t>
            </w: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Ka11</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199.954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199.979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0.025</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0.084</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KA15</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247.300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247.214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0.086</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0.068</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 17</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221.339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hAnsi="Arial" w:cs="Arial"/>
                <w:sz w:val="24"/>
                <w:szCs w:val="24"/>
              </w:rPr>
              <w:t xml:space="preserve">221.330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0.009</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0.054</w:t>
            </w:r>
          </w:p>
        </w:tc>
      </w:tr>
      <w:tr w:rsidR="0049359D" w:rsidRPr="003A071E" w:rsidTr="0049359D">
        <w:trPr>
          <w:gridAfter w:val="1"/>
          <w:wAfter w:w="204" w:type="dxa"/>
          <w:trHeight w:val="122"/>
        </w:trPr>
        <w:tc>
          <w:tcPr>
            <w:tcW w:w="1458"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 19</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218.764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218.764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0.000</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0.068</w:t>
            </w:r>
          </w:p>
        </w:tc>
      </w:tr>
      <w:tr w:rsidR="0049359D" w:rsidRPr="003A071E" w:rsidTr="0049359D">
        <w:trPr>
          <w:gridAfter w:val="1"/>
          <w:wAfter w:w="204" w:type="dxa"/>
          <w:trHeight w:val="122"/>
        </w:trPr>
        <w:tc>
          <w:tcPr>
            <w:tcW w:w="145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ZAU B</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211.213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211.217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AC5901" w:rsidRDefault="0049359D" w:rsidP="0049359D">
            <w:pPr>
              <w:spacing w:after="0" w:line="240" w:lineRule="auto"/>
              <w:jc w:val="center"/>
              <w:rPr>
                <w:rFonts w:ascii="Arial" w:eastAsia="Times New Roman" w:hAnsi="Arial" w:cs="Arial"/>
                <w:color w:val="000000"/>
                <w:sz w:val="24"/>
                <w:szCs w:val="24"/>
              </w:rPr>
            </w:pPr>
            <w:r w:rsidRPr="00AC5901">
              <w:rPr>
                <w:rFonts w:ascii="Arial" w:eastAsia="Times New Roman" w:hAnsi="Arial" w:cs="Arial"/>
                <w:color w:val="000000"/>
                <w:sz w:val="24"/>
                <w:szCs w:val="24"/>
              </w:rPr>
              <w:t>0.004</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0.072</w:t>
            </w:r>
          </w:p>
        </w:tc>
      </w:tr>
      <w:tr w:rsidR="0049359D" w:rsidRPr="003A071E" w:rsidTr="0049359D">
        <w:trPr>
          <w:gridAfter w:val="1"/>
          <w:wAfter w:w="204" w:type="dxa"/>
          <w:trHeight w:val="122"/>
        </w:trPr>
        <w:tc>
          <w:tcPr>
            <w:tcW w:w="145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McHenry</w:t>
            </w:r>
          </w:p>
        </w:tc>
        <w:tc>
          <w:tcPr>
            <w:tcW w:w="180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NUNDARM1</w:t>
            </w: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 17</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245.969</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245.932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Courier" w:hAnsi="Courier" w:cs="Arial"/>
                <w:b/>
              </w:rPr>
              <w:t xml:space="preserve">0.037        </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0.047</w:t>
            </w:r>
          </w:p>
        </w:tc>
      </w:tr>
      <w:tr w:rsidR="0049359D" w:rsidRPr="003A071E" w:rsidTr="0049359D">
        <w:trPr>
          <w:gridAfter w:val="1"/>
          <w:wAfter w:w="204" w:type="dxa"/>
          <w:trHeight w:val="32"/>
        </w:trPr>
        <w:tc>
          <w:tcPr>
            <w:tcW w:w="1458"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49359D" w:rsidRDefault="0049359D" w:rsidP="0049359D">
            <w:pPr>
              <w:spacing w:after="0" w:line="240" w:lineRule="auto"/>
              <w:jc w:val="center"/>
              <w:rPr>
                <w:rFonts w:ascii="Arial" w:eastAsia="Times New Roman" w:hAnsi="Arial" w:cs="Arial"/>
                <w:color w:val="000000"/>
                <w:sz w:val="24"/>
                <w:szCs w:val="24"/>
              </w:rPr>
            </w:pPr>
          </w:p>
        </w:tc>
        <w:tc>
          <w:tcPr>
            <w:tcW w:w="1800"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49359D" w:rsidRDefault="0049359D" w:rsidP="0049359D">
            <w:pPr>
              <w:spacing w:after="0" w:line="240" w:lineRule="auto"/>
              <w:jc w:val="center"/>
              <w:rPr>
                <w:rFonts w:ascii="Arial" w:eastAsia="Times New Roman" w:hAnsi="Arial" w:cs="Arial"/>
                <w:color w:val="000000"/>
                <w:sz w:val="24"/>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Veen</w:t>
            </w:r>
          </w:p>
        </w:tc>
        <w:tc>
          <w:tcPr>
            <w:tcW w:w="14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293.637        </w:t>
            </w:r>
          </w:p>
        </w:tc>
        <w:tc>
          <w:tcPr>
            <w:tcW w:w="15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196EEC" w:rsidRDefault="0049359D" w:rsidP="0049359D">
            <w:pPr>
              <w:spacing w:after="0" w:line="240" w:lineRule="auto"/>
              <w:jc w:val="center"/>
              <w:rPr>
                <w:rFonts w:ascii="Arial" w:eastAsia="Times New Roman" w:hAnsi="Arial" w:cs="Arial"/>
                <w:color w:val="000000"/>
                <w:sz w:val="24"/>
                <w:szCs w:val="24"/>
              </w:rPr>
            </w:pPr>
            <w:r w:rsidRPr="00196EEC">
              <w:rPr>
                <w:rFonts w:ascii="Arial" w:hAnsi="Arial" w:cs="Arial"/>
                <w:sz w:val="24"/>
                <w:szCs w:val="24"/>
              </w:rPr>
              <w:t xml:space="preserve">293.641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0.004</w:t>
            </w:r>
          </w:p>
        </w:tc>
        <w:tc>
          <w:tcPr>
            <w:tcW w:w="130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9359D" w:rsidRPr="0075153A" w:rsidRDefault="0049359D" w:rsidP="004935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0.062</w:t>
            </w:r>
          </w:p>
        </w:tc>
      </w:tr>
    </w:tbl>
    <w:p w:rsidR="0075153A" w:rsidRDefault="0075153A">
      <w:pPr>
        <w:spacing w:after="0" w:line="240" w:lineRule="auto"/>
        <w:rPr>
          <w:rFonts w:ascii="Arial" w:hAnsi="Arial" w:cs="Arial"/>
          <w:sz w:val="24"/>
          <w:szCs w:val="24"/>
        </w:rPr>
      </w:pPr>
      <w:r>
        <w:rPr>
          <w:rFonts w:ascii="Arial" w:hAnsi="Arial" w:cs="Arial"/>
          <w:sz w:val="24"/>
          <w:szCs w:val="24"/>
        </w:rPr>
        <w:br w:type="page"/>
      </w:r>
    </w:p>
    <w:p w:rsidR="001E169C" w:rsidRPr="008C7D6E" w:rsidRDefault="001E169C" w:rsidP="0049359D">
      <w:pPr>
        <w:spacing w:after="0" w:line="240" w:lineRule="auto"/>
        <w:rPr>
          <w:rFonts w:ascii="Arial" w:hAnsi="Arial" w:cs="Arial"/>
          <w:sz w:val="44"/>
          <w:szCs w:val="44"/>
        </w:rPr>
      </w:pPr>
      <w:r w:rsidRPr="008C7D6E">
        <w:rPr>
          <w:rFonts w:ascii="Arial" w:hAnsi="Arial" w:cs="Arial"/>
          <w:noProof/>
          <w:sz w:val="44"/>
          <w:szCs w:val="44"/>
        </w:rPr>
        <w:lastRenderedPageBreak/>
        <w:drawing>
          <wp:anchor distT="365760" distB="365760" distL="114300" distR="114300" simplePos="0" relativeHeight="251656704" behindDoc="0" locked="0" layoutInCell="1" allowOverlap="1">
            <wp:simplePos x="0" y="0"/>
            <wp:positionH relativeFrom="margin">
              <wp:align>center</wp:align>
            </wp:positionH>
            <wp:positionV relativeFrom="paragraph">
              <wp:posOffset>863950</wp:posOffset>
            </wp:positionV>
            <wp:extent cx="7201557" cy="2979683"/>
            <wp:effectExtent l="19050" t="0" r="0" b="0"/>
            <wp:wrapTopAndBottom/>
            <wp:docPr id="23" name="Picture 23" descr="http://quantumspatial.com/assets/images/QSI_Belly_Flooded_Field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uantumspatial.com/assets/images/QSI_Belly_Flooded_Fields_2.jpg"/>
                    <pic:cNvPicPr>
                      <a:picLocks noChangeAspect="1" noChangeArrowheads="1"/>
                    </pic:cNvPicPr>
                  </pic:nvPicPr>
                  <pic:blipFill>
                    <a:blip r:embed="rId11"/>
                    <a:srcRect/>
                    <a:stretch>
                      <a:fillRect/>
                    </a:stretch>
                  </pic:blipFill>
                  <pic:spPr bwMode="auto">
                    <a:xfrm>
                      <a:off x="0" y="0"/>
                      <a:ext cx="7201557" cy="2979683"/>
                    </a:xfrm>
                    <a:prstGeom prst="rect">
                      <a:avLst/>
                    </a:prstGeom>
                    <a:noFill/>
                    <a:ln w="9525">
                      <a:noFill/>
                      <a:miter lim="800000"/>
                      <a:headEnd/>
                      <a:tailEnd/>
                    </a:ln>
                  </pic:spPr>
                </pic:pic>
              </a:graphicData>
            </a:graphic>
          </wp:anchor>
        </w:drawing>
      </w:r>
      <w:r w:rsidR="00B70291" w:rsidRPr="008C7D6E">
        <w:rPr>
          <w:rFonts w:ascii="Arial" w:hAnsi="Arial" w:cs="Arial"/>
          <w:sz w:val="44"/>
          <w:szCs w:val="44"/>
        </w:rPr>
        <w:t>3.  LiDAR Acquisition and Procedures</w:t>
      </w:r>
      <w:bookmarkStart w:id="2" w:name="Section3"/>
      <w:bookmarkEnd w:id="2"/>
    </w:p>
    <w:p w:rsidR="00FD205A" w:rsidRPr="008C7D6E" w:rsidRDefault="00FD205A" w:rsidP="00FD205A">
      <w:pPr>
        <w:pStyle w:val="body1"/>
        <w:rPr>
          <w:rFonts w:ascii="Arial" w:hAnsi="Arial" w:cs="Arial"/>
          <w:sz w:val="24"/>
          <w:szCs w:val="24"/>
          <w:shd w:val="clear" w:color="auto" w:fill="FFFF00"/>
        </w:rPr>
      </w:pPr>
    </w:p>
    <w:p w:rsidR="00FD205A" w:rsidRPr="008C7D6E" w:rsidRDefault="00FD205A" w:rsidP="00A1390B">
      <w:pPr>
        <w:pStyle w:val="BodyHead1"/>
        <w:ind w:firstLine="0"/>
        <w:rPr>
          <w:rFonts w:ascii="Arial" w:hAnsi="Arial" w:cs="Arial"/>
          <w:b w:val="0"/>
          <w:sz w:val="32"/>
          <w:szCs w:val="32"/>
        </w:rPr>
      </w:pPr>
      <w:r w:rsidRPr="008C7D6E">
        <w:rPr>
          <w:rFonts w:ascii="Arial" w:hAnsi="Arial" w:cs="Arial"/>
          <w:b w:val="0"/>
          <w:sz w:val="32"/>
          <w:szCs w:val="32"/>
        </w:rPr>
        <w:t>3.1 Acquisition Time Period</w:t>
      </w:r>
    </w:p>
    <w:p w:rsidR="00FD205A" w:rsidRPr="008C7D6E" w:rsidRDefault="00FD205A" w:rsidP="00FD205A">
      <w:pPr>
        <w:pStyle w:val="body1"/>
        <w:jc w:val="both"/>
        <w:rPr>
          <w:rFonts w:ascii="Arial" w:hAnsi="Arial" w:cs="Arial"/>
          <w:sz w:val="24"/>
          <w:szCs w:val="24"/>
        </w:rPr>
      </w:pPr>
      <w:r w:rsidRPr="008C7D6E">
        <w:rPr>
          <w:rFonts w:ascii="Arial" w:hAnsi="Arial" w:cs="Arial"/>
          <w:sz w:val="24"/>
          <w:szCs w:val="24"/>
        </w:rPr>
        <w:t xml:space="preserve">LiDAR data acquisition </w:t>
      </w:r>
      <w:r w:rsidRPr="004B24FB">
        <w:rPr>
          <w:rFonts w:ascii="Arial" w:hAnsi="Arial" w:cs="Arial"/>
          <w:sz w:val="24"/>
          <w:szCs w:val="24"/>
        </w:rPr>
        <w:t>and Airborne GPS control</w:t>
      </w:r>
      <w:r w:rsidRPr="008C7D6E">
        <w:rPr>
          <w:rFonts w:ascii="Arial" w:hAnsi="Arial" w:cs="Arial"/>
          <w:sz w:val="24"/>
          <w:szCs w:val="24"/>
        </w:rPr>
        <w:t xml:space="preserve"> were completed on </w:t>
      </w:r>
      <w:r w:rsidR="00982E55">
        <w:rPr>
          <w:rFonts w:ascii="Arial" w:hAnsi="Arial" w:cs="Arial"/>
          <w:sz w:val="24"/>
          <w:szCs w:val="24"/>
        </w:rPr>
        <w:t>three</w:t>
      </w:r>
      <w:r w:rsidRPr="008C7D6E">
        <w:rPr>
          <w:rFonts w:ascii="Arial" w:hAnsi="Arial" w:cs="Arial"/>
          <w:sz w:val="24"/>
          <w:szCs w:val="24"/>
        </w:rPr>
        <w:t xml:space="preserve"> occasions </w:t>
      </w:r>
      <w:r w:rsidR="00982E55">
        <w:rPr>
          <w:rFonts w:ascii="Arial" w:hAnsi="Arial" w:cs="Arial"/>
          <w:sz w:val="24"/>
          <w:szCs w:val="24"/>
        </w:rPr>
        <w:t>between April 16</w:t>
      </w:r>
      <w:r w:rsidR="00982E55" w:rsidRPr="00CA00B9">
        <w:rPr>
          <w:rFonts w:ascii="Arial" w:hAnsi="Arial" w:cs="Arial"/>
          <w:sz w:val="24"/>
          <w:szCs w:val="24"/>
          <w:vertAlign w:val="superscript"/>
        </w:rPr>
        <w:t>th</w:t>
      </w:r>
      <w:r w:rsidR="00982E55">
        <w:rPr>
          <w:rFonts w:ascii="Arial" w:hAnsi="Arial" w:cs="Arial"/>
          <w:sz w:val="24"/>
          <w:szCs w:val="24"/>
        </w:rPr>
        <w:t>, 2008 and May 12, 2009</w:t>
      </w:r>
      <w:r w:rsidRPr="008C7D6E">
        <w:rPr>
          <w:rFonts w:ascii="Arial" w:hAnsi="Arial" w:cs="Arial"/>
          <w:sz w:val="24"/>
          <w:szCs w:val="24"/>
        </w:rPr>
        <w:t xml:space="preserve">. </w:t>
      </w:r>
    </w:p>
    <w:p w:rsidR="00FD205A" w:rsidRPr="008C7D6E" w:rsidRDefault="00E83DD6" w:rsidP="00FD205A">
      <w:pPr>
        <w:pStyle w:val="body1"/>
        <w:rPr>
          <w:rFonts w:ascii="Arial" w:hAnsi="Arial" w:cs="Arial"/>
        </w:rPr>
      </w:pPr>
      <w:r w:rsidRPr="00E83DD6">
        <w:rPr>
          <w:rFonts w:ascii="Arial" w:hAnsi="Arial" w:cs="Arial"/>
        </w:rPr>
        <w:pict>
          <v:rect id="_x0000_i1033" style="width:517.7pt;height:3pt" o:hralign="center" o:hrstd="t" o:hrnoshade="t" o:hr="t" fillcolor="#00b0f0" stroked="f"/>
        </w:pict>
      </w:r>
    </w:p>
    <w:p w:rsidR="00E1634D" w:rsidRPr="008C7D6E" w:rsidRDefault="00E1634D" w:rsidP="00FD205A">
      <w:pPr>
        <w:pStyle w:val="body1"/>
        <w:rPr>
          <w:rFonts w:ascii="Arial" w:hAnsi="Arial" w:cs="Arial"/>
          <w:sz w:val="24"/>
          <w:szCs w:val="24"/>
        </w:rPr>
      </w:pPr>
    </w:p>
    <w:p w:rsidR="00FD205A" w:rsidRPr="008C7D6E" w:rsidRDefault="00FD205A" w:rsidP="00A1390B">
      <w:pPr>
        <w:pStyle w:val="BodyHead1"/>
        <w:ind w:firstLine="0"/>
        <w:rPr>
          <w:rFonts w:ascii="Arial" w:hAnsi="Arial" w:cs="Arial"/>
          <w:b w:val="0"/>
          <w:sz w:val="32"/>
          <w:szCs w:val="32"/>
        </w:rPr>
      </w:pPr>
      <w:r w:rsidRPr="008C7D6E">
        <w:rPr>
          <w:rFonts w:ascii="Arial" w:hAnsi="Arial" w:cs="Arial"/>
          <w:b w:val="0"/>
          <w:sz w:val="32"/>
          <w:szCs w:val="32"/>
        </w:rPr>
        <w:t>3.2 LiDAR Planning</w:t>
      </w:r>
    </w:p>
    <w:p w:rsidR="00FD205A" w:rsidRDefault="00FD205A" w:rsidP="00FD205A">
      <w:pPr>
        <w:pStyle w:val="body1"/>
        <w:rPr>
          <w:rFonts w:ascii="Arial" w:hAnsi="Arial" w:cs="Arial"/>
          <w:sz w:val="24"/>
          <w:szCs w:val="24"/>
        </w:rPr>
      </w:pPr>
      <w:r w:rsidRPr="008C7D6E">
        <w:rPr>
          <w:rFonts w:ascii="Arial" w:hAnsi="Arial" w:cs="Arial"/>
          <w:sz w:val="24"/>
          <w:szCs w:val="24"/>
        </w:rPr>
        <w:t>The LiDAR data for this project was collected with aircraft operated by</w:t>
      </w:r>
      <w:r w:rsidR="008317DA" w:rsidRPr="008C7D6E">
        <w:rPr>
          <w:rFonts w:ascii="Arial" w:hAnsi="Arial" w:cs="Arial"/>
          <w:sz w:val="24"/>
          <w:szCs w:val="24"/>
        </w:rPr>
        <w:t xml:space="preserve"> Quantum Spatial</w:t>
      </w:r>
      <w:r w:rsidRPr="008C7D6E">
        <w:rPr>
          <w:rFonts w:ascii="Arial" w:hAnsi="Arial" w:cs="Arial"/>
          <w:sz w:val="24"/>
          <w:szCs w:val="24"/>
        </w:rPr>
        <w:t xml:space="preserve">. The aircraft is equipped with LiDAR sensor systems as well as systems to collect GPS and IMU positioning data during flight. All flight planning and flights were completed using </w:t>
      </w:r>
      <w:r w:rsidR="00283005" w:rsidRPr="00283005">
        <w:rPr>
          <w:rFonts w:ascii="Arial" w:hAnsi="Arial" w:cs="Arial"/>
          <w:sz w:val="24"/>
          <w:szCs w:val="24"/>
        </w:rPr>
        <w:t xml:space="preserve">Optech ALTM-Nav </w:t>
      </w:r>
      <w:r w:rsidRPr="00283005">
        <w:rPr>
          <w:rFonts w:ascii="Arial" w:hAnsi="Arial" w:cs="Arial"/>
          <w:sz w:val="24"/>
          <w:szCs w:val="24"/>
        </w:rPr>
        <w:t>flight planning and LiDAR control software</w:t>
      </w:r>
      <w:r w:rsidR="00283005" w:rsidRPr="00283005">
        <w:rPr>
          <w:rFonts w:ascii="Arial" w:hAnsi="Arial" w:cs="Arial"/>
          <w:sz w:val="24"/>
          <w:szCs w:val="24"/>
        </w:rPr>
        <w:t>.</w:t>
      </w:r>
    </w:p>
    <w:p w:rsidR="00E62FE0" w:rsidRDefault="00E62FE0">
      <w:pPr>
        <w:spacing w:after="0" w:line="240" w:lineRule="auto"/>
        <w:rPr>
          <w:rFonts w:ascii="Arial" w:eastAsia="Times New Roman" w:hAnsi="Arial" w:cs="Arial"/>
          <w:color w:val="000000"/>
          <w:sz w:val="24"/>
          <w:szCs w:val="24"/>
          <w:lang w:bidi="en-US"/>
        </w:rPr>
      </w:pPr>
      <w:r>
        <w:rPr>
          <w:rFonts w:ascii="Arial" w:hAnsi="Arial" w:cs="Arial"/>
          <w:sz w:val="24"/>
          <w:szCs w:val="24"/>
        </w:rPr>
        <w:br w:type="page"/>
      </w:r>
    </w:p>
    <w:p w:rsidR="00C47AD8" w:rsidRPr="008C7D6E" w:rsidRDefault="00C47AD8" w:rsidP="00E1634D">
      <w:pPr>
        <w:pStyle w:val="BodySubhead"/>
        <w:ind w:firstLine="0"/>
        <w:rPr>
          <w:rFonts w:ascii="Arial" w:hAnsi="Arial" w:cs="Arial"/>
          <w:b w:val="0"/>
          <w:sz w:val="32"/>
          <w:szCs w:val="32"/>
        </w:rPr>
      </w:pPr>
      <w:r w:rsidRPr="008C7D6E">
        <w:rPr>
          <w:rFonts w:ascii="Arial" w:hAnsi="Arial" w:cs="Arial"/>
          <w:b w:val="0"/>
          <w:sz w:val="32"/>
          <w:szCs w:val="32"/>
        </w:rPr>
        <w:lastRenderedPageBreak/>
        <w:t xml:space="preserve">3.3 </w:t>
      </w:r>
      <w:r w:rsidRPr="00DC09A4">
        <w:rPr>
          <w:rFonts w:ascii="Arial" w:hAnsi="Arial" w:cs="Arial"/>
          <w:b w:val="0"/>
          <w:sz w:val="32"/>
          <w:szCs w:val="32"/>
        </w:rPr>
        <w:t>LiDAR Acquisition</w:t>
      </w:r>
    </w:p>
    <w:p w:rsidR="00C47AD8" w:rsidRDefault="00C47AD8" w:rsidP="003621EE">
      <w:pPr>
        <w:pStyle w:val="body1"/>
        <w:rPr>
          <w:rFonts w:ascii="Arial" w:hAnsi="Arial" w:cs="Arial"/>
          <w:sz w:val="24"/>
          <w:szCs w:val="24"/>
        </w:rPr>
      </w:pPr>
      <w:r w:rsidRPr="008C7D6E">
        <w:rPr>
          <w:rFonts w:ascii="Arial" w:hAnsi="Arial" w:cs="Arial"/>
          <w:sz w:val="24"/>
          <w:szCs w:val="24"/>
        </w:rPr>
        <w:t>Airborne GPS and IMU position and trajectory data of the LiDAR sensor were acquired during the time of flight.</w:t>
      </w:r>
      <w:r w:rsidR="003621EE">
        <w:rPr>
          <w:rFonts w:ascii="Arial" w:hAnsi="Arial" w:cs="Arial"/>
          <w:sz w:val="24"/>
          <w:szCs w:val="24"/>
        </w:rPr>
        <w:t xml:space="preserve">  The </w:t>
      </w:r>
      <w:r w:rsidRPr="008C7D6E">
        <w:rPr>
          <w:rFonts w:ascii="Arial" w:hAnsi="Arial" w:cs="Arial"/>
          <w:sz w:val="24"/>
          <w:szCs w:val="24"/>
        </w:rPr>
        <w:t xml:space="preserve">LiDAR </w:t>
      </w:r>
      <w:proofErr w:type="gramStart"/>
      <w:r w:rsidRPr="008C7D6E">
        <w:rPr>
          <w:rFonts w:ascii="Arial" w:hAnsi="Arial" w:cs="Arial"/>
          <w:sz w:val="24"/>
          <w:szCs w:val="24"/>
        </w:rPr>
        <w:t xml:space="preserve">system </w:t>
      </w:r>
      <w:r w:rsidR="003621EE">
        <w:rPr>
          <w:rFonts w:ascii="Arial" w:hAnsi="Arial" w:cs="Arial"/>
          <w:sz w:val="24"/>
          <w:szCs w:val="24"/>
        </w:rPr>
        <w:t>as well as</w:t>
      </w:r>
      <w:r w:rsidRPr="008C7D6E">
        <w:rPr>
          <w:rFonts w:ascii="Arial" w:hAnsi="Arial" w:cs="Arial"/>
          <w:sz w:val="24"/>
          <w:szCs w:val="24"/>
        </w:rPr>
        <w:t xml:space="preserve"> the Airborne GPS and IMU system were</w:t>
      </w:r>
      <w:proofErr w:type="gramEnd"/>
      <w:r w:rsidRPr="008C7D6E">
        <w:rPr>
          <w:rFonts w:ascii="Arial" w:hAnsi="Arial" w:cs="Arial"/>
          <w:sz w:val="24"/>
          <w:szCs w:val="24"/>
        </w:rPr>
        <w:t xml:space="preserve"> initialized </w:t>
      </w:r>
      <w:r w:rsidR="003621EE">
        <w:rPr>
          <w:rFonts w:ascii="Arial" w:hAnsi="Arial" w:cs="Arial"/>
          <w:sz w:val="24"/>
          <w:szCs w:val="24"/>
        </w:rPr>
        <w:t xml:space="preserve">before takeoff and </w:t>
      </w:r>
      <w:r w:rsidRPr="008C7D6E">
        <w:rPr>
          <w:rFonts w:ascii="Arial" w:hAnsi="Arial" w:cs="Arial"/>
          <w:sz w:val="24"/>
          <w:szCs w:val="24"/>
        </w:rPr>
        <w:t xml:space="preserve">after landing for </w:t>
      </w:r>
      <w:r w:rsidR="003621EE">
        <w:rPr>
          <w:rFonts w:ascii="Arial" w:hAnsi="Arial" w:cs="Arial"/>
          <w:sz w:val="24"/>
          <w:szCs w:val="24"/>
        </w:rPr>
        <w:t>a period of</w:t>
      </w:r>
      <w:r w:rsidRPr="008C7D6E">
        <w:rPr>
          <w:rFonts w:ascii="Arial" w:hAnsi="Arial" w:cs="Arial"/>
          <w:sz w:val="24"/>
          <w:szCs w:val="24"/>
        </w:rPr>
        <w:t xml:space="preserve"> five minutes. The missions acquired data according to the planned flight lines and included a minimum of one (usually two) cross flights. The cross flights were flown perpendicular to the planned flight lines and their data used in the in-situ calibration of the sensor.  </w:t>
      </w:r>
    </w:p>
    <w:p w:rsidR="00A90ACE" w:rsidRPr="008C7D6E" w:rsidRDefault="00E83DD6" w:rsidP="00A90ACE">
      <w:pPr>
        <w:rPr>
          <w:rFonts w:ascii="Arial" w:hAnsi="Arial" w:cs="Arial"/>
          <w:sz w:val="24"/>
          <w:szCs w:val="24"/>
        </w:rPr>
      </w:pPr>
      <w:r w:rsidRPr="00E83DD6">
        <w:rPr>
          <w:rFonts w:ascii="Arial" w:hAnsi="Arial" w:cs="Arial"/>
        </w:rPr>
        <w:pict>
          <v:rect id="_x0000_i1034" style="width:511.4pt;height:2.45pt" o:hrpct="947" o:hralign="right" o:hrstd="t" o:hrnoshade="t" o:hr="t" fillcolor="#00b0f0" stroked="f"/>
        </w:pict>
      </w:r>
    </w:p>
    <w:tbl>
      <w:tblPr>
        <w:tblW w:w="10927" w:type="dxa"/>
        <w:jc w:val="center"/>
        <w:tblInd w:w="89" w:type="dxa"/>
        <w:tblLook w:val="04A0"/>
      </w:tblPr>
      <w:tblGrid>
        <w:gridCol w:w="3934"/>
        <w:gridCol w:w="2250"/>
        <w:gridCol w:w="2340"/>
        <w:gridCol w:w="2403"/>
      </w:tblGrid>
      <w:tr w:rsidR="002C5B81" w:rsidRPr="008C7D6E" w:rsidTr="002C5B81">
        <w:trPr>
          <w:trHeight w:hRule="exact" w:val="480"/>
          <w:jc w:val="center"/>
        </w:trPr>
        <w:tc>
          <w:tcPr>
            <w:tcW w:w="10927" w:type="dxa"/>
            <w:gridSpan w:val="4"/>
            <w:tcBorders>
              <w:top w:val="nil"/>
              <w:left w:val="nil"/>
              <w:bottom w:val="single" w:sz="4" w:space="0" w:color="auto"/>
              <w:right w:val="nil"/>
            </w:tcBorders>
            <w:shd w:val="clear" w:color="auto" w:fill="auto"/>
            <w:vAlign w:val="center"/>
            <w:hideMark/>
          </w:tcPr>
          <w:p w:rsidR="002C5B81" w:rsidRPr="008C7D6E" w:rsidRDefault="002C5B81" w:rsidP="008317DA">
            <w:pPr>
              <w:spacing w:after="0" w:line="240" w:lineRule="auto"/>
              <w:jc w:val="center"/>
              <w:rPr>
                <w:rFonts w:ascii="Arial" w:eastAsia="Times New Roman" w:hAnsi="Arial" w:cs="Arial"/>
                <w:b/>
                <w:color w:val="000000"/>
                <w:sz w:val="32"/>
                <w:szCs w:val="32"/>
              </w:rPr>
            </w:pPr>
            <w:r w:rsidRPr="008C7D6E">
              <w:rPr>
                <w:rFonts w:ascii="Arial" w:eastAsia="Times New Roman" w:hAnsi="Arial" w:cs="Arial"/>
                <w:b/>
                <w:color w:val="000000"/>
                <w:sz w:val="32"/>
                <w:szCs w:val="32"/>
              </w:rPr>
              <w:t xml:space="preserve">Table 3.3a:  </w:t>
            </w:r>
            <w:r w:rsidRPr="00283005">
              <w:rPr>
                <w:rFonts w:ascii="Arial" w:eastAsia="Times New Roman" w:hAnsi="Arial" w:cs="Arial"/>
                <w:b/>
                <w:color w:val="000000"/>
                <w:sz w:val="32"/>
                <w:szCs w:val="32"/>
              </w:rPr>
              <w:t>Acquisition Parameters</w:t>
            </w:r>
            <w:r w:rsidR="0002657B">
              <w:rPr>
                <w:rFonts w:ascii="Arial" w:eastAsia="Times New Roman" w:hAnsi="Arial" w:cs="Arial"/>
                <w:b/>
                <w:color w:val="000000"/>
                <w:sz w:val="32"/>
                <w:szCs w:val="32"/>
              </w:rPr>
              <w:t>*</w:t>
            </w:r>
          </w:p>
        </w:tc>
      </w:tr>
      <w:tr w:rsidR="004E7302" w:rsidRPr="008C7D6E" w:rsidTr="00322019">
        <w:trPr>
          <w:trHeight w:hRule="exact" w:val="300"/>
          <w:jc w:val="center"/>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8317DA">
            <w:pPr>
              <w:spacing w:after="0" w:line="240" w:lineRule="auto"/>
              <w:rPr>
                <w:rFonts w:ascii="Arial" w:eastAsia="Times New Roman" w:hAnsi="Arial" w:cs="Arial"/>
                <w:color w:val="000000"/>
              </w:rPr>
            </w:pPr>
            <w:r>
              <w:rPr>
                <w:rFonts w:ascii="Arial" w:eastAsia="Times New Roman" w:hAnsi="Arial" w:cs="Arial"/>
                <w:color w:val="000000"/>
              </w:rPr>
              <w:t>Date</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04/16/2008</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Pr="008C7D6E"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03/20/2009</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Pr="008C7D6E"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05/12/2009</w:t>
            </w:r>
          </w:p>
        </w:tc>
      </w:tr>
      <w:tr w:rsidR="004E7302" w:rsidRPr="008C7D6E" w:rsidTr="00322019">
        <w:trPr>
          <w:trHeight w:hRule="exact" w:val="300"/>
          <w:jc w:val="center"/>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8317DA">
            <w:pPr>
              <w:spacing w:after="0" w:line="240" w:lineRule="auto"/>
              <w:rPr>
                <w:rFonts w:ascii="Arial" w:eastAsia="Times New Roman" w:hAnsi="Arial" w:cs="Arial"/>
                <w:color w:val="000000"/>
              </w:rPr>
            </w:pPr>
            <w:r w:rsidRPr="008C7D6E">
              <w:rPr>
                <w:rFonts w:ascii="Arial" w:eastAsia="Times New Roman" w:hAnsi="Arial" w:cs="Arial"/>
                <w:color w:val="000000"/>
              </w:rPr>
              <w:t>Flying Height (Above mean sea level)</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1700m</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1500</w:t>
            </w:r>
          </w:p>
        </w:tc>
      </w:tr>
      <w:tr w:rsidR="004E7302" w:rsidRPr="008C7D6E" w:rsidTr="00322019">
        <w:trPr>
          <w:trHeight w:hRule="exact" w:val="300"/>
          <w:jc w:val="center"/>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8317DA">
            <w:pPr>
              <w:spacing w:after="0" w:line="240" w:lineRule="auto"/>
              <w:rPr>
                <w:rFonts w:ascii="Arial" w:eastAsia="Times New Roman" w:hAnsi="Arial" w:cs="Arial"/>
                <w:color w:val="000000"/>
              </w:rPr>
            </w:pPr>
            <w:r w:rsidRPr="008C7D6E">
              <w:rPr>
                <w:rFonts w:ascii="Arial" w:eastAsia="Times New Roman" w:hAnsi="Arial" w:cs="Arial"/>
                <w:color w:val="000000"/>
              </w:rPr>
              <w:t>Scan Angle (degrees)</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322019" w:rsidP="00322019">
            <w:pPr>
              <w:spacing w:after="0" w:line="240" w:lineRule="auto"/>
              <w:jc w:val="center"/>
              <w:rPr>
                <w:rFonts w:ascii="Arial" w:eastAsia="Times New Roman" w:hAnsi="Arial" w:cs="Arial"/>
                <w:color w:val="000000"/>
              </w:rPr>
            </w:pPr>
            <w:r>
              <w:rPr>
                <w:rFonts w:ascii="Arial" w:eastAsia="Times New Roman" w:hAnsi="Arial" w:cs="Arial"/>
                <w:color w:val="000000"/>
              </w:rPr>
              <w:t>36</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Pr="008C7D6E" w:rsidRDefault="00322019" w:rsidP="00322019">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Pr="008C7D6E" w:rsidRDefault="00322019" w:rsidP="00322019">
            <w:pPr>
              <w:spacing w:after="0" w:line="240" w:lineRule="auto"/>
              <w:jc w:val="center"/>
              <w:rPr>
                <w:rFonts w:ascii="Arial" w:eastAsia="Times New Roman" w:hAnsi="Arial" w:cs="Arial"/>
                <w:color w:val="000000"/>
              </w:rPr>
            </w:pPr>
            <w:r>
              <w:rPr>
                <w:rFonts w:ascii="Arial" w:eastAsia="Times New Roman" w:hAnsi="Arial" w:cs="Arial"/>
                <w:color w:val="000000"/>
              </w:rPr>
              <w:t>32</w:t>
            </w:r>
          </w:p>
        </w:tc>
      </w:tr>
      <w:tr w:rsidR="004E7302" w:rsidRPr="008C7D6E" w:rsidTr="00322019">
        <w:trPr>
          <w:trHeight w:val="300"/>
          <w:jc w:val="center"/>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8317DA">
            <w:pPr>
              <w:spacing w:after="0" w:line="240" w:lineRule="auto"/>
              <w:rPr>
                <w:rFonts w:ascii="Arial" w:eastAsia="Times New Roman" w:hAnsi="Arial" w:cs="Arial"/>
                <w:color w:val="000000"/>
              </w:rPr>
            </w:pPr>
            <w:r w:rsidRPr="008C7D6E">
              <w:rPr>
                <w:rFonts w:ascii="Arial" w:eastAsia="Times New Roman" w:hAnsi="Arial" w:cs="Arial"/>
                <w:color w:val="000000"/>
              </w:rPr>
              <w:t>Nominal Point Spacing/meter</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1.2m</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1.0m</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1.0m</w:t>
            </w:r>
          </w:p>
        </w:tc>
      </w:tr>
      <w:tr w:rsidR="004E7302" w:rsidRPr="008C7D6E" w:rsidTr="00322019">
        <w:trPr>
          <w:trHeight w:val="300"/>
          <w:jc w:val="center"/>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8317DA">
            <w:pPr>
              <w:spacing w:after="0" w:line="240" w:lineRule="auto"/>
              <w:rPr>
                <w:rFonts w:ascii="Arial" w:eastAsia="Times New Roman" w:hAnsi="Arial" w:cs="Arial"/>
                <w:color w:val="000000"/>
              </w:rPr>
            </w:pPr>
            <w:r>
              <w:rPr>
                <w:rFonts w:ascii="Arial" w:eastAsia="Times New Roman" w:hAnsi="Arial" w:cs="Arial"/>
                <w:color w:val="000000"/>
              </w:rPr>
              <w:t>Sensor</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7302" w:rsidRPr="008C7D6E"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Optech ALTM 3100</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Optech ALTM Gemini</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E7302" w:rsidRDefault="004E7302" w:rsidP="00322019">
            <w:pPr>
              <w:spacing w:after="0" w:line="240" w:lineRule="auto"/>
              <w:jc w:val="center"/>
              <w:rPr>
                <w:rFonts w:ascii="Arial" w:eastAsia="Times New Roman" w:hAnsi="Arial" w:cs="Arial"/>
                <w:color w:val="000000"/>
              </w:rPr>
            </w:pPr>
            <w:r>
              <w:rPr>
                <w:rFonts w:ascii="Arial" w:eastAsia="Times New Roman" w:hAnsi="Arial" w:cs="Arial"/>
                <w:color w:val="000000"/>
              </w:rPr>
              <w:t>Optech ALTM Gemini</w:t>
            </w:r>
          </w:p>
        </w:tc>
      </w:tr>
    </w:tbl>
    <w:p w:rsidR="008317DA" w:rsidRPr="0002657B" w:rsidRDefault="0002657B" w:rsidP="0002657B">
      <w:pPr>
        <w:pStyle w:val="ListParagraph"/>
        <w:spacing w:before="120"/>
        <w:ind w:left="-90"/>
        <w:rPr>
          <w:rFonts w:ascii="Arial" w:hAnsi="Arial" w:cs="Arial"/>
          <w:sz w:val="20"/>
          <w:szCs w:val="20"/>
        </w:rPr>
      </w:pPr>
      <w:r w:rsidRPr="0002657B">
        <w:rPr>
          <w:rFonts w:ascii="Arial" w:hAnsi="Arial" w:cs="Arial"/>
          <w:sz w:val="20"/>
          <w:szCs w:val="20"/>
        </w:rPr>
        <w:t xml:space="preserve">* Refer to Section 5.8 </w:t>
      </w:r>
      <w:r w:rsidR="00283005">
        <w:rPr>
          <w:rFonts w:ascii="Arial" w:hAnsi="Arial" w:cs="Arial"/>
          <w:sz w:val="20"/>
          <w:szCs w:val="20"/>
        </w:rPr>
        <w:t xml:space="preserve">for explanation of missing data per </w:t>
      </w:r>
      <w:r w:rsidR="00283005" w:rsidRPr="00283005">
        <w:rPr>
          <w:rFonts w:ascii="Arial" w:hAnsi="Arial" w:cs="Arial"/>
          <w:sz w:val="20"/>
          <w:szCs w:val="20"/>
        </w:rPr>
        <w:t>U.S. Geological Survey National Geospatial Program LiDAR Base Specification, Version 1.0</w:t>
      </w:r>
      <w:r w:rsidR="00283005">
        <w:rPr>
          <w:rFonts w:ascii="Arial" w:hAnsi="Arial" w:cs="Arial"/>
          <w:sz w:val="20"/>
          <w:szCs w:val="20"/>
        </w:rPr>
        <w:t xml:space="preserve"> requirements.</w:t>
      </w:r>
    </w:p>
    <w:p w:rsidR="0002657B" w:rsidRPr="008C7D6E" w:rsidRDefault="00E83DD6">
      <w:r w:rsidRPr="00E83DD6">
        <w:rPr>
          <w:rFonts w:ascii="Arial" w:hAnsi="Arial" w:cs="Arial"/>
        </w:rPr>
        <w:pict>
          <v:rect id="_x0000_i1035" style="width:511.4pt;height:2.45pt" o:hrpct="947" o:hralign="right" o:hrstd="t" o:hrnoshade="t" o:hr="t" fillcolor="#00b0f0" stroked="f"/>
        </w:pict>
      </w:r>
    </w:p>
    <w:tbl>
      <w:tblPr>
        <w:tblStyle w:val="TableGrid"/>
        <w:tblW w:w="0" w:type="auto"/>
        <w:jc w:val="center"/>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3"/>
        <w:gridCol w:w="3023"/>
        <w:gridCol w:w="2872"/>
      </w:tblGrid>
      <w:tr w:rsidR="002C5B81" w:rsidRPr="008C7D6E" w:rsidTr="002C5B81">
        <w:trPr>
          <w:jc w:val="center"/>
        </w:trPr>
        <w:tc>
          <w:tcPr>
            <w:tcW w:w="8928" w:type="dxa"/>
            <w:gridSpan w:val="3"/>
            <w:tcBorders>
              <w:bottom w:val="single" w:sz="4" w:space="0" w:color="auto"/>
            </w:tcBorders>
            <w:vAlign w:val="center"/>
          </w:tcPr>
          <w:p w:rsidR="002C5B81" w:rsidRPr="008C7D6E" w:rsidRDefault="002C5B81" w:rsidP="002C5B81">
            <w:pPr>
              <w:pStyle w:val="body1"/>
              <w:ind w:left="0"/>
              <w:jc w:val="center"/>
              <w:rPr>
                <w:rFonts w:ascii="Arial" w:hAnsi="Arial" w:cs="Arial"/>
                <w:b/>
                <w:sz w:val="32"/>
                <w:szCs w:val="32"/>
              </w:rPr>
            </w:pPr>
            <w:r w:rsidRPr="008C7D6E">
              <w:rPr>
                <w:rFonts w:ascii="Arial" w:hAnsi="Arial" w:cs="Arial"/>
                <w:b/>
                <w:sz w:val="32"/>
                <w:szCs w:val="32"/>
              </w:rPr>
              <w:t xml:space="preserve">Table 3.3b:  </w:t>
            </w:r>
            <w:r>
              <w:rPr>
                <w:rFonts w:ascii="Arial" w:hAnsi="Arial" w:cs="Arial"/>
                <w:b/>
                <w:sz w:val="32"/>
                <w:szCs w:val="32"/>
              </w:rPr>
              <w:t>County Acquisition by Date</w:t>
            </w:r>
          </w:p>
        </w:tc>
      </w:tr>
      <w:tr w:rsidR="002C5B81" w:rsidRPr="008C7D6E" w:rsidTr="002C5B81">
        <w:trPr>
          <w:trHeight w:hRule="exact" w:val="432"/>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8"/>
                <w:szCs w:val="28"/>
              </w:rPr>
            </w:pPr>
            <w:r>
              <w:rPr>
                <w:rFonts w:ascii="Arial" w:hAnsi="Arial" w:cs="Arial"/>
                <w:sz w:val="28"/>
                <w:szCs w:val="28"/>
              </w:rPr>
              <w:t>04/16/2008</w:t>
            </w: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8"/>
                <w:szCs w:val="28"/>
              </w:rPr>
            </w:pPr>
            <w:r>
              <w:rPr>
                <w:rFonts w:ascii="Arial" w:hAnsi="Arial" w:cs="Arial"/>
                <w:sz w:val="28"/>
                <w:szCs w:val="28"/>
              </w:rPr>
              <w:t>03/20/2009</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8"/>
                <w:szCs w:val="28"/>
              </w:rPr>
            </w:pPr>
            <w:r>
              <w:rPr>
                <w:rFonts w:ascii="Arial" w:hAnsi="Arial" w:cs="Arial"/>
                <w:sz w:val="28"/>
                <w:szCs w:val="28"/>
              </w:rPr>
              <w:t>05/12/2009</w:t>
            </w:r>
          </w:p>
        </w:tc>
      </w:tr>
      <w:tr w:rsidR="002C5B81" w:rsidRPr="008C7D6E" w:rsidTr="002C5B81">
        <w:trPr>
          <w:trHeight w:hRule="exact" w:val="374"/>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Champaign</w:t>
            </w: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Carroll</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Henry</w:t>
            </w:r>
          </w:p>
        </w:tc>
      </w:tr>
      <w:tr w:rsidR="002C5B81" w:rsidRPr="008C7D6E" w:rsidTr="002C5B81">
        <w:trPr>
          <w:trHeight w:hRule="exact" w:val="374"/>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Grundy</w:t>
            </w: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Jo Daviess</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Rock Island</w:t>
            </w:r>
          </w:p>
        </w:tc>
      </w:tr>
      <w:tr w:rsidR="002C5B81" w:rsidRPr="008C7D6E" w:rsidTr="002C5B81">
        <w:trPr>
          <w:trHeight w:hRule="exact" w:val="374"/>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Kane</w:t>
            </w: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Lee</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p>
        </w:tc>
      </w:tr>
      <w:tr w:rsidR="002C5B81" w:rsidRPr="008C7D6E" w:rsidTr="002C5B81">
        <w:trPr>
          <w:trHeight w:hRule="exact" w:val="325"/>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McHenry</w:t>
            </w: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r>
              <w:rPr>
                <w:rFonts w:ascii="Arial" w:hAnsi="Arial" w:cs="Arial"/>
                <w:sz w:val="24"/>
                <w:szCs w:val="24"/>
              </w:rPr>
              <w:t>Ogle</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p>
        </w:tc>
      </w:tr>
      <w:tr w:rsidR="002C5B81" w:rsidTr="002C5B81">
        <w:trPr>
          <w:trHeight w:hRule="exact" w:val="374"/>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Default="002C5B81" w:rsidP="002C5B81">
            <w:pPr>
              <w:pStyle w:val="body1"/>
              <w:ind w:left="0"/>
              <w:jc w:val="center"/>
              <w:rPr>
                <w:rFonts w:ascii="Arial" w:hAnsi="Arial" w:cs="Arial"/>
                <w:sz w:val="24"/>
                <w:szCs w:val="24"/>
              </w:rPr>
            </w:pP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Default="002C5B81" w:rsidP="002C5B81">
            <w:pPr>
              <w:pStyle w:val="body1"/>
              <w:ind w:left="0"/>
              <w:jc w:val="center"/>
              <w:rPr>
                <w:rFonts w:ascii="Arial" w:hAnsi="Arial" w:cs="Arial"/>
                <w:sz w:val="24"/>
                <w:szCs w:val="24"/>
              </w:rPr>
            </w:pPr>
            <w:r>
              <w:rPr>
                <w:rFonts w:ascii="Arial" w:hAnsi="Arial" w:cs="Arial"/>
                <w:sz w:val="24"/>
                <w:szCs w:val="24"/>
              </w:rPr>
              <w:t>Stephenson</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Default="002C5B81" w:rsidP="002C5B81">
            <w:pPr>
              <w:pStyle w:val="body1"/>
              <w:ind w:left="0"/>
              <w:jc w:val="center"/>
              <w:rPr>
                <w:rFonts w:ascii="Arial" w:hAnsi="Arial" w:cs="Arial"/>
                <w:sz w:val="24"/>
                <w:szCs w:val="24"/>
              </w:rPr>
            </w:pPr>
          </w:p>
        </w:tc>
      </w:tr>
      <w:tr w:rsidR="002C5B81" w:rsidTr="002C5B81">
        <w:trPr>
          <w:trHeight w:hRule="exact" w:val="374"/>
          <w:jc w:val="center"/>
        </w:trPr>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Pr="008C7D6E" w:rsidRDefault="002C5B81" w:rsidP="002C5B81">
            <w:pPr>
              <w:pStyle w:val="body1"/>
              <w:ind w:left="0"/>
              <w:jc w:val="center"/>
              <w:rPr>
                <w:rFonts w:ascii="Arial" w:hAnsi="Arial" w:cs="Arial"/>
                <w:sz w:val="24"/>
                <w:szCs w:val="24"/>
              </w:rPr>
            </w:pPr>
          </w:p>
        </w:tc>
        <w:tc>
          <w:tcPr>
            <w:tcW w:w="3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Default="002C5B81" w:rsidP="002C5B81">
            <w:pPr>
              <w:pStyle w:val="body1"/>
              <w:ind w:left="0"/>
              <w:jc w:val="center"/>
              <w:rPr>
                <w:rFonts w:ascii="Arial" w:hAnsi="Arial" w:cs="Arial"/>
                <w:sz w:val="24"/>
                <w:szCs w:val="24"/>
              </w:rPr>
            </w:pPr>
            <w:r>
              <w:rPr>
                <w:rFonts w:ascii="Arial" w:hAnsi="Arial" w:cs="Arial"/>
                <w:sz w:val="24"/>
                <w:szCs w:val="24"/>
              </w:rPr>
              <w:t>Whiteside</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C5B81" w:rsidRDefault="002C5B81" w:rsidP="002C5B81">
            <w:pPr>
              <w:pStyle w:val="body1"/>
              <w:ind w:left="0"/>
              <w:jc w:val="center"/>
              <w:rPr>
                <w:rFonts w:ascii="Arial" w:hAnsi="Arial" w:cs="Arial"/>
                <w:sz w:val="24"/>
                <w:szCs w:val="24"/>
              </w:rPr>
            </w:pPr>
          </w:p>
        </w:tc>
      </w:tr>
    </w:tbl>
    <w:p w:rsidR="00E61937" w:rsidRDefault="00E61937" w:rsidP="002578D5">
      <w:pPr>
        <w:rPr>
          <w:rFonts w:ascii="Arial" w:hAnsi="Arial" w:cs="Arial"/>
        </w:rPr>
      </w:pPr>
    </w:p>
    <w:p w:rsidR="00785037" w:rsidRPr="008C7D6E" w:rsidRDefault="00E83DD6" w:rsidP="0042202D">
      <w:pPr>
        <w:jc w:val="center"/>
        <w:rPr>
          <w:rFonts w:ascii="Arial" w:hAnsi="Arial" w:cs="Arial"/>
          <w:sz w:val="28"/>
          <w:szCs w:val="28"/>
        </w:rPr>
      </w:pPr>
      <w:r w:rsidRPr="00E83DD6">
        <w:rPr>
          <w:rFonts w:ascii="Arial" w:hAnsi="Arial" w:cs="Arial"/>
        </w:rPr>
        <w:pict>
          <v:rect id="_x0000_i1036" style="width:511.4pt;height:2.45pt" o:hrpct="947" o:hralign="right" o:hrstd="t" o:hrnoshade="t" o:hr="t" fillcolor="#00b0f0" stroked="f"/>
        </w:pict>
      </w:r>
    </w:p>
    <w:p w:rsidR="00C47AD8" w:rsidRPr="008C7D6E" w:rsidRDefault="00C47AD8" w:rsidP="00E62FE0">
      <w:pPr>
        <w:pStyle w:val="BodyHead1"/>
        <w:ind w:firstLine="90"/>
        <w:rPr>
          <w:rFonts w:ascii="Arial" w:hAnsi="Arial" w:cs="Arial"/>
          <w:b w:val="0"/>
          <w:sz w:val="32"/>
          <w:szCs w:val="32"/>
        </w:rPr>
      </w:pPr>
      <w:r w:rsidRPr="008C7D6E">
        <w:rPr>
          <w:rFonts w:ascii="Arial" w:hAnsi="Arial" w:cs="Arial"/>
          <w:b w:val="0"/>
          <w:sz w:val="32"/>
          <w:szCs w:val="32"/>
        </w:rPr>
        <w:t xml:space="preserve">3.4 </w:t>
      </w:r>
      <w:r w:rsidRPr="00C82D43">
        <w:rPr>
          <w:rFonts w:ascii="Arial" w:hAnsi="Arial" w:cs="Arial"/>
          <w:b w:val="0"/>
          <w:sz w:val="32"/>
          <w:szCs w:val="32"/>
        </w:rPr>
        <w:t>LiDAR Trajectory Processing</w:t>
      </w:r>
      <w:r w:rsidR="00CB07E5" w:rsidRPr="00C82D43">
        <w:rPr>
          <w:rFonts w:ascii="Arial" w:hAnsi="Arial" w:cs="Arial"/>
          <w:b w:val="0"/>
          <w:sz w:val="32"/>
          <w:szCs w:val="32"/>
        </w:rPr>
        <w:t xml:space="preserve"> </w:t>
      </w:r>
    </w:p>
    <w:p w:rsidR="002C5B81" w:rsidRDefault="00C47AD8" w:rsidP="00C47AD8">
      <w:pPr>
        <w:ind w:left="720"/>
        <w:rPr>
          <w:rFonts w:ascii="Arial" w:hAnsi="Arial" w:cs="Arial"/>
          <w:sz w:val="24"/>
          <w:szCs w:val="24"/>
        </w:rPr>
      </w:pPr>
      <w:r w:rsidRPr="008C7D6E">
        <w:rPr>
          <w:rFonts w:ascii="Arial" w:hAnsi="Arial" w:cs="Arial"/>
          <w:sz w:val="24"/>
          <w:szCs w:val="24"/>
        </w:rPr>
        <w:t>Flights utilized</w:t>
      </w:r>
      <w:r w:rsidR="002C5B81">
        <w:rPr>
          <w:rFonts w:ascii="Arial" w:hAnsi="Arial" w:cs="Arial"/>
          <w:sz w:val="24"/>
          <w:szCs w:val="24"/>
        </w:rPr>
        <w:t xml:space="preserve"> at least</w:t>
      </w:r>
      <w:r w:rsidRPr="008C7D6E">
        <w:rPr>
          <w:rFonts w:ascii="Arial" w:hAnsi="Arial" w:cs="Arial"/>
          <w:sz w:val="24"/>
          <w:szCs w:val="24"/>
        </w:rPr>
        <w:t xml:space="preserve"> two </w:t>
      </w:r>
      <w:r w:rsidR="00C82D43">
        <w:rPr>
          <w:rFonts w:ascii="Arial" w:hAnsi="Arial" w:cs="Arial"/>
          <w:sz w:val="24"/>
          <w:szCs w:val="24"/>
        </w:rPr>
        <w:t>base</w:t>
      </w:r>
      <w:r w:rsidR="002C5B81">
        <w:rPr>
          <w:rFonts w:ascii="Arial" w:hAnsi="Arial" w:cs="Arial"/>
          <w:sz w:val="24"/>
          <w:szCs w:val="24"/>
        </w:rPr>
        <w:t xml:space="preserve"> </w:t>
      </w:r>
      <w:r w:rsidRPr="008C7D6E">
        <w:rPr>
          <w:rFonts w:ascii="Arial" w:hAnsi="Arial" w:cs="Arial"/>
          <w:sz w:val="24"/>
          <w:szCs w:val="24"/>
        </w:rPr>
        <w:t xml:space="preserve">stations </w:t>
      </w:r>
      <w:r w:rsidR="00C82D43">
        <w:rPr>
          <w:rFonts w:ascii="Arial" w:hAnsi="Arial" w:cs="Arial"/>
          <w:sz w:val="24"/>
          <w:szCs w:val="24"/>
        </w:rPr>
        <w:t>during each mission lift for airborne processing.</w:t>
      </w:r>
    </w:p>
    <w:p w:rsidR="002C5B81" w:rsidRDefault="002C5B81" w:rsidP="003C2223">
      <w:pPr>
        <w:pStyle w:val="BodyHead1"/>
        <w:ind w:firstLine="0"/>
        <w:rPr>
          <w:rFonts w:ascii="Arial" w:hAnsi="Arial" w:cs="Arial"/>
          <w:b w:val="0"/>
          <w:sz w:val="44"/>
          <w:szCs w:val="44"/>
        </w:rPr>
      </w:pPr>
    </w:p>
    <w:p w:rsidR="004B451F" w:rsidRPr="008C7D6E" w:rsidRDefault="004B451F" w:rsidP="003C2223">
      <w:pPr>
        <w:pStyle w:val="BodyHead1"/>
        <w:ind w:firstLine="0"/>
        <w:rPr>
          <w:rFonts w:ascii="Arial" w:hAnsi="Arial" w:cs="Arial"/>
          <w:b w:val="0"/>
          <w:sz w:val="44"/>
          <w:szCs w:val="44"/>
        </w:rPr>
      </w:pPr>
      <w:r w:rsidRPr="008C7D6E">
        <w:rPr>
          <w:rFonts w:ascii="Arial" w:hAnsi="Arial" w:cs="Arial"/>
          <w:b w:val="0"/>
          <w:sz w:val="44"/>
          <w:szCs w:val="44"/>
        </w:rPr>
        <w:lastRenderedPageBreak/>
        <w:t>4</w:t>
      </w:r>
      <w:r w:rsidR="007F39CF" w:rsidRPr="008C7D6E">
        <w:rPr>
          <w:rFonts w:ascii="Arial" w:hAnsi="Arial" w:cs="Arial"/>
          <w:b w:val="0"/>
          <w:sz w:val="44"/>
          <w:szCs w:val="44"/>
        </w:rPr>
        <w:t xml:space="preserve"> </w:t>
      </w:r>
      <w:r w:rsidR="007F39CF" w:rsidRPr="00AB1AB3">
        <w:rPr>
          <w:rFonts w:ascii="Arial" w:hAnsi="Arial" w:cs="Arial"/>
          <w:b w:val="0"/>
          <w:color w:val="auto"/>
          <w:sz w:val="44"/>
          <w:szCs w:val="44"/>
        </w:rPr>
        <w:t>Q</w:t>
      </w:r>
      <w:r w:rsidR="00AB1AB3" w:rsidRPr="00AB1AB3">
        <w:rPr>
          <w:rFonts w:ascii="Arial" w:hAnsi="Arial" w:cs="Arial"/>
          <w:b w:val="0"/>
          <w:color w:val="auto"/>
          <w:sz w:val="44"/>
          <w:szCs w:val="44"/>
        </w:rPr>
        <w:t>uality Control</w:t>
      </w:r>
      <w:r w:rsidR="007F39CF" w:rsidRPr="00AB1AB3">
        <w:rPr>
          <w:rFonts w:ascii="Arial" w:hAnsi="Arial" w:cs="Arial"/>
          <w:b w:val="0"/>
          <w:color w:val="auto"/>
          <w:sz w:val="44"/>
          <w:szCs w:val="44"/>
        </w:rPr>
        <w:t xml:space="preserve"> Surveys</w:t>
      </w:r>
      <w:bookmarkStart w:id="3" w:name="Section4"/>
      <w:bookmarkEnd w:id="3"/>
    </w:p>
    <w:p w:rsidR="002763FA" w:rsidRDefault="00DC09A4" w:rsidP="004B24FB">
      <w:pPr>
        <w:spacing w:after="0" w:line="240" w:lineRule="auto"/>
        <w:ind w:left="720"/>
        <w:rPr>
          <w:rFonts w:ascii="Arial" w:hAnsi="Arial" w:cs="Arial"/>
          <w:sz w:val="24"/>
          <w:szCs w:val="24"/>
        </w:rPr>
      </w:pPr>
      <w:r>
        <w:rPr>
          <w:rFonts w:ascii="Arial" w:hAnsi="Arial" w:cs="Arial"/>
          <w:sz w:val="24"/>
          <w:szCs w:val="24"/>
        </w:rPr>
        <w:t>Field surveys were</w:t>
      </w:r>
      <w:r w:rsidR="00E62FE0" w:rsidRPr="008C7D6E">
        <w:rPr>
          <w:rFonts w:ascii="Arial" w:hAnsi="Arial" w:cs="Arial"/>
          <w:sz w:val="24"/>
          <w:szCs w:val="24"/>
        </w:rPr>
        <w:t xml:space="preserve"> performed by Quantum Spatial between </w:t>
      </w:r>
      <w:r w:rsidR="00DF6D72">
        <w:rPr>
          <w:rFonts w:ascii="Arial" w:hAnsi="Arial" w:cs="Arial"/>
          <w:sz w:val="24"/>
          <w:szCs w:val="24"/>
        </w:rPr>
        <w:t>April 14, 2008 and June 19, 2008 as well as by IDOT</w:t>
      </w:r>
      <w:r>
        <w:rPr>
          <w:rFonts w:ascii="Arial" w:hAnsi="Arial" w:cs="Arial"/>
          <w:sz w:val="24"/>
          <w:szCs w:val="24"/>
        </w:rPr>
        <w:t xml:space="preserve"> (dates unavailable)</w:t>
      </w:r>
      <w:r w:rsidR="00E62FE0" w:rsidRPr="008C7D6E">
        <w:rPr>
          <w:rFonts w:ascii="Arial" w:hAnsi="Arial" w:cs="Arial"/>
          <w:sz w:val="24"/>
          <w:szCs w:val="24"/>
        </w:rPr>
        <w:t xml:space="preserve">. </w:t>
      </w:r>
      <w:r w:rsidR="005D79C2" w:rsidRPr="005D79C2">
        <w:rPr>
          <w:rFonts w:ascii="Arial" w:hAnsi="Arial" w:cs="Arial"/>
          <w:sz w:val="24"/>
          <w:szCs w:val="24"/>
        </w:rPr>
        <w:t>Three thousand</w:t>
      </w:r>
      <w:r w:rsidR="005D79C2">
        <w:rPr>
          <w:rFonts w:ascii="Arial" w:hAnsi="Arial" w:cs="Arial"/>
          <w:sz w:val="24"/>
          <w:szCs w:val="24"/>
        </w:rPr>
        <w:t xml:space="preserve"> five hundred</w:t>
      </w:r>
      <w:r w:rsidR="005D79C2" w:rsidRPr="005D79C2">
        <w:rPr>
          <w:rFonts w:ascii="Arial" w:hAnsi="Arial" w:cs="Arial"/>
          <w:sz w:val="24"/>
          <w:szCs w:val="24"/>
        </w:rPr>
        <w:t xml:space="preserve"> and eighty four</w:t>
      </w:r>
      <w:r w:rsidR="00E62FE0" w:rsidRPr="005D79C2">
        <w:rPr>
          <w:rFonts w:ascii="Arial" w:hAnsi="Arial" w:cs="Arial"/>
          <w:sz w:val="24"/>
          <w:szCs w:val="24"/>
        </w:rPr>
        <w:t xml:space="preserve"> (</w:t>
      </w:r>
      <w:r w:rsidR="005D79C2" w:rsidRPr="005D79C2">
        <w:rPr>
          <w:rFonts w:ascii="Arial" w:hAnsi="Arial" w:cs="Arial"/>
          <w:sz w:val="24"/>
          <w:szCs w:val="24"/>
        </w:rPr>
        <w:t>3584</w:t>
      </w:r>
      <w:r w:rsidR="00E62FE0" w:rsidRPr="005D79C2">
        <w:rPr>
          <w:rFonts w:ascii="Arial" w:hAnsi="Arial" w:cs="Arial"/>
          <w:sz w:val="24"/>
          <w:szCs w:val="24"/>
        </w:rPr>
        <w:t xml:space="preserve">) </w:t>
      </w:r>
      <w:r w:rsidR="00DF6D72" w:rsidRPr="005D79C2">
        <w:rPr>
          <w:rFonts w:ascii="Arial" w:hAnsi="Arial" w:cs="Arial"/>
          <w:sz w:val="24"/>
          <w:szCs w:val="24"/>
        </w:rPr>
        <w:t>total</w:t>
      </w:r>
      <w:r w:rsidR="00DF6D72">
        <w:rPr>
          <w:rFonts w:ascii="Arial" w:hAnsi="Arial" w:cs="Arial"/>
          <w:sz w:val="24"/>
          <w:szCs w:val="24"/>
        </w:rPr>
        <w:t xml:space="preserve"> </w:t>
      </w:r>
      <w:r w:rsidR="00E62FE0" w:rsidRPr="008C7D6E">
        <w:rPr>
          <w:rFonts w:ascii="Arial" w:hAnsi="Arial" w:cs="Arial"/>
          <w:sz w:val="24"/>
          <w:szCs w:val="24"/>
        </w:rPr>
        <w:t xml:space="preserve">check points were collected </w:t>
      </w:r>
      <w:r>
        <w:rPr>
          <w:rFonts w:ascii="Arial" w:hAnsi="Arial" w:cs="Arial"/>
          <w:sz w:val="24"/>
          <w:szCs w:val="24"/>
        </w:rPr>
        <w:t>and</w:t>
      </w:r>
      <w:r w:rsidR="00E62FE0" w:rsidRPr="008C7D6E">
        <w:rPr>
          <w:rFonts w:ascii="Arial" w:hAnsi="Arial" w:cs="Arial"/>
          <w:sz w:val="24"/>
          <w:szCs w:val="24"/>
        </w:rPr>
        <w:t xml:space="preserve"> used to calibrate and evaluate airborne LiDAR data in various land coverage categories throughout the </w:t>
      </w:r>
      <w:r w:rsidR="00DF6D72">
        <w:rPr>
          <w:rFonts w:ascii="Arial" w:hAnsi="Arial" w:cs="Arial"/>
          <w:sz w:val="24"/>
          <w:szCs w:val="24"/>
        </w:rPr>
        <w:t>twelve counties included in this project.</w:t>
      </w:r>
    </w:p>
    <w:p w:rsidR="00DF6D72" w:rsidRDefault="00DF6D72" w:rsidP="004B24FB">
      <w:pPr>
        <w:spacing w:after="0" w:line="240" w:lineRule="auto"/>
        <w:ind w:left="720"/>
        <w:rPr>
          <w:rFonts w:ascii="Arial" w:hAnsi="Arial" w:cs="Arial"/>
          <w:sz w:val="24"/>
          <w:szCs w:val="24"/>
        </w:rPr>
      </w:pPr>
    </w:p>
    <w:p w:rsidR="00A90ACE" w:rsidRDefault="00A90ACE" w:rsidP="004B24FB">
      <w:pPr>
        <w:spacing w:after="0" w:line="240" w:lineRule="auto"/>
        <w:ind w:left="720"/>
        <w:rPr>
          <w:rFonts w:ascii="Arial" w:hAnsi="Arial" w:cs="Arial"/>
          <w:sz w:val="24"/>
          <w:szCs w:val="24"/>
        </w:rPr>
      </w:pPr>
    </w:p>
    <w:p w:rsidR="00A90ACE" w:rsidRDefault="00A90ACE" w:rsidP="004B24FB">
      <w:pPr>
        <w:spacing w:after="0" w:line="240" w:lineRule="auto"/>
        <w:ind w:left="720"/>
        <w:rPr>
          <w:rFonts w:ascii="Arial" w:hAnsi="Arial" w:cs="Arial"/>
          <w:sz w:val="24"/>
          <w:szCs w:val="24"/>
        </w:rPr>
      </w:pPr>
    </w:p>
    <w:tbl>
      <w:tblPr>
        <w:tblStyle w:val="TableGrid"/>
        <w:tblW w:w="0" w:type="auto"/>
        <w:jc w:val="center"/>
        <w:tblInd w:w="2898" w:type="dxa"/>
        <w:tblLook w:val="04A0"/>
      </w:tblPr>
      <w:tblGrid>
        <w:gridCol w:w="3102"/>
        <w:gridCol w:w="3247"/>
      </w:tblGrid>
      <w:tr w:rsidR="00DF6D72" w:rsidTr="006550DD">
        <w:trPr>
          <w:trHeight w:val="361"/>
          <w:jc w:val="center"/>
        </w:trPr>
        <w:tc>
          <w:tcPr>
            <w:tcW w:w="3102" w:type="dxa"/>
            <w:shd w:val="clear" w:color="auto" w:fill="BFBFBF" w:themeFill="background1" w:themeFillShade="BF"/>
            <w:vAlign w:val="center"/>
          </w:tcPr>
          <w:p w:rsidR="00DF6D72" w:rsidRPr="00DF6D72" w:rsidRDefault="00DF6D72" w:rsidP="005D79C2">
            <w:pPr>
              <w:spacing w:after="0" w:line="240" w:lineRule="auto"/>
              <w:jc w:val="center"/>
              <w:rPr>
                <w:rFonts w:ascii="Arial" w:hAnsi="Arial" w:cs="Arial"/>
                <w:b/>
                <w:sz w:val="24"/>
                <w:szCs w:val="24"/>
              </w:rPr>
            </w:pPr>
            <w:r w:rsidRPr="00DF6D72">
              <w:rPr>
                <w:rFonts w:ascii="Arial" w:hAnsi="Arial" w:cs="Arial"/>
                <w:b/>
                <w:sz w:val="24"/>
                <w:szCs w:val="24"/>
              </w:rPr>
              <w:t>County</w:t>
            </w:r>
          </w:p>
        </w:tc>
        <w:tc>
          <w:tcPr>
            <w:tcW w:w="3247" w:type="dxa"/>
            <w:shd w:val="clear" w:color="auto" w:fill="BFBFBF" w:themeFill="background1" w:themeFillShade="BF"/>
            <w:vAlign w:val="center"/>
          </w:tcPr>
          <w:p w:rsidR="00DF6D72" w:rsidRPr="00DF6D72" w:rsidRDefault="00DF6D72" w:rsidP="005D79C2">
            <w:pPr>
              <w:spacing w:after="0" w:line="240" w:lineRule="auto"/>
              <w:jc w:val="center"/>
              <w:rPr>
                <w:rFonts w:ascii="Arial" w:hAnsi="Arial" w:cs="Arial"/>
                <w:b/>
                <w:sz w:val="24"/>
                <w:szCs w:val="24"/>
              </w:rPr>
            </w:pPr>
            <w:r w:rsidRPr="00DF6D72">
              <w:rPr>
                <w:rFonts w:ascii="Arial" w:hAnsi="Arial" w:cs="Arial"/>
                <w:b/>
                <w:sz w:val="24"/>
                <w:szCs w:val="24"/>
              </w:rPr>
              <w:t>Number of Checkpoints</w:t>
            </w:r>
          </w:p>
        </w:tc>
      </w:tr>
      <w:tr w:rsidR="00DF6D72" w:rsidTr="006550DD">
        <w:trPr>
          <w:trHeight w:val="285"/>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Carroll</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112</w:t>
            </w:r>
          </w:p>
        </w:tc>
      </w:tr>
      <w:tr w:rsidR="00DF6D72" w:rsidTr="006550DD">
        <w:trPr>
          <w:trHeight w:val="306"/>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Champaign</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166</w:t>
            </w:r>
          </w:p>
        </w:tc>
      </w:tr>
      <w:tr w:rsidR="00DF6D72" w:rsidTr="006550DD">
        <w:trPr>
          <w:trHeight w:val="306"/>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Grundy</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103</w:t>
            </w:r>
          </w:p>
        </w:tc>
      </w:tr>
      <w:tr w:rsidR="00DF6D72" w:rsidTr="006550DD">
        <w:trPr>
          <w:trHeight w:val="306"/>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Kane</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100</w:t>
            </w:r>
          </w:p>
        </w:tc>
      </w:tr>
      <w:tr w:rsidR="00DF6D72" w:rsidTr="006550DD">
        <w:trPr>
          <w:trHeight w:val="285"/>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Lee</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344</w:t>
            </w:r>
          </w:p>
        </w:tc>
      </w:tr>
      <w:tr w:rsidR="00DF6D72" w:rsidTr="006550DD">
        <w:trPr>
          <w:trHeight w:val="285"/>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McHenry</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126</w:t>
            </w:r>
          </w:p>
        </w:tc>
      </w:tr>
      <w:tr w:rsidR="00DF6D72" w:rsidTr="006550DD">
        <w:trPr>
          <w:trHeight w:val="285"/>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Jo</w:t>
            </w:r>
            <w:r w:rsidR="000D14ED">
              <w:rPr>
                <w:rFonts w:ascii="Arial" w:hAnsi="Arial" w:cs="Arial"/>
                <w:sz w:val="24"/>
                <w:szCs w:val="24"/>
              </w:rPr>
              <w:t xml:space="preserve"> </w:t>
            </w:r>
            <w:r>
              <w:rPr>
                <w:rFonts w:ascii="Arial" w:hAnsi="Arial" w:cs="Arial"/>
                <w:sz w:val="24"/>
                <w:szCs w:val="24"/>
              </w:rPr>
              <w:t>Daviess</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148</w:t>
            </w:r>
          </w:p>
        </w:tc>
      </w:tr>
      <w:tr w:rsidR="00DF6D72" w:rsidTr="006550DD">
        <w:trPr>
          <w:trHeight w:val="306"/>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Henry</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863</w:t>
            </w:r>
          </w:p>
        </w:tc>
      </w:tr>
      <w:tr w:rsidR="00DF6D72" w:rsidTr="006550DD">
        <w:trPr>
          <w:trHeight w:val="306"/>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Rock Island</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443</w:t>
            </w:r>
          </w:p>
        </w:tc>
      </w:tr>
      <w:tr w:rsidR="00DF6D72" w:rsidTr="006550DD">
        <w:trPr>
          <w:trHeight w:val="306"/>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Stephenson</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123</w:t>
            </w:r>
          </w:p>
        </w:tc>
      </w:tr>
      <w:tr w:rsidR="00DF6D72" w:rsidTr="006550DD">
        <w:trPr>
          <w:trHeight w:val="285"/>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Ogle</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409</w:t>
            </w:r>
          </w:p>
        </w:tc>
      </w:tr>
      <w:tr w:rsidR="00DF6D72" w:rsidTr="006550DD">
        <w:trPr>
          <w:trHeight w:val="285"/>
          <w:jc w:val="center"/>
        </w:trPr>
        <w:tc>
          <w:tcPr>
            <w:tcW w:w="3102"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Whiteside</w:t>
            </w:r>
          </w:p>
        </w:tc>
        <w:tc>
          <w:tcPr>
            <w:tcW w:w="3247" w:type="dxa"/>
            <w:shd w:val="clear" w:color="auto" w:fill="BFBFBF" w:themeFill="background1" w:themeFillShade="BF"/>
          </w:tcPr>
          <w:p w:rsidR="00DF6D72" w:rsidRDefault="00DF6D72" w:rsidP="00DF6D72">
            <w:pPr>
              <w:spacing w:after="0" w:line="240" w:lineRule="auto"/>
              <w:jc w:val="center"/>
              <w:rPr>
                <w:rFonts w:ascii="Arial" w:hAnsi="Arial" w:cs="Arial"/>
                <w:sz w:val="24"/>
                <w:szCs w:val="24"/>
              </w:rPr>
            </w:pPr>
            <w:r>
              <w:rPr>
                <w:rFonts w:ascii="Arial" w:hAnsi="Arial" w:cs="Arial"/>
                <w:sz w:val="24"/>
                <w:szCs w:val="24"/>
              </w:rPr>
              <w:t>647</w:t>
            </w:r>
          </w:p>
        </w:tc>
      </w:tr>
      <w:tr w:rsidR="005D79C2" w:rsidTr="006550DD">
        <w:trPr>
          <w:trHeight w:val="306"/>
          <w:jc w:val="center"/>
        </w:trPr>
        <w:tc>
          <w:tcPr>
            <w:tcW w:w="3102" w:type="dxa"/>
            <w:shd w:val="clear" w:color="auto" w:fill="BFBFBF" w:themeFill="background1" w:themeFillShade="BF"/>
          </w:tcPr>
          <w:p w:rsidR="005D79C2" w:rsidRDefault="005D79C2" w:rsidP="00DF6D72">
            <w:pPr>
              <w:spacing w:after="0" w:line="240" w:lineRule="auto"/>
              <w:jc w:val="center"/>
              <w:rPr>
                <w:rFonts w:ascii="Arial" w:hAnsi="Arial" w:cs="Arial"/>
                <w:sz w:val="24"/>
                <w:szCs w:val="24"/>
              </w:rPr>
            </w:pPr>
            <w:r>
              <w:rPr>
                <w:rFonts w:ascii="Arial" w:hAnsi="Arial" w:cs="Arial"/>
                <w:sz w:val="24"/>
                <w:szCs w:val="24"/>
              </w:rPr>
              <w:t>Total</w:t>
            </w:r>
          </w:p>
        </w:tc>
        <w:tc>
          <w:tcPr>
            <w:tcW w:w="3247" w:type="dxa"/>
            <w:shd w:val="clear" w:color="auto" w:fill="BFBFBF" w:themeFill="background1" w:themeFillShade="BF"/>
          </w:tcPr>
          <w:p w:rsidR="005D79C2" w:rsidRDefault="005D79C2" w:rsidP="00DF6D72">
            <w:pPr>
              <w:spacing w:after="0" w:line="240" w:lineRule="auto"/>
              <w:jc w:val="center"/>
              <w:rPr>
                <w:rFonts w:ascii="Arial" w:hAnsi="Arial" w:cs="Arial"/>
                <w:sz w:val="24"/>
                <w:szCs w:val="24"/>
              </w:rPr>
            </w:pPr>
            <w:r>
              <w:rPr>
                <w:rFonts w:ascii="Arial" w:hAnsi="Arial" w:cs="Arial"/>
                <w:sz w:val="24"/>
                <w:szCs w:val="24"/>
              </w:rPr>
              <w:t>3584</w:t>
            </w:r>
          </w:p>
        </w:tc>
      </w:tr>
    </w:tbl>
    <w:p w:rsidR="00DF6D72" w:rsidRDefault="00DF6D72" w:rsidP="00DF6D72">
      <w:pPr>
        <w:spacing w:after="0" w:line="240" w:lineRule="auto"/>
        <w:ind w:left="720"/>
        <w:jc w:val="center"/>
        <w:rPr>
          <w:rFonts w:ascii="Arial" w:hAnsi="Arial" w:cs="Arial"/>
          <w:sz w:val="24"/>
          <w:szCs w:val="24"/>
        </w:rPr>
      </w:pPr>
    </w:p>
    <w:p w:rsidR="00A90ACE" w:rsidRDefault="00A90ACE">
      <w:pPr>
        <w:spacing w:after="0" w:line="240" w:lineRule="auto"/>
        <w:rPr>
          <w:rFonts w:ascii="Arial" w:hAnsi="Arial" w:cs="Arial"/>
          <w:sz w:val="24"/>
          <w:szCs w:val="24"/>
        </w:rPr>
      </w:pPr>
      <w:r>
        <w:rPr>
          <w:rFonts w:ascii="Arial" w:hAnsi="Arial" w:cs="Arial"/>
          <w:sz w:val="24"/>
          <w:szCs w:val="24"/>
        </w:rPr>
        <w:br w:type="page"/>
      </w:r>
    </w:p>
    <w:p w:rsidR="007F39CF" w:rsidRPr="008C7D6E" w:rsidRDefault="007F39CF" w:rsidP="00785037">
      <w:pPr>
        <w:spacing w:after="0" w:line="240" w:lineRule="auto"/>
        <w:rPr>
          <w:rFonts w:ascii="Arial" w:hAnsi="Arial" w:cs="Arial"/>
          <w:sz w:val="24"/>
          <w:szCs w:val="24"/>
        </w:rPr>
      </w:pPr>
      <w:r w:rsidRPr="008C7D6E">
        <w:rPr>
          <w:rFonts w:ascii="Arial" w:hAnsi="Arial" w:cs="Arial"/>
          <w:sz w:val="44"/>
          <w:szCs w:val="44"/>
        </w:rPr>
        <w:lastRenderedPageBreak/>
        <w:t xml:space="preserve">5 </w:t>
      </w:r>
      <w:r w:rsidRPr="00AB1AB3">
        <w:rPr>
          <w:rFonts w:ascii="Arial" w:hAnsi="Arial" w:cs="Arial"/>
          <w:sz w:val="44"/>
          <w:szCs w:val="44"/>
        </w:rPr>
        <w:t>LiDAR Processing</w:t>
      </w:r>
      <w:bookmarkStart w:id="4" w:name="Section5"/>
      <w:bookmarkEnd w:id="4"/>
    </w:p>
    <w:p w:rsidR="003C2223" w:rsidRPr="008C7D6E" w:rsidRDefault="003C2223" w:rsidP="007F39CF">
      <w:pPr>
        <w:rPr>
          <w:rFonts w:ascii="Arial" w:hAnsi="Arial" w:cs="Arial"/>
          <w:sz w:val="24"/>
          <w:szCs w:val="24"/>
        </w:rPr>
      </w:pPr>
    </w:p>
    <w:p w:rsidR="007F39CF" w:rsidRPr="008C7D6E" w:rsidRDefault="007F39CF" w:rsidP="003C2223">
      <w:pPr>
        <w:pStyle w:val="BodySubhead"/>
        <w:ind w:firstLine="0"/>
        <w:rPr>
          <w:rStyle w:val="body1Char2"/>
          <w:rFonts w:ascii="Arial" w:hAnsi="Arial" w:cs="Arial"/>
          <w:b w:val="0"/>
          <w:sz w:val="32"/>
          <w:szCs w:val="32"/>
        </w:rPr>
      </w:pPr>
      <w:r w:rsidRPr="008C7D6E">
        <w:rPr>
          <w:rFonts w:ascii="Arial" w:hAnsi="Arial" w:cs="Arial"/>
          <w:b w:val="0"/>
          <w:sz w:val="32"/>
          <w:szCs w:val="32"/>
        </w:rPr>
        <w:t xml:space="preserve">5.1 </w:t>
      </w:r>
      <w:r w:rsidRPr="008C7D6E">
        <w:rPr>
          <w:rStyle w:val="body1Char2"/>
          <w:rFonts w:ascii="Arial" w:hAnsi="Arial" w:cs="Arial"/>
          <w:b w:val="0"/>
          <w:sz w:val="32"/>
          <w:szCs w:val="32"/>
        </w:rPr>
        <w:t>ABGPS and IMU Processing</w:t>
      </w:r>
    </w:p>
    <w:p w:rsidR="007F39CF" w:rsidRPr="008C7D6E" w:rsidRDefault="007F39CF" w:rsidP="007F39CF">
      <w:pPr>
        <w:pStyle w:val="body1"/>
        <w:rPr>
          <w:rFonts w:ascii="Arial" w:hAnsi="Arial" w:cs="Arial"/>
          <w:sz w:val="24"/>
          <w:szCs w:val="24"/>
        </w:rPr>
      </w:pPr>
      <w:r w:rsidRPr="008C7D6E">
        <w:rPr>
          <w:rFonts w:ascii="Arial" w:hAnsi="Arial" w:cs="Arial"/>
          <w:bCs/>
          <w:sz w:val="24"/>
          <w:szCs w:val="24"/>
        </w:rPr>
        <w:t xml:space="preserve">Airborne </w:t>
      </w:r>
      <w:r w:rsidRPr="008C7D6E">
        <w:rPr>
          <w:rFonts w:ascii="Arial" w:hAnsi="Arial" w:cs="Arial"/>
          <w:sz w:val="24"/>
          <w:szCs w:val="24"/>
        </w:rPr>
        <w:t>GPS</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Applanix - POSGPS</w:t>
      </w:r>
      <w:r w:rsidRPr="008C7D6E">
        <w:rPr>
          <w:rFonts w:ascii="Arial" w:hAnsi="Arial" w:cs="Arial"/>
          <w:sz w:val="24"/>
          <w:szCs w:val="24"/>
        </w:rPr>
        <w:br/>
        <w:t>Utilizing carrier phase ambiguity resolution on the fly (i.e., without initialization), the solution to sub-decimeter kinematic positioning without the operational constraint of static initialization as used in semi-kinematic or stop-and-go positioning was utilized for the airborne GPS post-processing.</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The processing technique used by Applanix, Inc. for achieving the desired accuracy is Kinematic Ambiguity Resolution (KAR). KAR searches for ambiguities and uses a special method to evaluate the relative quality of each intersection (RMS). The quality indicator is used to evaluate the accuracy of the solution for each processing computation. In addition to the quality indicator, the software will compute separation plots between any two solutions, which will ultimately determine the acceptance of the airborne GPS post processing.</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Inertial Data</w:t>
      </w:r>
      <w:r w:rsidRPr="008C7D6E">
        <w:rPr>
          <w:rFonts w:ascii="Arial" w:hAnsi="Arial" w:cs="Arial"/>
          <w:sz w:val="24"/>
          <w:szCs w:val="24"/>
        </w:rPr>
        <w:br/>
      </w:r>
      <w:proofErr w:type="gramStart"/>
      <w:r w:rsidRPr="008C7D6E">
        <w:rPr>
          <w:rFonts w:ascii="Arial" w:hAnsi="Arial" w:cs="Arial"/>
          <w:sz w:val="24"/>
          <w:szCs w:val="24"/>
        </w:rPr>
        <w:t>The</w:t>
      </w:r>
      <w:proofErr w:type="gramEnd"/>
      <w:r w:rsidRPr="008C7D6E">
        <w:rPr>
          <w:rFonts w:ascii="Arial" w:hAnsi="Arial" w:cs="Arial"/>
          <w:sz w:val="24"/>
          <w:szCs w:val="24"/>
        </w:rPr>
        <w:t xml:space="preserve"> post-processing of inertial and aiding sensor data (i.e. airborne GPS post processed data) is to compute an optimally blended navigation solution. The Kalman filter-based aided inertial navigation algorithm generates an accurate (in the sense of least-square error) navigation solution that will retain the best characteristics of the processed input data. An example of inertial/GPS sensor blending is the following: inertial data is smooth in the short term. However, a free- inertial navigation solution has errors that grow without bound with time. A GPS navigation solution exhibits short-term noise but has errors that are bounded. This optimally blended navigation solution will retain the best features of both, i.e. the blended navigation solution has errors that are smooth and bounded. The resultant processing generates the following data:</w:t>
      </w:r>
    </w:p>
    <w:p w:rsidR="007F39CF" w:rsidRPr="008C7D6E" w:rsidRDefault="007F39CF" w:rsidP="007F39CF">
      <w:pPr>
        <w:pStyle w:val="body1bullet"/>
        <w:numPr>
          <w:ilvl w:val="0"/>
          <w:numId w:val="5"/>
        </w:numPr>
        <w:tabs>
          <w:tab w:val="clear" w:pos="1260"/>
          <w:tab w:val="left" w:leader="dot" w:pos="1267"/>
          <w:tab w:val="left" w:leader="dot" w:pos="3510"/>
        </w:tabs>
        <w:ind w:left="1267"/>
        <w:rPr>
          <w:rFonts w:ascii="Arial" w:hAnsi="Arial" w:cs="Arial"/>
          <w:sz w:val="24"/>
          <w:szCs w:val="24"/>
        </w:rPr>
      </w:pPr>
      <w:r w:rsidRPr="008C7D6E">
        <w:rPr>
          <w:rFonts w:ascii="Arial" w:hAnsi="Arial" w:cs="Arial"/>
          <w:sz w:val="24"/>
          <w:szCs w:val="24"/>
        </w:rPr>
        <w:t>Position:</w:t>
      </w:r>
      <w:r w:rsidRPr="008C7D6E">
        <w:rPr>
          <w:rFonts w:ascii="Arial" w:hAnsi="Arial" w:cs="Arial"/>
          <w:sz w:val="24"/>
          <w:szCs w:val="24"/>
        </w:rPr>
        <w:tab/>
        <w:t>Latitude, Longitude, Altitude</w:t>
      </w:r>
    </w:p>
    <w:p w:rsidR="007F39CF" w:rsidRPr="008C7D6E" w:rsidRDefault="007F39CF" w:rsidP="007F39CF">
      <w:pPr>
        <w:pStyle w:val="body1bullet"/>
        <w:numPr>
          <w:ilvl w:val="0"/>
          <w:numId w:val="5"/>
        </w:numPr>
        <w:tabs>
          <w:tab w:val="clear" w:pos="1260"/>
          <w:tab w:val="left" w:leader="dot" w:pos="1267"/>
          <w:tab w:val="left" w:leader="dot" w:pos="3510"/>
        </w:tabs>
        <w:ind w:left="1267"/>
        <w:rPr>
          <w:rFonts w:ascii="Arial" w:hAnsi="Arial" w:cs="Arial"/>
          <w:sz w:val="24"/>
          <w:szCs w:val="24"/>
        </w:rPr>
      </w:pPr>
      <w:r w:rsidRPr="008C7D6E">
        <w:rPr>
          <w:rFonts w:ascii="Arial" w:hAnsi="Arial" w:cs="Arial"/>
          <w:sz w:val="24"/>
          <w:szCs w:val="24"/>
        </w:rPr>
        <w:t>Velocity:</w:t>
      </w:r>
      <w:r w:rsidRPr="008C7D6E">
        <w:rPr>
          <w:rFonts w:ascii="Arial" w:hAnsi="Arial" w:cs="Arial"/>
          <w:sz w:val="24"/>
          <w:szCs w:val="24"/>
        </w:rPr>
        <w:tab/>
        <w:t>North, East, and Down components</w:t>
      </w:r>
    </w:p>
    <w:p w:rsidR="007F39CF" w:rsidRPr="008C7D6E" w:rsidRDefault="007F39CF" w:rsidP="007F39CF">
      <w:pPr>
        <w:pStyle w:val="body1bullet"/>
        <w:numPr>
          <w:ilvl w:val="0"/>
          <w:numId w:val="5"/>
        </w:numPr>
        <w:tabs>
          <w:tab w:val="clear" w:pos="1260"/>
          <w:tab w:val="left" w:leader="dot" w:pos="1267"/>
          <w:tab w:val="left" w:leader="dot" w:pos="3510"/>
        </w:tabs>
        <w:ind w:left="1267"/>
        <w:rPr>
          <w:rFonts w:ascii="Arial" w:hAnsi="Arial" w:cs="Arial"/>
          <w:sz w:val="24"/>
          <w:szCs w:val="24"/>
        </w:rPr>
      </w:pPr>
      <w:r w:rsidRPr="008C7D6E">
        <w:rPr>
          <w:rFonts w:ascii="Arial" w:hAnsi="Arial" w:cs="Arial"/>
          <w:sz w:val="24"/>
          <w:szCs w:val="24"/>
        </w:rPr>
        <w:t>3-axis attitude:</w:t>
      </w:r>
      <w:r w:rsidRPr="008C7D6E">
        <w:rPr>
          <w:rFonts w:ascii="Arial" w:hAnsi="Arial" w:cs="Arial"/>
          <w:sz w:val="24"/>
          <w:szCs w:val="24"/>
        </w:rPr>
        <w:tab/>
        <w:t xml:space="preserve">roll, pitch, true heading </w:t>
      </w:r>
    </w:p>
    <w:p w:rsidR="007F39CF" w:rsidRPr="008C7D6E" w:rsidRDefault="007F39CF" w:rsidP="007F39CF">
      <w:pPr>
        <w:pStyle w:val="body1bullet"/>
        <w:numPr>
          <w:ilvl w:val="0"/>
          <w:numId w:val="5"/>
        </w:numPr>
        <w:tabs>
          <w:tab w:val="clear" w:pos="1260"/>
          <w:tab w:val="left" w:leader="dot" w:pos="1267"/>
          <w:tab w:val="left" w:leader="dot" w:pos="3510"/>
        </w:tabs>
        <w:ind w:left="1267"/>
        <w:rPr>
          <w:rFonts w:ascii="Arial" w:hAnsi="Arial" w:cs="Arial"/>
          <w:sz w:val="24"/>
          <w:szCs w:val="24"/>
        </w:rPr>
      </w:pPr>
      <w:r w:rsidRPr="008C7D6E">
        <w:rPr>
          <w:rFonts w:ascii="Arial" w:hAnsi="Arial" w:cs="Arial"/>
          <w:sz w:val="24"/>
          <w:szCs w:val="24"/>
        </w:rPr>
        <w:t>Acceleration:</w:t>
      </w:r>
      <w:r w:rsidRPr="008C7D6E">
        <w:rPr>
          <w:rFonts w:ascii="Arial" w:hAnsi="Arial" w:cs="Arial"/>
          <w:sz w:val="24"/>
          <w:szCs w:val="24"/>
        </w:rPr>
        <w:tab/>
        <w:t xml:space="preserve">x, y, z components </w:t>
      </w:r>
    </w:p>
    <w:p w:rsidR="007F39CF" w:rsidRPr="008C7D6E" w:rsidRDefault="007F39CF" w:rsidP="007F39CF">
      <w:pPr>
        <w:pStyle w:val="body1bullet"/>
        <w:numPr>
          <w:ilvl w:val="0"/>
          <w:numId w:val="5"/>
        </w:numPr>
        <w:tabs>
          <w:tab w:val="clear" w:pos="1260"/>
          <w:tab w:val="left" w:leader="dot" w:pos="1267"/>
          <w:tab w:val="left" w:leader="dot" w:pos="3510"/>
        </w:tabs>
        <w:ind w:left="1267"/>
        <w:rPr>
          <w:rFonts w:ascii="Arial" w:hAnsi="Arial" w:cs="Arial"/>
          <w:sz w:val="24"/>
          <w:szCs w:val="24"/>
        </w:rPr>
      </w:pPr>
      <w:r w:rsidRPr="008C7D6E">
        <w:rPr>
          <w:rFonts w:ascii="Arial" w:hAnsi="Arial" w:cs="Arial"/>
          <w:sz w:val="24"/>
          <w:szCs w:val="24"/>
        </w:rPr>
        <w:t>Angular rates:</w:t>
      </w:r>
      <w:r w:rsidRPr="008C7D6E">
        <w:rPr>
          <w:rFonts w:ascii="Arial" w:hAnsi="Arial" w:cs="Arial"/>
          <w:sz w:val="24"/>
          <w:szCs w:val="24"/>
        </w:rPr>
        <w:tab/>
        <w:t>x, y, z components</w:t>
      </w:r>
    </w:p>
    <w:p w:rsidR="007F39CF" w:rsidRPr="008C7D6E" w:rsidRDefault="007F39CF" w:rsidP="007F39CF">
      <w:pPr>
        <w:pStyle w:val="body1"/>
        <w:rPr>
          <w:rFonts w:ascii="Arial" w:hAnsi="Arial" w:cs="Arial"/>
          <w:sz w:val="24"/>
          <w:szCs w:val="24"/>
        </w:rPr>
      </w:pPr>
    </w:p>
    <w:p w:rsidR="007F39CF" w:rsidRPr="008C7D6E" w:rsidRDefault="007F39CF" w:rsidP="007F39CF">
      <w:pPr>
        <w:pStyle w:val="body1"/>
        <w:rPr>
          <w:rFonts w:ascii="Arial" w:hAnsi="Arial" w:cs="Arial"/>
          <w:sz w:val="24"/>
          <w:szCs w:val="24"/>
        </w:rPr>
      </w:pPr>
      <w:r w:rsidRPr="008C7D6E">
        <w:rPr>
          <w:rFonts w:ascii="Arial" w:hAnsi="Arial" w:cs="Arial"/>
          <w:sz w:val="24"/>
          <w:szCs w:val="24"/>
        </w:rPr>
        <w:t>The Applanix software, version 4.4, was used to determine both the ABGPS trajectory and the blending of inertial data.</w:t>
      </w:r>
    </w:p>
    <w:p w:rsidR="00785037" w:rsidRPr="008C7D6E" w:rsidRDefault="007F39CF" w:rsidP="009242B5">
      <w:pPr>
        <w:pStyle w:val="body1"/>
        <w:rPr>
          <w:rFonts w:ascii="Arial" w:hAnsi="Arial" w:cs="Arial"/>
          <w:sz w:val="24"/>
          <w:szCs w:val="24"/>
        </w:rPr>
      </w:pPr>
      <w:r w:rsidRPr="008C7D6E">
        <w:rPr>
          <w:rFonts w:ascii="Arial" w:hAnsi="Arial" w:cs="Arial"/>
          <w:sz w:val="24"/>
          <w:szCs w:val="24"/>
        </w:rPr>
        <w:t>The airborne GPS and blending of inertial and GPS post-processing were completed in multiple steps.</w:t>
      </w:r>
    </w:p>
    <w:p w:rsidR="007F39CF" w:rsidRPr="008C7D6E" w:rsidRDefault="007F39CF" w:rsidP="00E15F42">
      <w:pPr>
        <w:pStyle w:val="body1"/>
        <w:rPr>
          <w:rFonts w:ascii="Arial" w:hAnsi="Arial" w:cs="Arial"/>
          <w:sz w:val="24"/>
          <w:szCs w:val="24"/>
        </w:rPr>
      </w:pPr>
      <w:r w:rsidRPr="008C7D6E">
        <w:rPr>
          <w:rFonts w:ascii="Arial" w:hAnsi="Arial" w:cs="Arial"/>
          <w:sz w:val="24"/>
          <w:szCs w:val="24"/>
        </w:rPr>
        <w:lastRenderedPageBreak/>
        <w:t>1. The collected data was transferred from the field data collectors to the main computer. Data was saved under the project number and separated between LiDAR mission dates. Inside each mission date, a sub-directory was created with the aircraft’s tail number and an A or B suffix was attached for the time of when the data was collected. Inside the tail number sub-directory, five sub- directories were also created EO, GPS, IMU, PROC, and RAW.</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2. The aircraft raw data (IMU and GPS data combined) was run through a data extractor program. This separated the IMU and GPS data. In addition to the extracting of data, it provided the analyst the first statistics on the overall flight. The program was POSPac (POS post-processing PACkage).</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3. Executing POSGPS program to derive accurate GPS positions for all flights: Applanix POSGPS</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The software utilized for the data collected was PosGPS, a kinematic on- the-fly (OTF) processing software package. Post processing of the data is computed from each base station (Note: only base stations within the flying area were used) in both a forward and backward direction. This provides the analyst the ability to Quality Check (QC) the post processing, since different ambiguities are determined from different base stations and also with the same data from different directions.</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The trajectory separation program is designed to display the time of week that the airborne or roving antenna traveled, and compute the differences found between processing runs. Processed data can be compared between a forward/reverse solution from one base station, a reverse solution from one base station and a forward solution from the second base station, etc. For the Applanix POSGPS processing, this is considered the final QC check for the given mission. If wrong ambiguities were found with one or both runs, the analyst would see disagreements from the trajectory plot, and re-processing would continue until an agreement was determined.</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Once the analyst accepts a forward and reverse processing solution, the trajectory plot is analyzed and the combined solution is stored in a file format acceptable for the IMU post processor.</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4. When the processed trajectory (either through POSGPS) data was accepted after quality control analysis, the combined solution is stored in a file format acceptable for the IMU post processor (i.e. POSProc).</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5. Execute POS Proc. POS Proc comprises a set of individual processing interface tools that execute and provide the following functions:</w:t>
      </w:r>
    </w:p>
    <w:p w:rsidR="009242B5" w:rsidRPr="008C7D6E" w:rsidRDefault="009242B5" w:rsidP="009242B5">
      <w:pPr>
        <w:pStyle w:val="body1"/>
        <w:rPr>
          <w:rFonts w:ascii="Arial" w:hAnsi="Arial" w:cs="Arial"/>
          <w:sz w:val="24"/>
          <w:szCs w:val="24"/>
        </w:rPr>
      </w:pPr>
    </w:p>
    <w:p w:rsidR="00A90ACE" w:rsidRDefault="00A90ACE">
      <w:pPr>
        <w:spacing w:after="0" w:line="240" w:lineRule="auto"/>
        <w:rPr>
          <w:rFonts w:ascii="Arial" w:eastAsia="Times New Roman" w:hAnsi="Arial" w:cs="Arial"/>
          <w:color w:val="000000"/>
          <w:sz w:val="24"/>
          <w:szCs w:val="24"/>
          <w:lang w:bidi="en-US"/>
        </w:rPr>
      </w:pPr>
      <w:r>
        <w:rPr>
          <w:rFonts w:ascii="Arial" w:hAnsi="Arial" w:cs="Arial"/>
          <w:sz w:val="24"/>
          <w:szCs w:val="24"/>
        </w:rPr>
        <w:br w:type="page"/>
      </w:r>
    </w:p>
    <w:p w:rsidR="007F39CF" w:rsidRPr="008C7D6E" w:rsidRDefault="007F39CF" w:rsidP="009242B5">
      <w:pPr>
        <w:pStyle w:val="body1"/>
        <w:rPr>
          <w:rFonts w:ascii="Arial" w:hAnsi="Arial" w:cs="Arial"/>
          <w:sz w:val="24"/>
          <w:szCs w:val="24"/>
        </w:rPr>
      </w:pPr>
      <w:r w:rsidRPr="008C7D6E">
        <w:rPr>
          <w:rFonts w:ascii="Arial" w:hAnsi="Arial" w:cs="Arial"/>
          <w:sz w:val="24"/>
          <w:szCs w:val="24"/>
        </w:rPr>
        <w:lastRenderedPageBreak/>
        <w:t>The diagram below shows the organization of these tools, and is a function of the POSProc processing components.</w:t>
      </w:r>
    </w:p>
    <w:p w:rsidR="007F39CF" w:rsidRPr="008C7D6E" w:rsidRDefault="007F39CF" w:rsidP="007F39CF">
      <w:pPr>
        <w:pStyle w:val="body1"/>
        <w:rPr>
          <w:b/>
        </w:rPr>
      </w:pPr>
    </w:p>
    <w:p w:rsidR="007F39CF" w:rsidRPr="008C7D6E" w:rsidRDefault="00785037" w:rsidP="00596D17">
      <w:pPr>
        <w:pStyle w:val="body1"/>
        <w:jc w:val="center"/>
        <w:rPr>
          <w:b/>
        </w:rPr>
      </w:pPr>
      <w:r w:rsidRPr="008C7D6E">
        <w:object w:dxaOrig="9329" w:dyaOrig="5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6.95pt;height:250.35pt" o:ole="" o:bordertopcolor="this" o:borderleftcolor="this" o:borderbottomcolor="this" o:borderrightcolor="this" o:allowoverlap="f" filled="t">
            <v:fill color2="black"/>
            <v:imagedata r:id="rId12" o:title=""/>
            <w10:bordertop type="single" width="18"/>
            <w10:borderleft type="single" width="18"/>
            <w10:borderbottom type="single" width="18"/>
            <w10:borderright type="single" width="18"/>
          </v:shape>
          <o:OLEObject Type="Embed" ProgID="Word.Picture.8" ShapeID="_x0000_i1037" DrawAspect="Content" ObjectID="_1464408599" r:id="rId13"/>
        </w:object>
      </w:r>
    </w:p>
    <w:p w:rsidR="007F39CF" w:rsidRPr="008C7D6E" w:rsidRDefault="007F39CF" w:rsidP="00375F12">
      <w:pPr>
        <w:pStyle w:val="body1"/>
        <w:ind w:left="0"/>
        <w:rPr>
          <w:b/>
        </w:rPr>
      </w:pPr>
    </w:p>
    <w:p w:rsidR="007F39CF" w:rsidRPr="008C7D6E" w:rsidRDefault="007F39CF" w:rsidP="007F39CF">
      <w:pPr>
        <w:pStyle w:val="body1"/>
        <w:rPr>
          <w:sz w:val="24"/>
          <w:szCs w:val="24"/>
        </w:rPr>
      </w:pPr>
      <w:proofErr w:type="gramStart"/>
      <w:r w:rsidRPr="008C7D6E">
        <w:rPr>
          <w:b/>
          <w:sz w:val="24"/>
          <w:szCs w:val="24"/>
        </w:rPr>
        <w:t>Integrated Inertial Navigation (iin) Module.</w:t>
      </w:r>
      <w:proofErr w:type="gramEnd"/>
      <w:r w:rsidRPr="008C7D6E">
        <w:rPr>
          <w:sz w:val="24"/>
          <w:szCs w:val="24"/>
        </w:rPr>
        <w:t xml:space="preserve"> </w:t>
      </w:r>
      <w:r w:rsidRPr="008C7D6E">
        <w:rPr>
          <w:sz w:val="24"/>
          <w:szCs w:val="24"/>
        </w:rPr>
        <w:br/>
        <w:t xml:space="preserve">The name </w:t>
      </w:r>
      <w:r w:rsidRPr="008C7D6E">
        <w:rPr>
          <w:i/>
          <w:iCs/>
          <w:sz w:val="24"/>
          <w:szCs w:val="24"/>
        </w:rPr>
        <w:t xml:space="preserve">iin </w:t>
      </w:r>
      <w:r w:rsidRPr="008C7D6E">
        <w:rPr>
          <w:sz w:val="24"/>
          <w:szCs w:val="24"/>
        </w:rPr>
        <w:t xml:space="preserve">is a contraction of Integrated Inertial Navigation. </w:t>
      </w:r>
      <w:proofErr w:type="gramStart"/>
      <w:r w:rsidRPr="008C7D6E">
        <w:rPr>
          <w:i/>
          <w:iCs/>
          <w:sz w:val="24"/>
          <w:szCs w:val="24"/>
        </w:rPr>
        <w:t>iin</w:t>
      </w:r>
      <w:proofErr w:type="gramEnd"/>
      <w:r w:rsidRPr="008C7D6E">
        <w:rPr>
          <w:i/>
          <w:iCs/>
          <w:sz w:val="24"/>
          <w:szCs w:val="24"/>
        </w:rPr>
        <w:t xml:space="preserve"> </w:t>
      </w:r>
      <w:r w:rsidRPr="008C7D6E">
        <w:rPr>
          <w:sz w:val="24"/>
          <w:szCs w:val="24"/>
        </w:rPr>
        <w:t xml:space="preserve">reads inertial data and aiding data from data files specified in a processing environment file and computes the aided inertial navigation solution. The inertial data comes from a strapdown IMU. </w:t>
      </w:r>
      <w:proofErr w:type="gramStart"/>
      <w:r w:rsidRPr="008C7D6E">
        <w:rPr>
          <w:i/>
          <w:iCs/>
          <w:sz w:val="24"/>
          <w:szCs w:val="24"/>
        </w:rPr>
        <w:t>iin</w:t>
      </w:r>
      <w:proofErr w:type="gramEnd"/>
      <w:r w:rsidRPr="008C7D6E">
        <w:rPr>
          <w:i/>
          <w:iCs/>
          <w:sz w:val="24"/>
          <w:szCs w:val="24"/>
        </w:rPr>
        <w:t xml:space="preserve"> </w:t>
      </w:r>
      <w:r w:rsidRPr="008C7D6E">
        <w:rPr>
          <w:sz w:val="24"/>
          <w:szCs w:val="24"/>
        </w:rPr>
        <w:t xml:space="preserve">outputs the navigation data between start and end times at a data rate as specified in the environment file. </w:t>
      </w:r>
      <w:proofErr w:type="gramStart"/>
      <w:r w:rsidRPr="008C7D6E">
        <w:rPr>
          <w:i/>
          <w:iCs/>
          <w:sz w:val="24"/>
          <w:szCs w:val="24"/>
        </w:rPr>
        <w:t>iin</w:t>
      </w:r>
      <w:proofErr w:type="gramEnd"/>
      <w:r w:rsidRPr="008C7D6E">
        <w:rPr>
          <w:i/>
          <w:iCs/>
          <w:sz w:val="24"/>
          <w:szCs w:val="24"/>
        </w:rPr>
        <w:t xml:space="preserve"> </w:t>
      </w:r>
      <w:r w:rsidRPr="008C7D6E">
        <w:rPr>
          <w:sz w:val="24"/>
          <w:szCs w:val="24"/>
        </w:rPr>
        <w:t xml:space="preserve">also outputs Kalman filter data for analysis of estimation error statistics and smoother data that the smoothing program </w:t>
      </w:r>
      <w:r w:rsidRPr="008C7D6E">
        <w:rPr>
          <w:i/>
          <w:iCs/>
          <w:sz w:val="24"/>
          <w:szCs w:val="24"/>
        </w:rPr>
        <w:t xml:space="preserve">smth </w:t>
      </w:r>
      <w:r w:rsidRPr="008C7D6E">
        <w:rPr>
          <w:sz w:val="24"/>
          <w:szCs w:val="24"/>
        </w:rPr>
        <w:t>uses to improve the navigation solution accuracy.</w:t>
      </w:r>
    </w:p>
    <w:p w:rsidR="007F39CF" w:rsidRPr="008C7D6E" w:rsidRDefault="007F39CF" w:rsidP="007F39CF">
      <w:pPr>
        <w:pStyle w:val="body1"/>
        <w:rPr>
          <w:sz w:val="24"/>
          <w:szCs w:val="24"/>
        </w:rPr>
      </w:pPr>
      <w:proofErr w:type="gramStart"/>
      <w:r w:rsidRPr="008C7D6E">
        <w:rPr>
          <w:i/>
          <w:iCs/>
          <w:sz w:val="24"/>
          <w:szCs w:val="24"/>
        </w:rPr>
        <w:t>iin</w:t>
      </w:r>
      <w:proofErr w:type="gramEnd"/>
      <w:r w:rsidRPr="008C7D6E">
        <w:rPr>
          <w:i/>
          <w:iCs/>
          <w:sz w:val="24"/>
          <w:szCs w:val="24"/>
        </w:rPr>
        <w:t xml:space="preserve"> </w:t>
      </w:r>
      <w:r w:rsidRPr="008C7D6E">
        <w:rPr>
          <w:sz w:val="24"/>
          <w:szCs w:val="24"/>
        </w:rPr>
        <w:t>implements a full strapdown inertial navigator that solves Newton’s equation of motion on the earth using inertial data from a strapdown IMU. The inertial navigator implements coning and sculling compensation to handle potential problems caused by vibration of the IMU.</w:t>
      </w:r>
    </w:p>
    <w:p w:rsidR="007F39CF" w:rsidRPr="008C7D6E" w:rsidRDefault="007F39CF" w:rsidP="007F39CF">
      <w:pPr>
        <w:pStyle w:val="body1"/>
        <w:rPr>
          <w:sz w:val="24"/>
          <w:szCs w:val="24"/>
        </w:rPr>
      </w:pPr>
      <w:proofErr w:type="gramStart"/>
      <w:r w:rsidRPr="008C7D6E">
        <w:rPr>
          <w:b/>
          <w:sz w:val="24"/>
          <w:szCs w:val="24"/>
        </w:rPr>
        <w:t>Smoother Module (</w:t>
      </w:r>
      <w:r w:rsidRPr="008C7D6E">
        <w:rPr>
          <w:b/>
          <w:i/>
          <w:iCs/>
          <w:sz w:val="24"/>
          <w:szCs w:val="24"/>
        </w:rPr>
        <w:t>smth</w:t>
      </w:r>
      <w:r w:rsidRPr="008C7D6E">
        <w:rPr>
          <w:b/>
          <w:sz w:val="24"/>
          <w:szCs w:val="24"/>
        </w:rPr>
        <w:t>).</w:t>
      </w:r>
      <w:proofErr w:type="gramEnd"/>
      <w:r w:rsidRPr="008C7D6E">
        <w:rPr>
          <w:sz w:val="24"/>
          <w:szCs w:val="24"/>
        </w:rPr>
        <w:br/>
      </w:r>
      <w:proofErr w:type="gramStart"/>
      <w:r w:rsidRPr="008C7D6E">
        <w:rPr>
          <w:i/>
          <w:iCs/>
          <w:sz w:val="24"/>
          <w:szCs w:val="24"/>
        </w:rPr>
        <w:t>smth</w:t>
      </w:r>
      <w:proofErr w:type="gramEnd"/>
      <w:r w:rsidRPr="008C7D6E">
        <w:rPr>
          <w:i/>
          <w:iCs/>
          <w:sz w:val="24"/>
          <w:szCs w:val="24"/>
        </w:rPr>
        <w:t xml:space="preserve"> </w:t>
      </w:r>
      <w:r w:rsidRPr="008C7D6E">
        <w:rPr>
          <w:sz w:val="24"/>
          <w:szCs w:val="24"/>
        </w:rPr>
        <w:t xml:space="preserve">is a companion processing module to </w:t>
      </w:r>
      <w:r w:rsidRPr="008C7D6E">
        <w:rPr>
          <w:i/>
          <w:iCs/>
          <w:sz w:val="24"/>
          <w:szCs w:val="24"/>
        </w:rPr>
        <w:t>iin</w:t>
      </w:r>
      <w:r w:rsidRPr="008C7D6E">
        <w:rPr>
          <w:sz w:val="24"/>
          <w:szCs w:val="24"/>
        </w:rPr>
        <w:t xml:space="preserve">. </w:t>
      </w:r>
      <w:proofErr w:type="gramStart"/>
      <w:r w:rsidRPr="008C7D6E">
        <w:rPr>
          <w:i/>
          <w:iCs/>
          <w:sz w:val="24"/>
          <w:szCs w:val="24"/>
        </w:rPr>
        <w:t>smth</w:t>
      </w:r>
      <w:proofErr w:type="gramEnd"/>
      <w:r w:rsidRPr="008C7D6E">
        <w:rPr>
          <w:i/>
          <w:iCs/>
          <w:sz w:val="24"/>
          <w:szCs w:val="24"/>
        </w:rPr>
        <w:t xml:space="preserve"> </w:t>
      </w:r>
      <w:r w:rsidRPr="008C7D6E">
        <w:rPr>
          <w:sz w:val="24"/>
          <w:szCs w:val="24"/>
        </w:rPr>
        <w:t xml:space="preserve">is comprised of two individual functions that run in sequence. </w:t>
      </w:r>
      <w:proofErr w:type="gramStart"/>
      <w:r w:rsidRPr="008C7D6E">
        <w:rPr>
          <w:i/>
          <w:iCs/>
          <w:sz w:val="24"/>
          <w:szCs w:val="24"/>
        </w:rPr>
        <w:t>smth</w:t>
      </w:r>
      <w:proofErr w:type="gramEnd"/>
      <w:r w:rsidRPr="008C7D6E">
        <w:rPr>
          <w:i/>
          <w:iCs/>
          <w:sz w:val="24"/>
          <w:szCs w:val="24"/>
        </w:rPr>
        <w:t xml:space="preserve"> </w:t>
      </w:r>
      <w:r w:rsidRPr="008C7D6E">
        <w:rPr>
          <w:sz w:val="24"/>
          <w:szCs w:val="24"/>
        </w:rPr>
        <w:t xml:space="preserve">first runs the </w:t>
      </w:r>
      <w:r w:rsidRPr="008C7D6E">
        <w:rPr>
          <w:i/>
          <w:iCs/>
          <w:sz w:val="24"/>
          <w:szCs w:val="24"/>
        </w:rPr>
        <w:t xml:space="preserve">smoother function </w:t>
      </w:r>
      <w:r w:rsidRPr="008C7D6E">
        <w:rPr>
          <w:sz w:val="24"/>
          <w:szCs w:val="24"/>
        </w:rPr>
        <w:t xml:space="preserve">and then runs the </w:t>
      </w:r>
      <w:r w:rsidRPr="008C7D6E">
        <w:rPr>
          <w:i/>
          <w:iCs/>
          <w:sz w:val="24"/>
          <w:szCs w:val="24"/>
        </w:rPr>
        <w:t>navigation correction function</w:t>
      </w:r>
      <w:r w:rsidRPr="008C7D6E">
        <w:rPr>
          <w:sz w:val="24"/>
          <w:szCs w:val="24"/>
        </w:rPr>
        <w:t>.</w:t>
      </w:r>
    </w:p>
    <w:p w:rsidR="007F39CF" w:rsidRPr="008C7D6E" w:rsidRDefault="007F39CF" w:rsidP="007F39CF">
      <w:pPr>
        <w:pStyle w:val="body1"/>
        <w:rPr>
          <w:sz w:val="24"/>
          <w:szCs w:val="24"/>
        </w:rPr>
      </w:pPr>
      <w:r w:rsidRPr="008C7D6E">
        <w:rPr>
          <w:sz w:val="24"/>
          <w:szCs w:val="24"/>
        </w:rPr>
        <w:t xml:space="preserve">The </w:t>
      </w:r>
      <w:r w:rsidRPr="008C7D6E">
        <w:rPr>
          <w:i/>
          <w:iCs/>
          <w:sz w:val="24"/>
          <w:szCs w:val="24"/>
        </w:rPr>
        <w:t xml:space="preserve">smth </w:t>
      </w:r>
      <w:r w:rsidRPr="008C7D6E">
        <w:rPr>
          <w:sz w:val="24"/>
          <w:szCs w:val="24"/>
        </w:rPr>
        <w:t xml:space="preserve">smoother function performs backwards-in-time processing of the forwards-in-time blended navigation solution and Kalman filter data generated by </w:t>
      </w:r>
      <w:r w:rsidRPr="008C7D6E">
        <w:rPr>
          <w:i/>
          <w:iCs/>
          <w:sz w:val="24"/>
          <w:szCs w:val="24"/>
        </w:rPr>
        <w:t xml:space="preserve">iin </w:t>
      </w:r>
      <w:r w:rsidRPr="008C7D6E">
        <w:rPr>
          <w:sz w:val="24"/>
          <w:szCs w:val="24"/>
        </w:rPr>
        <w:t xml:space="preserve">to compute smoothed error estimates. </w:t>
      </w:r>
      <w:proofErr w:type="gramStart"/>
      <w:r w:rsidRPr="008C7D6E">
        <w:rPr>
          <w:i/>
          <w:iCs/>
          <w:sz w:val="24"/>
          <w:szCs w:val="24"/>
        </w:rPr>
        <w:t>smth</w:t>
      </w:r>
      <w:proofErr w:type="gramEnd"/>
      <w:r w:rsidRPr="008C7D6E">
        <w:rPr>
          <w:i/>
          <w:iCs/>
          <w:sz w:val="24"/>
          <w:szCs w:val="24"/>
        </w:rPr>
        <w:t xml:space="preserve"> </w:t>
      </w:r>
      <w:r w:rsidRPr="008C7D6E">
        <w:rPr>
          <w:sz w:val="24"/>
          <w:szCs w:val="24"/>
        </w:rPr>
        <w:t xml:space="preserve">implements a modified Bryson-Frazier smoothing algorithm specifically </w:t>
      </w:r>
      <w:r w:rsidRPr="008C7D6E">
        <w:rPr>
          <w:sz w:val="24"/>
          <w:szCs w:val="24"/>
        </w:rPr>
        <w:lastRenderedPageBreak/>
        <w:t xml:space="preserve">designed for use with the </w:t>
      </w:r>
      <w:r w:rsidRPr="008C7D6E">
        <w:rPr>
          <w:i/>
          <w:iCs/>
          <w:sz w:val="24"/>
          <w:szCs w:val="24"/>
        </w:rPr>
        <w:t xml:space="preserve">iin </w:t>
      </w:r>
      <w:r w:rsidRPr="008C7D6E">
        <w:rPr>
          <w:sz w:val="24"/>
          <w:szCs w:val="24"/>
        </w:rPr>
        <w:t xml:space="preserve">Kalman filter. The resulting smoothed strapdown navigator error estimates at a given time point are the optimal estimates based on all input data before and after the given time point. In this sense, </w:t>
      </w:r>
      <w:r w:rsidRPr="008C7D6E">
        <w:rPr>
          <w:i/>
          <w:iCs/>
          <w:sz w:val="24"/>
          <w:szCs w:val="24"/>
        </w:rPr>
        <w:t xml:space="preserve">smth </w:t>
      </w:r>
      <w:r w:rsidRPr="008C7D6E">
        <w:rPr>
          <w:sz w:val="24"/>
          <w:szCs w:val="24"/>
        </w:rPr>
        <w:t xml:space="preserve">makes use of all available information in the input data. </w:t>
      </w:r>
      <w:proofErr w:type="gramStart"/>
      <w:r w:rsidRPr="008C7D6E">
        <w:rPr>
          <w:i/>
          <w:iCs/>
          <w:sz w:val="24"/>
          <w:szCs w:val="24"/>
        </w:rPr>
        <w:t>smth</w:t>
      </w:r>
      <w:proofErr w:type="gramEnd"/>
      <w:r w:rsidRPr="008C7D6E">
        <w:rPr>
          <w:i/>
          <w:iCs/>
          <w:sz w:val="24"/>
          <w:szCs w:val="24"/>
        </w:rPr>
        <w:t xml:space="preserve"> </w:t>
      </w:r>
      <w:r w:rsidRPr="008C7D6E">
        <w:rPr>
          <w:sz w:val="24"/>
          <w:szCs w:val="24"/>
        </w:rPr>
        <w:t>writes the smoothed error estimates and their RMS estimation errors to output data files.</w:t>
      </w:r>
    </w:p>
    <w:p w:rsidR="007F39CF" w:rsidRPr="008C7D6E" w:rsidRDefault="007F39CF" w:rsidP="009E5B99">
      <w:pPr>
        <w:pStyle w:val="body1"/>
        <w:rPr>
          <w:sz w:val="24"/>
          <w:szCs w:val="24"/>
        </w:rPr>
      </w:pPr>
      <w:r w:rsidRPr="008C7D6E">
        <w:rPr>
          <w:sz w:val="24"/>
          <w:szCs w:val="24"/>
        </w:rPr>
        <w:t xml:space="preserve">The </w:t>
      </w:r>
      <w:r w:rsidRPr="008C7D6E">
        <w:rPr>
          <w:i/>
          <w:iCs/>
          <w:sz w:val="24"/>
          <w:szCs w:val="24"/>
        </w:rPr>
        <w:t xml:space="preserve">smth </w:t>
      </w:r>
      <w:r w:rsidRPr="008C7D6E">
        <w:rPr>
          <w:sz w:val="24"/>
          <w:szCs w:val="24"/>
        </w:rPr>
        <w:t xml:space="preserve">navigation correction function implements a feedforward error correction mechanism similar to that in the </w:t>
      </w:r>
      <w:r w:rsidRPr="008C7D6E">
        <w:rPr>
          <w:i/>
          <w:iCs/>
          <w:sz w:val="24"/>
          <w:szCs w:val="24"/>
        </w:rPr>
        <w:t xml:space="preserve">iin </w:t>
      </w:r>
      <w:r w:rsidRPr="008C7D6E">
        <w:rPr>
          <w:sz w:val="24"/>
          <w:szCs w:val="24"/>
        </w:rPr>
        <w:t xml:space="preserve">strapdown navigation solution using the smoothed strapdown navigation errors. </w:t>
      </w:r>
      <w:proofErr w:type="gramStart"/>
      <w:r w:rsidRPr="008C7D6E">
        <w:rPr>
          <w:sz w:val="24"/>
          <w:szCs w:val="24"/>
        </w:rPr>
        <w:t>s</w:t>
      </w:r>
      <w:r w:rsidRPr="008C7D6E">
        <w:rPr>
          <w:i/>
          <w:iCs/>
          <w:sz w:val="24"/>
          <w:szCs w:val="24"/>
        </w:rPr>
        <w:t>mth</w:t>
      </w:r>
      <w:proofErr w:type="gramEnd"/>
      <w:r w:rsidRPr="008C7D6E">
        <w:rPr>
          <w:i/>
          <w:iCs/>
          <w:sz w:val="24"/>
          <w:szCs w:val="24"/>
        </w:rPr>
        <w:t xml:space="preserve"> </w:t>
      </w:r>
      <w:r w:rsidRPr="008C7D6E">
        <w:rPr>
          <w:sz w:val="24"/>
          <w:szCs w:val="24"/>
        </w:rPr>
        <w:t>reads in the smoothed error estimates and wit</w:t>
      </w:r>
      <w:r w:rsidR="009242B5" w:rsidRPr="008C7D6E">
        <w:rPr>
          <w:sz w:val="24"/>
          <w:szCs w:val="24"/>
        </w:rPr>
        <w:t>h these, corrects the strapdown</w:t>
      </w:r>
      <w:r w:rsidR="009E5B99">
        <w:rPr>
          <w:sz w:val="24"/>
          <w:szCs w:val="24"/>
        </w:rPr>
        <w:t xml:space="preserve"> </w:t>
      </w:r>
      <w:r w:rsidRPr="008C7D6E">
        <w:rPr>
          <w:sz w:val="24"/>
          <w:szCs w:val="24"/>
        </w:rPr>
        <w:t>navigation data. The resulting navigation solution is called a Best Estimate of Trajectory (BET), and is the best obtainable estimate of vehicle trajectory with the available inertial and aiding sensor data.</w:t>
      </w:r>
    </w:p>
    <w:p w:rsidR="007F39CF" w:rsidRPr="008C7D6E" w:rsidRDefault="007F39CF" w:rsidP="00E73124">
      <w:pPr>
        <w:pStyle w:val="body1"/>
        <w:spacing w:after="120"/>
        <w:rPr>
          <w:sz w:val="24"/>
          <w:szCs w:val="24"/>
        </w:rPr>
      </w:pPr>
      <w:r w:rsidRPr="008C7D6E">
        <w:rPr>
          <w:sz w:val="24"/>
          <w:szCs w:val="24"/>
        </w:rPr>
        <w:t xml:space="preserve">The above mentioned modules provide the analyst the following statistics to ensure that the most optimal solution was achieved: a log of the </w:t>
      </w:r>
      <w:r w:rsidRPr="008C7D6E">
        <w:rPr>
          <w:i/>
          <w:iCs/>
          <w:sz w:val="24"/>
          <w:szCs w:val="24"/>
        </w:rPr>
        <w:t xml:space="preserve">iin </w:t>
      </w:r>
      <w:r w:rsidRPr="008C7D6E">
        <w:rPr>
          <w:sz w:val="24"/>
          <w:szCs w:val="24"/>
        </w:rPr>
        <w:t>processing, the Kalman filter Measurement Residuals, Smoothed RMS Estimation Errors, and Smoothed Sensor Errors and RMS,</w:t>
      </w:r>
    </w:p>
    <w:p w:rsidR="00EF7FDC" w:rsidRPr="008C7D6E" w:rsidRDefault="00E83DD6" w:rsidP="00E73124">
      <w:pPr>
        <w:pStyle w:val="body1"/>
        <w:spacing w:after="120"/>
        <w:rPr>
          <w:sz w:val="24"/>
          <w:szCs w:val="24"/>
        </w:rPr>
      </w:pPr>
      <w:r w:rsidRPr="00E83DD6">
        <w:rPr>
          <w:rFonts w:ascii="Arial" w:hAnsi="Arial" w:cs="Arial"/>
        </w:rPr>
        <w:pict>
          <v:rect id="_x0000_i1038" style="width:517.7pt;height:3pt" o:hralign="center" o:hrstd="t" o:hrnoshade="t" o:hr="t" fillcolor="#00b0f0" stroked="f"/>
        </w:pict>
      </w:r>
    </w:p>
    <w:p w:rsidR="007F39CF" w:rsidRPr="008C7D6E" w:rsidRDefault="007F39CF" w:rsidP="007F39CF">
      <w:pPr>
        <w:pStyle w:val="body1"/>
        <w:rPr>
          <w:sz w:val="24"/>
          <w:szCs w:val="24"/>
        </w:rPr>
      </w:pPr>
    </w:p>
    <w:p w:rsidR="007F39CF" w:rsidRDefault="007F39CF" w:rsidP="003C2223">
      <w:pPr>
        <w:pStyle w:val="BodySubhead"/>
        <w:ind w:firstLine="0"/>
        <w:rPr>
          <w:rFonts w:ascii="Arial" w:hAnsi="Arial" w:cs="Arial"/>
          <w:b w:val="0"/>
          <w:sz w:val="32"/>
          <w:szCs w:val="32"/>
        </w:rPr>
      </w:pPr>
      <w:r w:rsidRPr="008C7D6E">
        <w:rPr>
          <w:rFonts w:ascii="Arial" w:hAnsi="Arial" w:cs="Arial"/>
          <w:b w:val="0"/>
          <w:sz w:val="32"/>
          <w:szCs w:val="32"/>
        </w:rPr>
        <w:t>5.2 LiDAR “Point Cloud” Processing</w:t>
      </w:r>
    </w:p>
    <w:p w:rsidR="007F39CF" w:rsidRPr="008C7D6E" w:rsidRDefault="007F39CF" w:rsidP="00E73124">
      <w:pPr>
        <w:pStyle w:val="body1"/>
        <w:spacing w:after="120"/>
        <w:rPr>
          <w:rFonts w:ascii="Arial" w:hAnsi="Arial" w:cs="Arial"/>
          <w:sz w:val="24"/>
          <w:szCs w:val="24"/>
        </w:rPr>
      </w:pPr>
      <w:r w:rsidRPr="008C7D6E">
        <w:rPr>
          <w:rFonts w:ascii="Arial" w:hAnsi="Arial" w:cs="Arial"/>
          <w:sz w:val="24"/>
          <w:szCs w:val="24"/>
        </w:rPr>
        <w:t>The ABGPS/IMU post processed data along with the LiDAR raw measurements were processed using Optech Incorporated’s ASDA software. This software was used to match the raw LiDAR measurements with the computed ABGPS/IMU positions and attitudes of the LiDAR sensor. The result was a “point cloud” of LiDAR measured points referenced to the ground control system.</w:t>
      </w:r>
    </w:p>
    <w:p w:rsidR="00EF7FDC" w:rsidRPr="008C7D6E" w:rsidRDefault="00E83DD6" w:rsidP="00E73124">
      <w:pPr>
        <w:pStyle w:val="body1"/>
        <w:spacing w:after="120"/>
        <w:rPr>
          <w:rFonts w:ascii="Arial" w:hAnsi="Arial" w:cs="Arial"/>
          <w:sz w:val="24"/>
          <w:szCs w:val="24"/>
        </w:rPr>
      </w:pPr>
      <w:r w:rsidRPr="00E83DD6">
        <w:rPr>
          <w:rFonts w:ascii="Arial" w:hAnsi="Arial" w:cs="Arial"/>
        </w:rPr>
        <w:pict>
          <v:rect id="_x0000_i1039" style="width:517.7pt;height:3pt" o:hralign="center" o:hrstd="t" o:hrnoshade="t" o:hr="t" fillcolor="#00b0f0" stroked="f"/>
        </w:pict>
      </w:r>
    </w:p>
    <w:p w:rsidR="007F39CF" w:rsidRPr="0076542B" w:rsidRDefault="007F39CF" w:rsidP="007F39CF">
      <w:pPr>
        <w:pStyle w:val="body1"/>
        <w:rPr>
          <w:rFonts w:ascii="Arial" w:hAnsi="Arial" w:cs="Arial"/>
          <w:szCs w:val="20"/>
        </w:rPr>
      </w:pPr>
    </w:p>
    <w:p w:rsidR="007F39CF" w:rsidRPr="008C7D6E" w:rsidRDefault="007F39CF" w:rsidP="003C2223">
      <w:pPr>
        <w:pStyle w:val="BodySubhead"/>
        <w:ind w:firstLine="0"/>
        <w:rPr>
          <w:rFonts w:ascii="Arial" w:hAnsi="Arial" w:cs="Arial"/>
          <w:b w:val="0"/>
          <w:sz w:val="32"/>
          <w:szCs w:val="32"/>
        </w:rPr>
      </w:pPr>
      <w:r w:rsidRPr="008C7D6E">
        <w:rPr>
          <w:rFonts w:ascii="Arial" w:hAnsi="Arial" w:cs="Arial"/>
          <w:b w:val="0"/>
          <w:sz w:val="32"/>
          <w:szCs w:val="32"/>
        </w:rPr>
        <w:t>5.3 LiDAR CALIBRATION</w:t>
      </w:r>
    </w:p>
    <w:p w:rsidR="007F39CF" w:rsidRPr="008C7D6E" w:rsidRDefault="007F39CF" w:rsidP="0076542B">
      <w:pPr>
        <w:pStyle w:val="BodySubhead"/>
        <w:spacing w:after="120"/>
        <w:rPr>
          <w:rFonts w:ascii="Arial" w:hAnsi="Arial" w:cs="Arial"/>
          <w:sz w:val="24"/>
          <w:szCs w:val="24"/>
        </w:rPr>
      </w:pPr>
      <w:r w:rsidRPr="008C7D6E">
        <w:rPr>
          <w:rFonts w:ascii="Arial" w:hAnsi="Arial" w:cs="Arial"/>
          <w:sz w:val="24"/>
          <w:szCs w:val="24"/>
        </w:rPr>
        <w:t>Introduction</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The purpose of the LiDAR system calibration is to refine the system parameters in order for the post-processing software to produce a “point cloud” that best fits the actual ground.</w:t>
      </w:r>
    </w:p>
    <w:p w:rsidR="007F39CF" w:rsidRPr="008C7D6E" w:rsidRDefault="007F39CF" w:rsidP="007F39CF">
      <w:pPr>
        <w:pStyle w:val="body1"/>
        <w:rPr>
          <w:rFonts w:ascii="Arial" w:hAnsi="Arial" w:cs="Arial"/>
          <w:sz w:val="24"/>
          <w:szCs w:val="24"/>
        </w:rPr>
      </w:pPr>
      <w:r w:rsidRPr="008C7D6E">
        <w:rPr>
          <w:rFonts w:ascii="Arial" w:hAnsi="Arial" w:cs="Arial"/>
          <w:sz w:val="24"/>
          <w:szCs w:val="24"/>
        </w:rPr>
        <w:t>The following report outlines the calibration techniques employed for this project.</w:t>
      </w:r>
    </w:p>
    <w:p w:rsidR="007F39CF" w:rsidRPr="008C7D6E" w:rsidRDefault="007F39CF" w:rsidP="0076542B">
      <w:pPr>
        <w:pStyle w:val="BodySubhead"/>
        <w:spacing w:after="120"/>
        <w:rPr>
          <w:rFonts w:ascii="Arial" w:hAnsi="Arial" w:cs="Arial"/>
          <w:sz w:val="24"/>
          <w:szCs w:val="24"/>
        </w:rPr>
      </w:pPr>
      <w:r w:rsidRPr="008C7D6E">
        <w:rPr>
          <w:rFonts w:ascii="Arial" w:hAnsi="Arial" w:cs="Arial"/>
          <w:sz w:val="24"/>
          <w:szCs w:val="24"/>
        </w:rPr>
        <w:t>Calibration Procedures</w:t>
      </w:r>
    </w:p>
    <w:p w:rsidR="007F39CF" w:rsidRPr="008C7D6E" w:rsidRDefault="007F39CF" w:rsidP="00E73124">
      <w:pPr>
        <w:pStyle w:val="body1"/>
        <w:rPr>
          <w:rFonts w:ascii="Arial" w:hAnsi="Arial" w:cs="Arial"/>
          <w:sz w:val="24"/>
          <w:szCs w:val="24"/>
        </w:rPr>
      </w:pPr>
      <w:r w:rsidRPr="008C7D6E">
        <w:rPr>
          <w:rFonts w:ascii="Arial" w:hAnsi="Arial" w:cs="Arial"/>
          <w:sz w:val="24"/>
          <w:szCs w:val="24"/>
        </w:rPr>
        <w:t>All Companies involved in collection routinely performs two types of calibrations on its airborne LiDAR system. The first calibration, system calibration, is performed whenever the LiDAR system is installed in the aircraft. This calibration is performed to define the system parameters affected by the physical misalignment of the system versus aircraft. The second calibration, in-situ calibration, is performed for each mission using that missions data. This calibration is</w:t>
      </w:r>
      <w:r w:rsidR="00E73124">
        <w:rPr>
          <w:rFonts w:ascii="Arial" w:hAnsi="Arial" w:cs="Arial"/>
          <w:sz w:val="24"/>
          <w:szCs w:val="24"/>
        </w:rPr>
        <w:t xml:space="preserve"> </w:t>
      </w:r>
      <w:r w:rsidRPr="008C7D6E">
        <w:rPr>
          <w:rFonts w:ascii="Arial" w:hAnsi="Arial" w:cs="Arial"/>
          <w:sz w:val="24"/>
          <w:szCs w:val="24"/>
        </w:rPr>
        <w:t xml:space="preserve">performed to refine the system parameters that are affected by the </w:t>
      </w:r>
      <w:r w:rsidR="00E73124" w:rsidRPr="008C7D6E">
        <w:rPr>
          <w:rFonts w:ascii="Arial" w:hAnsi="Arial" w:cs="Arial"/>
          <w:sz w:val="24"/>
          <w:szCs w:val="24"/>
        </w:rPr>
        <w:t>on</w:t>
      </w:r>
      <w:r w:rsidR="009E5B99">
        <w:rPr>
          <w:rFonts w:ascii="Arial" w:hAnsi="Arial" w:cs="Arial"/>
          <w:sz w:val="24"/>
          <w:szCs w:val="24"/>
        </w:rPr>
        <w:t>-</w:t>
      </w:r>
      <w:r w:rsidR="00E73124" w:rsidRPr="008C7D6E">
        <w:rPr>
          <w:rFonts w:ascii="Arial" w:hAnsi="Arial" w:cs="Arial"/>
          <w:sz w:val="24"/>
          <w:szCs w:val="24"/>
        </w:rPr>
        <w:t>site</w:t>
      </w:r>
      <w:r w:rsidRPr="008C7D6E">
        <w:rPr>
          <w:rFonts w:ascii="Arial" w:hAnsi="Arial" w:cs="Arial"/>
          <w:sz w:val="24"/>
          <w:szCs w:val="24"/>
        </w:rPr>
        <w:t xml:space="preserve"> conditions as needed.</w:t>
      </w:r>
    </w:p>
    <w:p w:rsidR="00A7146B" w:rsidRPr="008C7D6E" w:rsidRDefault="00A7146B" w:rsidP="00A7146B">
      <w:pPr>
        <w:pStyle w:val="BodySubhead"/>
        <w:rPr>
          <w:rFonts w:ascii="Arial" w:hAnsi="Arial" w:cs="Arial"/>
          <w:sz w:val="24"/>
          <w:szCs w:val="24"/>
        </w:rPr>
      </w:pPr>
      <w:r w:rsidRPr="008C7D6E">
        <w:rPr>
          <w:rFonts w:ascii="Arial" w:hAnsi="Arial" w:cs="Arial"/>
          <w:sz w:val="24"/>
          <w:szCs w:val="24"/>
        </w:rPr>
        <w:lastRenderedPageBreak/>
        <w:t>System Calibration</w:t>
      </w:r>
    </w:p>
    <w:p w:rsidR="00A7146B" w:rsidRPr="008C7D6E" w:rsidRDefault="00A7146B" w:rsidP="00F46B7E">
      <w:pPr>
        <w:pStyle w:val="body1"/>
        <w:rPr>
          <w:rFonts w:ascii="Arial" w:hAnsi="Arial" w:cs="Arial"/>
          <w:color w:val="222222"/>
          <w:sz w:val="24"/>
          <w:szCs w:val="24"/>
        </w:rPr>
      </w:pPr>
      <w:r w:rsidRPr="008C7D6E">
        <w:rPr>
          <w:rFonts w:ascii="Arial" w:hAnsi="Arial" w:cs="Arial"/>
          <w:color w:val="222222"/>
          <w:sz w:val="24"/>
          <w:szCs w:val="24"/>
        </w:rPr>
        <w:t>The system calibration is performed whenever the LiDAR system is installed in the aircraft.  This calibration is performed to define the system parameters affect</w:t>
      </w:r>
      <w:r w:rsidR="00F46B7E" w:rsidRPr="008C7D6E">
        <w:rPr>
          <w:rFonts w:ascii="Arial" w:hAnsi="Arial" w:cs="Arial"/>
          <w:color w:val="222222"/>
          <w:sz w:val="24"/>
          <w:szCs w:val="24"/>
        </w:rPr>
        <w:t xml:space="preserve">ed by the physical misalignment </w:t>
      </w:r>
      <w:r w:rsidRPr="008C7D6E">
        <w:rPr>
          <w:rFonts w:ascii="Arial" w:hAnsi="Arial" w:cs="Arial"/>
          <w:color w:val="222222"/>
          <w:sz w:val="24"/>
          <w:szCs w:val="24"/>
        </w:rPr>
        <w:t>of the system versus aircraft. The main system parameters that are affected are the heading, pitch, roll, and mirror scale</w:t>
      </w:r>
      <w:r w:rsidRPr="008C7D6E">
        <w:rPr>
          <w:rFonts w:ascii="Arial" w:hAnsi="Arial" w:cs="Arial"/>
          <w:sz w:val="24"/>
          <w:szCs w:val="24"/>
        </w:rPr>
        <w:t>.</w:t>
      </w:r>
    </w:p>
    <w:p w:rsidR="00A7146B" w:rsidRPr="008C7D6E" w:rsidRDefault="00A7146B" w:rsidP="00F46B7E">
      <w:pPr>
        <w:pStyle w:val="body1"/>
        <w:rPr>
          <w:rFonts w:ascii="Arial" w:hAnsi="Arial" w:cs="Arial"/>
          <w:color w:val="222222"/>
          <w:sz w:val="24"/>
          <w:szCs w:val="24"/>
        </w:rPr>
      </w:pPr>
      <w:r w:rsidRPr="008C7D6E">
        <w:rPr>
          <w:rFonts w:ascii="Arial" w:hAnsi="Arial" w:cs="Arial"/>
          <w:color w:val="222222"/>
          <w:sz w:val="24"/>
          <w:szCs w:val="24"/>
        </w:rPr>
        <w:t>The system calibration is performed by collecting data over a known test site that incorporates a flat surface and a large, flat roofed building. A ground survey is completed to define the flat surface and the building corners. The processed LiDAR data and ground survey data is input into TerraSolid's TerraMatch software to determine th</w:t>
      </w:r>
      <w:r w:rsidR="00F46B7E" w:rsidRPr="008C7D6E">
        <w:rPr>
          <w:rFonts w:ascii="Arial" w:hAnsi="Arial" w:cs="Arial"/>
          <w:color w:val="222222"/>
          <w:sz w:val="24"/>
          <w:szCs w:val="24"/>
        </w:rPr>
        <w:t xml:space="preserve">e systematic errors. The system </w:t>
      </w:r>
      <w:r w:rsidRPr="008C7D6E">
        <w:rPr>
          <w:rFonts w:ascii="Arial" w:hAnsi="Arial" w:cs="Arial"/>
          <w:color w:val="222222"/>
          <w:sz w:val="24"/>
          <w:szCs w:val="24"/>
        </w:rPr>
        <w:t>parameters are then corrected according to the determined errors and used in the processing of future LiDAR acquisition missions.</w:t>
      </w:r>
    </w:p>
    <w:p w:rsidR="00A7146B" w:rsidRPr="008C7D6E" w:rsidRDefault="00A7146B" w:rsidP="00A7146B">
      <w:pPr>
        <w:pStyle w:val="BodySubhead"/>
        <w:rPr>
          <w:rFonts w:ascii="Arial" w:hAnsi="Arial" w:cs="Arial"/>
          <w:sz w:val="24"/>
          <w:szCs w:val="24"/>
        </w:rPr>
      </w:pPr>
      <w:r w:rsidRPr="008C7D6E">
        <w:rPr>
          <w:rFonts w:ascii="Arial" w:hAnsi="Arial" w:cs="Arial"/>
          <w:sz w:val="24"/>
          <w:szCs w:val="24"/>
        </w:rPr>
        <w:t>In-situ Calibration</w:t>
      </w:r>
    </w:p>
    <w:p w:rsidR="00A7146B" w:rsidRPr="008C7D6E" w:rsidRDefault="00A7146B" w:rsidP="00A7146B">
      <w:pPr>
        <w:pStyle w:val="body1"/>
        <w:rPr>
          <w:rFonts w:ascii="Arial" w:hAnsi="Arial" w:cs="Arial"/>
          <w:sz w:val="24"/>
          <w:szCs w:val="24"/>
        </w:rPr>
      </w:pPr>
      <w:r w:rsidRPr="008C7D6E">
        <w:rPr>
          <w:rFonts w:ascii="Arial" w:hAnsi="Arial" w:cs="Arial"/>
          <w:sz w:val="24"/>
          <w:szCs w:val="24"/>
        </w:rPr>
        <w:t>The in-situ calibration is performed as needed using the mission’s data. This calibration is performed to refine the system paramet</w:t>
      </w:r>
      <w:r w:rsidR="009E5B99">
        <w:rPr>
          <w:rFonts w:ascii="Arial" w:hAnsi="Arial" w:cs="Arial"/>
          <w:sz w:val="24"/>
          <w:szCs w:val="24"/>
        </w:rPr>
        <w:t>ers that are affected by the on-</w:t>
      </w:r>
      <w:r w:rsidRPr="008C7D6E">
        <w:rPr>
          <w:rFonts w:ascii="Arial" w:hAnsi="Arial" w:cs="Arial"/>
          <w:sz w:val="24"/>
          <w:szCs w:val="24"/>
        </w:rPr>
        <w:t>site conditions.</w:t>
      </w:r>
    </w:p>
    <w:p w:rsidR="00A7146B" w:rsidRPr="008C7D6E" w:rsidRDefault="00A7146B" w:rsidP="00A7146B">
      <w:pPr>
        <w:pStyle w:val="body1"/>
        <w:rPr>
          <w:rFonts w:ascii="Arial" w:hAnsi="Arial" w:cs="Arial"/>
          <w:sz w:val="24"/>
          <w:szCs w:val="24"/>
        </w:rPr>
      </w:pPr>
      <w:r w:rsidRPr="008C7D6E">
        <w:rPr>
          <w:rFonts w:ascii="Arial" w:hAnsi="Arial" w:cs="Arial"/>
          <w:sz w:val="24"/>
          <w:szCs w:val="24"/>
        </w:rPr>
        <w:t>For each mission, LiDAR data for at least one cross flight is acquired over the mission’s acquisition site. The processed data of the cross flight is compared to the perpendicular flight lines using either the Optech proprietary software or TerraSolid's TerraMatch software to determine if any systematic errors are present. In this calibration, the data of individual flight lines are compared against each other and their systematic errors are corrected in the final processed data.</w:t>
      </w:r>
    </w:p>
    <w:p w:rsidR="00A7146B" w:rsidRPr="008C7D6E" w:rsidRDefault="00E83DD6" w:rsidP="00A7146B">
      <w:pPr>
        <w:pStyle w:val="body1"/>
        <w:rPr>
          <w:rFonts w:ascii="Arial" w:hAnsi="Arial" w:cs="Arial"/>
        </w:rPr>
      </w:pPr>
      <w:r w:rsidRPr="00E83DD6">
        <w:rPr>
          <w:rFonts w:ascii="Arial" w:hAnsi="Arial" w:cs="Arial"/>
        </w:rPr>
        <w:pict>
          <v:rect id="_x0000_i1040" style="width:517.7pt;height:3pt" o:hralign="center" o:hrstd="t" o:hrnoshade="t" o:hr="t" fillcolor="#00b0f0" stroked="f"/>
        </w:pict>
      </w:r>
    </w:p>
    <w:p w:rsidR="00A7146B" w:rsidRPr="008C7D6E" w:rsidRDefault="00A7146B" w:rsidP="00AB1AB3">
      <w:pPr>
        <w:pStyle w:val="BodySubhead"/>
        <w:ind w:firstLine="0"/>
        <w:rPr>
          <w:rFonts w:ascii="Arial" w:hAnsi="Arial" w:cs="Arial"/>
          <w:b w:val="0"/>
          <w:sz w:val="32"/>
          <w:szCs w:val="32"/>
        </w:rPr>
      </w:pPr>
      <w:r w:rsidRPr="008C7D6E">
        <w:rPr>
          <w:rFonts w:ascii="Arial" w:hAnsi="Arial" w:cs="Arial"/>
          <w:b w:val="0"/>
          <w:sz w:val="32"/>
          <w:szCs w:val="32"/>
        </w:rPr>
        <w:t xml:space="preserve">5.4 </w:t>
      </w:r>
      <w:r w:rsidRPr="00AB1AB3">
        <w:rPr>
          <w:rFonts w:ascii="Arial" w:hAnsi="Arial" w:cs="Arial"/>
          <w:b w:val="0"/>
          <w:sz w:val="32"/>
          <w:szCs w:val="32"/>
        </w:rPr>
        <w:t>LiDAR Processing</w:t>
      </w:r>
      <w:r w:rsidR="0076542B" w:rsidRPr="00AB1AB3">
        <w:rPr>
          <w:rFonts w:ascii="Arial" w:hAnsi="Arial" w:cs="Arial"/>
          <w:b w:val="0"/>
          <w:sz w:val="32"/>
          <w:szCs w:val="32"/>
        </w:rPr>
        <w:t xml:space="preserve"> </w:t>
      </w:r>
    </w:p>
    <w:p w:rsidR="00375F12" w:rsidRPr="008C7D6E" w:rsidRDefault="00A7146B" w:rsidP="00A91FDC">
      <w:pPr>
        <w:pStyle w:val="body1"/>
        <w:rPr>
          <w:rFonts w:ascii="Arial" w:hAnsi="Arial" w:cs="Arial"/>
          <w:sz w:val="24"/>
          <w:szCs w:val="24"/>
        </w:rPr>
      </w:pPr>
      <w:r w:rsidRPr="008C7D6E">
        <w:rPr>
          <w:rFonts w:ascii="Arial" w:hAnsi="Arial" w:cs="Arial"/>
          <w:sz w:val="24"/>
          <w:szCs w:val="24"/>
        </w:rPr>
        <w:t>The LAS files are imported, verified, and parsed into manageable, tiled grids</w:t>
      </w:r>
      <w:r w:rsidR="005D79C2">
        <w:rPr>
          <w:rFonts w:ascii="Arial" w:hAnsi="Arial" w:cs="Arial"/>
          <w:sz w:val="24"/>
          <w:szCs w:val="24"/>
        </w:rPr>
        <w:t>.</w:t>
      </w:r>
      <w:r w:rsidR="00A91FDC">
        <w:rPr>
          <w:rFonts w:ascii="Arial" w:hAnsi="Arial" w:cs="Arial"/>
          <w:sz w:val="24"/>
          <w:szCs w:val="24"/>
        </w:rPr>
        <w:t xml:space="preserve">  </w:t>
      </w:r>
      <w:r w:rsidR="00EF7FDC" w:rsidRPr="008C7D6E">
        <w:rPr>
          <w:rFonts w:ascii="Arial" w:hAnsi="Arial" w:cs="Arial"/>
          <w:sz w:val="24"/>
          <w:szCs w:val="24"/>
        </w:rPr>
        <w:t>A few tiles are evaluated to ensure that the desired point density has been met.</w:t>
      </w:r>
      <w:r w:rsidR="00AB1AB3">
        <w:rPr>
          <w:rFonts w:ascii="Arial" w:hAnsi="Arial" w:cs="Arial"/>
          <w:sz w:val="24"/>
          <w:szCs w:val="24"/>
        </w:rPr>
        <w:t xml:space="preserve"> </w:t>
      </w:r>
      <w:r w:rsidR="003C2223" w:rsidRPr="008C7D6E">
        <w:rPr>
          <w:rFonts w:ascii="Arial" w:hAnsi="Arial" w:cs="Arial"/>
          <w:sz w:val="24"/>
          <w:szCs w:val="24"/>
        </w:rPr>
        <w:t xml:space="preserve"> Quantum Spatial</w:t>
      </w:r>
      <w:r w:rsidR="00EF7FDC" w:rsidRPr="008C7D6E">
        <w:rPr>
          <w:rFonts w:ascii="Arial" w:hAnsi="Arial" w:cs="Arial"/>
          <w:sz w:val="24"/>
          <w:szCs w:val="24"/>
        </w:rPr>
        <w:t xml:space="preserve"> utilizes proprietary software to complete this task. A grid, sized according to the USGS </w:t>
      </w:r>
      <w:r w:rsidR="00EF7FDC" w:rsidRPr="00C45BC2">
        <w:rPr>
          <w:rFonts w:ascii="Arial" w:hAnsi="Arial" w:cs="Arial"/>
          <w:sz w:val="24"/>
          <w:szCs w:val="24"/>
        </w:rPr>
        <w:t xml:space="preserve">version </w:t>
      </w:r>
      <w:r w:rsidR="0076542B" w:rsidRPr="00C45BC2">
        <w:rPr>
          <w:rFonts w:ascii="Arial" w:hAnsi="Arial" w:cs="Arial"/>
          <w:sz w:val="24"/>
          <w:szCs w:val="24"/>
        </w:rPr>
        <w:t>1.0</w:t>
      </w:r>
      <w:r w:rsidR="00EF7FDC" w:rsidRPr="00C45BC2">
        <w:rPr>
          <w:rFonts w:ascii="Arial" w:hAnsi="Arial" w:cs="Arial"/>
          <w:sz w:val="24"/>
          <w:szCs w:val="24"/>
        </w:rPr>
        <w:t xml:space="preserve"> specifications, based on the nominal post spacing, is used for point analysis. The USGS version </w:t>
      </w:r>
      <w:r w:rsidR="0076542B" w:rsidRPr="00C45BC2">
        <w:rPr>
          <w:rFonts w:ascii="Arial" w:hAnsi="Arial" w:cs="Arial"/>
          <w:sz w:val="24"/>
          <w:szCs w:val="24"/>
        </w:rPr>
        <w:t>1.0</w:t>
      </w:r>
      <w:r w:rsidR="00EF7FDC" w:rsidRPr="00C45BC2">
        <w:rPr>
          <w:rFonts w:ascii="Arial" w:hAnsi="Arial" w:cs="Arial"/>
          <w:sz w:val="24"/>
          <w:szCs w:val="24"/>
        </w:rPr>
        <w:t xml:space="preserve"> specification allows</w:t>
      </w:r>
      <w:r w:rsidR="00EF7FDC" w:rsidRPr="008C7D6E">
        <w:rPr>
          <w:rFonts w:ascii="Arial" w:hAnsi="Arial" w:cs="Arial"/>
          <w:sz w:val="24"/>
          <w:szCs w:val="24"/>
        </w:rPr>
        <w:t xml:space="preserve"> that a grid size up to 2 times the nominal post spacing be used. Point density is analyzed on the basis of this grid space size or cell and the result indicates the point density of the sampled tiles.</w:t>
      </w:r>
      <w:r w:rsidR="003621EE">
        <w:rPr>
          <w:rFonts w:ascii="Arial" w:hAnsi="Arial" w:cs="Arial"/>
          <w:sz w:val="24"/>
          <w:szCs w:val="24"/>
        </w:rPr>
        <w:t xml:space="preserve"> </w:t>
      </w:r>
    </w:p>
    <w:p w:rsidR="002B19E0" w:rsidRDefault="00375F12" w:rsidP="00E73124">
      <w:pPr>
        <w:pStyle w:val="body1"/>
        <w:rPr>
          <w:rFonts w:ascii="Arial" w:hAnsi="Arial" w:cs="Arial"/>
          <w:sz w:val="24"/>
          <w:szCs w:val="24"/>
        </w:rPr>
      </w:pPr>
      <w:r w:rsidRPr="008C7D6E">
        <w:rPr>
          <w:rFonts w:ascii="Arial" w:hAnsi="Arial" w:cs="Arial"/>
          <w:sz w:val="24"/>
          <w:szCs w:val="24"/>
        </w:rPr>
        <w:t>Once both the accuracy between swaths and data density is accepted</w:t>
      </w:r>
      <w:r w:rsidR="003621EE">
        <w:rPr>
          <w:rFonts w:ascii="Arial" w:hAnsi="Arial" w:cs="Arial"/>
          <w:sz w:val="24"/>
          <w:szCs w:val="24"/>
        </w:rPr>
        <w:t>,</w:t>
      </w:r>
      <w:r w:rsidRPr="008C7D6E">
        <w:rPr>
          <w:rFonts w:ascii="Arial" w:hAnsi="Arial" w:cs="Arial"/>
          <w:sz w:val="24"/>
          <w:szCs w:val="24"/>
        </w:rPr>
        <w:t xml:space="preserve"> an automated classification algorithm is performed using TerraSolid’s TerraScan. This produces the majority of the bare-earth datasets. Further, the data is processed to classify specific vegetation classes and man-made structures.</w:t>
      </w:r>
      <w:r w:rsidR="00E73124">
        <w:rPr>
          <w:rFonts w:ascii="Arial" w:hAnsi="Arial" w:cs="Arial"/>
          <w:sz w:val="24"/>
          <w:szCs w:val="24"/>
        </w:rPr>
        <w:t xml:space="preserve">  </w:t>
      </w:r>
      <w:r w:rsidRPr="008C7D6E">
        <w:rPr>
          <w:rFonts w:ascii="Arial" w:hAnsi="Arial" w:cs="Arial"/>
          <w:sz w:val="24"/>
          <w:szCs w:val="24"/>
        </w:rPr>
        <w:t>The remainder of the data is classified using manual classification techniques. The majority of the manual editing involves changing points initially classified as ground (class 2), to unclassified or non-ground (class 1). Erroneous low points and high points, including clouds, are classified to Noise (class 7).</w:t>
      </w:r>
    </w:p>
    <w:p w:rsidR="00375F12" w:rsidRDefault="00375F12" w:rsidP="00375F12">
      <w:pPr>
        <w:pStyle w:val="body1"/>
        <w:ind w:left="0"/>
        <w:rPr>
          <w:rFonts w:ascii="Arial" w:hAnsi="Arial" w:cs="Arial"/>
          <w:sz w:val="32"/>
          <w:szCs w:val="32"/>
        </w:rPr>
      </w:pPr>
      <w:r w:rsidRPr="002E5F97">
        <w:rPr>
          <w:rFonts w:ascii="Arial" w:hAnsi="Arial" w:cs="Arial"/>
          <w:sz w:val="32"/>
          <w:szCs w:val="32"/>
        </w:rPr>
        <w:lastRenderedPageBreak/>
        <w:t>5.5 Check Point Validation</w:t>
      </w:r>
      <w:r w:rsidR="0076542B" w:rsidRPr="002E5F97">
        <w:rPr>
          <w:rFonts w:ascii="Arial" w:hAnsi="Arial" w:cs="Arial"/>
          <w:sz w:val="32"/>
          <w:szCs w:val="32"/>
        </w:rPr>
        <w:t xml:space="preserve"> </w:t>
      </w:r>
    </w:p>
    <w:p w:rsidR="00C82D43" w:rsidRPr="00283005" w:rsidRDefault="00C82D43" w:rsidP="00283005">
      <w:pPr>
        <w:pStyle w:val="body1"/>
        <w:rPr>
          <w:rFonts w:ascii="Arial" w:hAnsi="Arial" w:cs="Arial"/>
          <w:sz w:val="24"/>
          <w:szCs w:val="24"/>
        </w:rPr>
      </w:pPr>
      <w:r w:rsidRPr="00283005">
        <w:rPr>
          <w:rFonts w:ascii="Arial" w:hAnsi="Arial" w:cs="Arial"/>
          <w:sz w:val="24"/>
          <w:szCs w:val="24"/>
        </w:rPr>
        <w:t>Because this is legacy data from an old project, there is not a separate set of points that was used to index the data. Control checks were done based on all checkpoints.</w:t>
      </w:r>
    </w:p>
    <w:p w:rsidR="00375F12" w:rsidRPr="008C7D6E" w:rsidRDefault="00375F12" w:rsidP="006919FF">
      <w:pPr>
        <w:pStyle w:val="body1"/>
        <w:rPr>
          <w:rFonts w:ascii="Arial" w:hAnsi="Arial" w:cs="Arial"/>
          <w:sz w:val="24"/>
          <w:szCs w:val="24"/>
        </w:rPr>
      </w:pPr>
    </w:p>
    <w:p w:rsidR="00785037" w:rsidRPr="008C7D6E" w:rsidRDefault="00E83DD6" w:rsidP="00375F12">
      <w:pPr>
        <w:pStyle w:val="body1"/>
        <w:rPr>
          <w:rFonts w:ascii="Arial" w:hAnsi="Arial" w:cs="Arial"/>
        </w:rPr>
      </w:pPr>
      <w:r w:rsidRPr="00E83DD6">
        <w:rPr>
          <w:rFonts w:ascii="Arial" w:hAnsi="Arial" w:cs="Arial"/>
        </w:rPr>
        <w:pict>
          <v:rect id="_x0000_i1041" style="width:517.7pt;height:3pt" o:hralign="center" o:hrstd="t" o:hrnoshade="t" o:hr="t" fillcolor="#00b0f0" stroked="f"/>
        </w:pict>
      </w:r>
    </w:p>
    <w:p w:rsidR="00785037" w:rsidRPr="008C7D6E" w:rsidRDefault="00785037" w:rsidP="00375F12">
      <w:pPr>
        <w:pStyle w:val="body1"/>
        <w:rPr>
          <w:rFonts w:ascii="Arial" w:hAnsi="Arial" w:cs="Arial"/>
          <w:sz w:val="24"/>
          <w:szCs w:val="24"/>
        </w:rPr>
      </w:pPr>
    </w:p>
    <w:p w:rsidR="00375F12" w:rsidRPr="008C7D6E" w:rsidRDefault="00375F12" w:rsidP="00375F12">
      <w:pPr>
        <w:pStyle w:val="BodySubhead"/>
        <w:ind w:firstLine="0"/>
        <w:rPr>
          <w:rFonts w:ascii="Arial" w:hAnsi="Arial" w:cs="Arial"/>
          <w:b w:val="0"/>
          <w:sz w:val="32"/>
          <w:szCs w:val="32"/>
        </w:rPr>
      </w:pPr>
      <w:r w:rsidRPr="008C7D6E">
        <w:rPr>
          <w:rFonts w:ascii="Arial" w:hAnsi="Arial" w:cs="Arial"/>
          <w:b w:val="0"/>
          <w:sz w:val="32"/>
          <w:szCs w:val="32"/>
        </w:rPr>
        <w:t>5.6 Vertical Accuracy Assessment</w:t>
      </w:r>
      <w:bookmarkStart w:id="5" w:name="Section5_6"/>
      <w:bookmarkEnd w:id="5"/>
    </w:p>
    <w:p w:rsidR="00375F12" w:rsidRPr="008C7D6E" w:rsidRDefault="00375F12" w:rsidP="00375F12">
      <w:pPr>
        <w:pStyle w:val="body1"/>
        <w:rPr>
          <w:rFonts w:ascii="Arial" w:hAnsi="Arial" w:cs="Arial"/>
          <w:sz w:val="24"/>
          <w:szCs w:val="24"/>
        </w:rPr>
      </w:pPr>
      <w:r w:rsidRPr="008C7D6E">
        <w:rPr>
          <w:rFonts w:ascii="Arial" w:hAnsi="Arial" w:cs="Arial"/>
          <w:sz w:val="24"/>
          <w:szCs w:val="24"/>
        </w:rPr>
        <w:t>Vertical accuracy assessment is conducted by comparing ground survey check point z values to processed LiDAR data z values by horizontal proximity. Differences in z values are calculated to express an RMSEz value.</w:t>
      </w:r>
      <w:r w:rsidR="006919FF">
        <w:rPr>
          <w:rFonts w:ascii="Arial" w:hAnsi="Arial" w:cs="Arial"/>
          <w:sz w:val="24"/>
          <w:szCs w:val="24"/>
        </w:rPr>
        <w:t xml:space="preserve">  </w:t>
      </w:r>
      <w:r w:rsidR="002A2F14">
        <w:rPr>
          <w:rFonts w:ascii="Arial" w:hAnsi="Arial" w:cs="Arial"/>
          <w:sz w:val="24"/>
          <w:szCs w:val="24"/>
        </w:rPr>
        <w:t>LiDAR data as</w:t>
      </w:r>
      <w:r w:rsidR="006514AA">
        <w:rPr>
          <w:rFonts w:ascii="Arial" w:hAnsi="Arial" w:cs="Arial"/>
          <w:sz w:val="24"/>
          <w:szCs w:val="24"/>
        </w:rPr>
        <w:t xml:space="preserve"> a</w:t>
      </w:r>
      <w:r w:rsidR="002A2F14">
        <w:rPr>
          <w:rFonts w:ascii="Arial" w:hAnsi="Arial" w:cs="Arial"/>
          <w:sz w:val="24"/>
          <w:szCs w:val="24"/>
        </w:rPr>
        <w:t xml:space="preserve"> TIN was used in vertical assessment</w:t>
      </w:r>
      <w:r w:rsidR="006514AA">
        <w:rPr>
          <w:rFonts w:ascii="Arial" w:hAnsi="Arial" w:cs="Arial"/>
          <w:sz w:val="24"/>
          <w:szCs w:val="24"/>
        </w:rPr>
        <w:t>s</w:t>
      </w:r>
      <w:r w:rsidR="002A2F14">
        <w:rPr>
          <w:rFonts w:ascii="Arial" w:hAnsi="Arial" w:cs="Arial"/>
          <w:sz w:val="24"/>
          <w:szCs w:val="24"/>
        </w:rPr>
        <w:t xml:space="preserve">. </w:t>
      </w:r>
      <w:r w:rsidR="006919FF">
        <w:rPr>
          <w:rFonts w:ascii="Arial" w:hAnsi="Arial" w:cs="Arial"/>
          <w:sz w:val="24"/>
          <w:szCs w:val="24"/>
        </w:rPr>
        <w:t>Refer to the following pages for RMSE</w:t>
      </w:r>
      <w:r w:rsidR="006919FF" w:rsidRPr="008C7D6E">
        <w:rPr>
          <w:rFonts w:ascii="Arial" w:hAnsi="Arial" w:cs="Arial"/>
          <w:sz w:val="24"/>
          <w:szCs w:val="24"/>
        </w:rPr>
        <w:t>z</w:t>
      </w:r>
      <w:r w:rsidR="006919FF">
        <w:rPr>
          <w:rFonts w:ascii="Arial" w:hAnsi="Arial" w:cs="Arial"/>
          <w:sz w:val="24"/>
          <w:szCs w:val="24"/>
        </w:rPr>
        <w:t xml:space="preserve"> values for each county.</w:t>
      </w:r>
    </w:p>
    <w:p w:rsidR="00295FC4" w:rsidRPr="008C7D6E" w:rsidRDefault="00295FC4" w:rsidP="00375F12">
      <w:pPr>
        <w:pStyle w:val="body1"/>
        <w:tabs>
          <w:tab w:val="left" w:pos="1080"/>
          <w:tab w:val="left" w:pos="2880"/>
          <w:tab w:val="left" w:pos="4590"/>
        </w:tabs>
        <w:spacing w:after="20"/>
        <w:ind w:left="0" w:right="-90" w:firstLine="540"/>
        <w:rPr>
          <w:rFonts w:ascii="Arial" w:hAnsi="Arial" w:cs="Arial"/>
          <w:sz w:val="24"/>
          <w:szCs w:val="24"/>
        </w:rPr>
      </w:pPr>
    </w:p>
    <w:p w:rsidR="001349E6" w:rsidRDefault="001349E6">
      <w:pPr>
        <w:spacing w:after="0" w:line="240" w:lineRule="auto"/>
        <w:rPr>
          <w:rFonts w:ascii="Arial" w:eastAsia="Times New Roman" w:hAnsi="Arial" w:cs="Arial"/>
          <w:color w:val="000000"/>
          <w:sz w:val="24"/>
          <w:szCs w:val="24"/>
          <w:lang w:bidi="en-US"/>
        </w:rPr>
      </w:pPr>
      <w:r>
        <w:rPr>
          <w:rFonts w:ascii="Arial" w:hAnsi="Arial" w:cs="Arial"/>
          <w:sz w:val="24"/>
          <w:szCs w:val="24"/>
        </w:rPr>
        <w:br w:type="page"/>
      </w:r>
    </w:p>
    <w:tbl>
      <w:tblPr>
        <w:tblW w:w="9824" w:type="dxa"/>
        <w:tblInd w:w="558" w:type="dxa"/>
        <w:tblLook w:val="04A0"/>
      </w:tblPr>
      <w:tblGrid>
        <w:gridCol w:w="1284"/>
        <w:gridCol w:w="1660"/>
        <w:gridCol w:w="880"/>
        <w:gridCol w:w="1540"/>
        <w:gridCol w:w="1660"/>
        <w:gridCol w:w="1560"/>
        <w:gridCol w:w="1240"/>
      </w:tblGrid>
      <w:tr w:rsidR="00735C60" w:rsidRPr="00735C60" w:rsidTr="00735C60">
        <w:trPr>
          <w:trHeight w:val="1320"/>
        </w:trPr>
        <w:tc>
          <w:tcPr>
            <w:tcW w:w="1284"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lastRenderedPageBreak/>
              <w:t>County</w:t>
            </w:r>
          </w:p>
        </w:tc>
        <w:tc>
          <w:tcPr>
            <w:tcW w:w="166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Ground Cover Category</w:t>
            </w:r>
          </w:p>
        </w:tc>
        <w:tc>
          <w:tcPr>
            <w:tcW w:w="88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of Points</w:t>
            </w:r>
          </w:p>
        </w:tc>
        <w:tc>
          <w:tcPr>
            <w:tcW w:w="154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FVA                  (Fundamental Vertical Accuracy)     Spec = 1.19 ft</w:t>
            </w:r>
          </w:p>
        </w:tc>
        <w:tc>
          <w:tcPr>
            <w:tcW w:w="166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CVA (Consolidated Vertical Accuracy)     Spec = 1.19 ft</w:t>
            </w:r>
          </w:p>
        </w:tc>
        <w:tc>
          <w:tcPr>
            <w:tcW w:w="156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SVA (Supplemental Vertical Accuracy)    Spec = 1.19 ft</w:t>
            </w:r>
          </w:p>
        </w:tc>
        <w:tc>
          <w:tcPr>
            <w:tcW w:w="124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RMSE</w:t>
            </w:r>
            <w:r w:rsidRPr="00735C60">
              <w:rPr>
                <w:rFonts w:ascii="Arial" w:eastAsia="Times New Roman" w:hAnsi="Arial" w:cs="Arial"/>
                <w:color w:val="000000"/>
                <w:sz w:val="20"/>
                <w:szCs w:val="20"/>
                <w:vertAlign w:val="subscript"/>
              </w:rPr>
              <w:t xml:space="preserve">z </w:t>
            </w:r>
            <w:r w:rsidRPr="00735C60">
              <w:rPr>
                <w:rFonts w:ascii="Arial" w:eastAsia="Times New Roman" w:hAnsi="Arial" w:cs="Arial"/>
                <w:color w:val="000000"/>
                <w:sz w:val="20"/>
                <w:szCs w:val="20"/>
              </w:rPr>
              <w:t>(ft)</w:t>
            </w:r>
          </w:p>
        </w:tc>
      </w:tr>
      <w:tr w:rsidR="00735C60" w:rsidRPr="00735C60" w:rsidTr="00735C60">
        <w:trPr>
          <w:trHeight w:val="289"/>
        </w:trPr>
        <w:tc>
          <w:tcPr>
            <w:tcW w:w="1284" w:type="dxa"/>
            <w:vMerge w:val="restart"/>
            <w:tcBorders>
              <w:top w:val="single" w:sz="4" w:space="0" w:color="000000"/>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Carroll</w:t>
            </w:r>
          </w:p>
        </w:tc>
        <w:tc>
          <w:tcPr>
            <w:tcW w:w="16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112</w:t>
            </w:r>
          </w:p>
        </w:tc>
        <w:tc>
          <w:tcPr>
            <w:tcW w:w="154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1.08 ft</w:t>
            </w:r>
          </w:p>
        </w:tc>
        <w:tc>
          <w:tcPr>
            <w:tcW w:w="15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single" w:sz="8"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0.64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0.65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0.33 ft</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0.62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22</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1.06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1.46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1.41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Champaign</w:t>
            </w: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166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0.67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single" w:sz="8"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35</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0.63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0.71 ft</w:t>
            </w:r>
          </w:p>
        </w:tc>
        <w:tc>
          <w:tcPr>
            <w:tcW w:w="1240" w:type="dxa"/>
            <w:tcBorders>
              <w:top w:val="single" w:sz="4"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0.32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38</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4</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single" w:sz="4" w:space="0" w:color="000000"/>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22</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0.62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Grundy</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103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0.57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0.35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0.31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0.18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0.40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22</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0.41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single" w:sz="4" w:space="0" w:color="000000"/>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single" w:sz="4" w:space="0" w:color="000000"/>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w:t>
            </w:r>
          </w:p>
        </w:tc>
        <w:tc>
          <w:tcPr>
            <w:tcW w:w="1540" w:type="dxa"/>
            <w:tcBorders>
              <w:top w:val="single" w:sz="4" w:space="0" w:color="000000"/>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single" w:sz="4" w:space="0" w:color="000000"/>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single" w:sz="4" w:space="0" w:color="000000"/>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0.63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Henry</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863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0.91 ft</w:t>
            </w:r>
          </w:p>
        </w:tc>
        <w:tc>
          <w:tcPr>
            <w:tcW w:w="1560" w:type="dxa"/>
            <w:tcBorders>
              <w:top w:val="single" w:sz="4"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41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0.71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0.65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0.36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166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0.62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175</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1.04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1.21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34</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1.19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JoDaviess</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148</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0.75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0.63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0.59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0.32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0.41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0.69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24</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0.72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38</w:t>
            </w:r>
          </w:p>
        </w:tc>
        <w:tc>
          <w:tcPr>
            <w:tcW w:w="154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nil"/>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0.97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Kane</w:t>
            </w:r>
          </w:p>
        </w:tc>
        <w:tc>
          <w:tcPr>
            <w:tcW w:w="1660" w:type="dxa"/>
            <w:tcBorders>
              <w:top w:val="single" w:sz="8" w:space="0" w:color="000000"/>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single" w:sz="8" w:space="0" w:color="000000"/>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100</w:t>
            </w:r>
          </w:p>
        </w:tc>
        <w:tc>
          <w:tcPr>
            <w:tcW w:w="154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0.61 ft</w:t>
            </w:r>
          </w:p>
        </w:tc>
        <w:tc>
          <w:tcPr>
            <w:tcW w:w="15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0.34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0.30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0.17</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0.58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0.55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single" w:sz="4" w:space="0" w:color="000000"/>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0.90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1440"/>
        </w:trPr>
        <w:tc>
          <w:tcPr>
            <w:tcW w:w="1284"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lastRenderedPageBreak/>
              <w:t>County</w:t>
            </w:r>
          </w:p>
        </w:tc>
        <w:tc>
          <w:tcPr>
            <w:tcW w:w="166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Ground Cover Category</w:t>
            </w:r>
          </w:p>
        </w:tc>
        <w:tc>
          <w:tcPr>
            <w:tcW w:w="88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of Points</w:t>
            </w:r>
          </w:p>
        </w:tc>
        <w:tc>
          <w:tcPr>
            <w:tcW w:w="154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FVA                  (Fundamental Vertical Accuracy)     Spec = 1.19 ft</w:t>
            </w:r>
          </w:p>
        </w:tc>
        <w:tc>
          <w:tcPr>
            <w:tcW w:w="166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CVA (Consolidated Vertical Accuracy)     Spec = 1.19 ft</w:t>
            </w:r>
          </w:p>
        </w:tc>
        <w:tc>
          <w:tcPr>
            <w:tcW w:w="156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SVA (Supplemental Vertical Accuracy)    Spec = 1.19 ft</w:t>
            </w:r>
          </w:p>
        </w:tc>
        <w:tc>
          <w:tcPr>
            <w:tcW w:w="1240" w:type="dxa"/>
            <w:tcBorders>
              <w:top w:val="nil"/>
              <w:left w:val="nil"/>
              <w:bottom w:val="nil"/>
              <w:right w:val="nil"/>
            </w:tcBorders>
            <w:shd w:val="clear" w:color="BFBFBF" w:fill="D9D9D9"/>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RMSE</w:t>
            </w:r>
            <w:r w:rsidRPr="00735C60">
              <w:rPr>
                <w:rFonts w:ascii="Arial" w:eastAsia="Times New Roman" w:hAnsi="Arial" w:cs="Arial"/>
                <w:color w:val="000000"/>
                <w:sz w:val="20"/>
                <w:szCs w:val="20"/>
                <w:vertAlign w:val="subscript"/>
              </w:rPr>
              <w:t xml:space="preserve">z </w:t>
            </w:r>
            <w:r w:rsidRPr="00735C60">
              <w:rPr>
                <w:rFonts w:ascii="Arial" w:eastAsia="Times New Roman" w:hAnsi="Arial" w:cs="Arial"/>
                <w:color w:val="000000"/>
                <w:sz w:val="20"/>
                <w:szCs w:val="20"/>
              </w:rPr>
              <w:t>(ft)</w:t>
            </w:r>
          </w:p>
        </w:tc>
      </w:tr>
      <w:tr w:rsidR="00735C60" w:rsidRPr="00735C60" w:rsidTr="00735C60">
        <w:trPr>
          <w:trHeight w:val="289"/>
        </w:trPr>
        <w:tc>
          <w:tcPr>
            <w:tcW w:w="1284" w:type="dxa"/>
            <w:vMerge w:val="restart"/>
            <w:tcBorders>
              <w:top w:val="single" w:sz="4" w:space="0" w:color="000000"/>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Lee</w:t>
            </w:r>
          </w:p>
        </w:tc>
        <w:tc>
          <w:tcPr>
            <w:tcW w:w="1660" w:type="dxa"/>
            <w:tcBorders>
              <w:top w:val="single" w:sz="8" w:space="0" w:color="000000"/>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single" w:sz="8" w:space="0" w:color="000000"/>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344</w:t>
            </w:r>
          </w:p>
        </w:tc>
        <w:tc>
          <w:tcPr>
            <w:tcW w:w="154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0.38 ft</w:t>
            </w:r>
          </w:p>
        </w:tc>
        <w:tc>
          <w:tcPr>
            <w:tcW w:w="1560" w:type="dxa"/>
            <w:tcBorders>
              <w:top w:val="single" w:sz="8" w:space="0" w:color="000000"/>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single" w:sz="8"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25</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0.33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0.29 ft</w:t>
            </w:r>
          </w:p>
        </w:tc>
        <w:tc>
          <w:tcPr>
            <w:tcW w:w="1240" w:type="dxa"/>
            <w:tcBorders>
              <w:top w:val="single" w:sz="4"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0.17 ft</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198</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0.32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73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0.42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single" w:sz="4" w:space="0" w:color="000000"/>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22</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0.45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McHenry</w:t>
            </w: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126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0.45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0.27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0.24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0.14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22</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0.28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nil"/>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0.62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single" w:sz="4" w:space="0" w:color="000000"/>
              <w:left w:val="nil"/>
              <w:bottom w:val="single" w:sz="8"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single" w:sz="4" w:space="0" w:color="000000"/>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20</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0.45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Ogle</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409</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0.45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0.26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0.26 ft</w:t>
            </w:r>
          </w:p>
        </w:tc>
        <w:tc>
          <w:tcPr>
            <w:tcW w:w="1240" w:type="dxa"/>
            <w:tcBorders>
              <w:top w:val="single" w:sz="4"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0.13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199</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0.33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132</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0.64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24</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0.57 ft</w:t>
            </w:r>
          </w:p>
        </w:tc>
        <w:tc>
          <w:tcPr>
            <w:tcW w:w="1240" w:type="dxa"/>
            <w:tcBorders>
              <w:top w:val="nil"/>
              <w:left w:val="nil"/>
              <w:bottom w:val="single" w:sz="8"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Rock Island</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443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0.81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0.50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0.26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140</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84</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0.79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18</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1.37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30</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1.99 ft</w:t>
            </w:r>
          </w:p>
        </w:tc>
        <w:tc>
          <w:tcPr>
            <w:tcW w:w="1240" w:type="dxa"/>
            <w:tcBorders>
              <w:top w:val="nil"/>
              <w:left w:val="nil"/>
              <w:bottom w:val="nil"/>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Stephenson</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123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0.77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single" w:sz="8"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0.60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0.31</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0.57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31</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0.67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19</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Arial" w:eastAsia="Times New Roman" w:hAnsi="Arial" w:cs="Arial"/>
                <w:color w:val="000000"/>
                <w:sz w:val="20"/>
                <w:szCs w:val="20"/>
              </w:rPr>
            </w:pP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16</w:t>
            </w:r>
          </w:p>
        </w:tc>
        <w:tc>
          <w:tcPr>
            <w:tcW w:w="154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8"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1.22 ft</w:t>
            </w:r>
          </w:p>
        </w:tc>
        <w:tc>
          <w:tcPr>
            <w:tcW w:w="1240" w:type="dxa"/>
            <w:tcBorders>
              <w:top w:val="nil"/>
              <w:left w:val="nil"/>
              <w:bottom w:val="nil"/>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r>
      <w:tr w:rsidR="00735C60" w:rsidRPr="00735C60" w:rsidTr="00735C60">
        <w:trPr>
          <w:trHeight w:val="289"/>
        </w:trPr>
        <w:tc>
          <w:tcPr>
            <w:tcW w:w="1284" w:type="dxa"/>
            <w:vMerge w:val="restart"/>
            <w:tcBorders>
              <w:top w:val="nil"/>
              <w:left w:val="single" w:sz="4" w:space="0" w:color="000000"/>
              <w:bottom w:val="single" w:sz="4" w:space="0" w:color="000000"/>
              <w:right w:val="single" w:sz="4" w:space="0" w:color="000000"/>
            </w:tcBorders>
            <w:shd w:val="clear" w:color="BFBFBF" w:fill="D9D9D9"/>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Whiteside</w:t>
            </w: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Total Combined</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647</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0.56 ft</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240" w:type="dxa"/>
            <w:tcBorders>
              <w:top w:val="single" w:sz="8" w:space="0" w:color="000000"/>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Open Terrain</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63</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0.55 ft</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0.54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0.28 ft</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Short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256</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0.45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Tall Grass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172</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0.79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Brush</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55</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0.64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r w:rsidR="00735C60" w:rsidRPr="00735C60" w:rsidTr="00735C60">
        <w:trPr>
          <w:trHeight w:val="289"/>
        </w:trPr>
        <w:tc>
          <w:tcPr>
            <w:tcW w:w="1284" w:type="dxa"/>
            <w:vMerge/>
            <w:tcBorders>
              <w:top w:val="nil"/>
              <w:left w:val="single" w:sz="4" w:space="0" w:color="000000"/>
              <w:bottom w:val="single" w:sz="4" w:space="0" w:color="000000"/>
              <w:right w:val="single" w:sz="4" w:space="0" w:color="000000"/>
            </w:tcBorders>
            <w:vAlign w:val="center"/>
            <w:hideMark/>
          </w:tcPr>
          <w:p w:rsidR="00735C60" w:rsidRPr="00735C60" w:rsidRDefault="00735C60" w:rsidP="00735C60">
            <w:pPr>
              <w:spacing w:after="0" w:line="240" w:lineRule="auto"/>
              <w:rPr>
                <w:rFonts w:ascii="Calibri" w:eastAsia="Times New Roman" w:hAnsi="Calibri" w:cs="Arial"/>
                <w:color w:val="000000"/>
              </w:rPr>
            </w:pPr>
          </w:p>
        </w:tc>
        <w:tc>
          <w:tcPr>
            <w:tcW w:w="1660" w:type="dxa"/>
            <w:tcBorders>
              <w:top w:val="nil"/>
              <w:left w:val="nil"/>
              <w:bottom w:val="single" w:sz="4" w:space="0" w:color="000000"/>
              <w:right w:val="nil"/>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Woods</w:t>
            </w:r>
          </w:p>
        </w:tc>
        <w:tc>
          <w:tcPr>
            <w:tcW w:w="880" w:type="dxa"/>
            <w:tcBorders>
              <w:top w:val="nil"/>
              <w:left w:val="single" w:sz="4" w:space="0" w:color="000000"/>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45</w:t>
            </w:r>
          </w:p>
        </w:tc>
        <w:tc>
          <w:tcPr>
            <w:tcW w:w="154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6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D9D9D9" w:fill="BFBFBF"/>
            <w:vAlign w:val="bottom"/>
            <w:hideMark/>
          </w:tcPr>
          <w:p w:rsidR="00735C60" w:rsidRPr="00735C60" w:rsidRDefault="00735C60" w:rsidP="00735C60">
            <w:pPr>
              <w:spacing w:after="0" w:line="240" w:lineRule="auto"/>
              <w:jc w:val="center"/>
              <w:rPr>
                <w:rFonts w:ascii="Arial" w:eastAsia="Times New Roman" w:hAnsi="Arial" w:cs="Arial"/>
                <w:color w:val="000000"/>
                <w:sz w:val="20"/>
                <w:szCs w:val="20"/>
              </w:rPr>
            </w:pPr>
            <w:r w:rsidRPr="00735C60">
              <w:rPr>
                <w:rFonts w:ascii="Arial" w:eastAsia="Times New Roman" w:hAnsi="Arial" w:cs="Arial"/>
                <w:color w:val="000000"/>
                <w:sz w:val="20"/>
                <w:szCs w:val="20"/>
              </w:rPr>
              <w:t>0.56 ft</w:t>
            </w:r>
          </w:p>
        </w:tc>
        <w:tc>
          <w:tcPr>
            <w:tcW w:w="1240" w:type="dxa"/>
            <w:tcBorders>
              <w:top w:val="nil"/>
              <w:left w:val="nil"/>
              <w:bottom w:val="single" w:sz="4" w:space="0" w:color="000000"/>
              <w:right w:val="single" w:sz="4" w:space="0" w:color="000000"/>
            </w:tcBorders>
            <w:shd w:val="clear" w:color="D9D9D9" w:fill="BFBFBF"/>
            <w:noWrap/>
            <w:vAlign w:val="center"/>
            <w:hideMark/>
          </w:tcPr>
          <w:p w:rsidR="00735C60" w:rsidRPr="00735C60" w:rsidRDefault="00735C60" w:rsidP="00735C60">
            <w:pPr>
              <w:spacing w:after="0" w:line="240" w:lineRule="auto"/>
              <w:jc w:val="center"/>
              <w:rPr>
                <w:rFonts w:ascii="Calibri" w:eastAsia="Times New Roman" w:hAnsi="Calibri" w:cs="Arial"/>
                <w:color w:val="000000"/>
              </w:rPr>
            </w:pPr>
            <w:r w:rsidRPr="00735C60">
              <w:rPr>
                <w:rFonts w:ascii="Calibri" w:eastAsia="Times New Roman" w:hAnsi="Calibri" w:cs="Arial"/>
                <w:color w:val="000000"/>
              </w:rPr>
              <w:t> </w:t>
            </w:r>
          </w:p>
        </w:tc>
      </w:tr>
    </w:tbl>
    <w:p w:rsidR="00BB6453" w:rsidRPr="008C7D6E" w:rsidRDefault="00BB6453" w:rsidP="00BB6453">
      <w:pPr>
        <w:pStyle w:val="BodySubhead"/>
        <w:ind w:firstLine="0"/>
        <w:rPr>
          <w:rStyle w:val="body1Char2"/>
          <w:rFonts w:ascii="Arial" w:hAnsi="Arial" w:cs="Arial"/>
          <w:b w:val="0"/>
          <w:sz w:val="32"/>
          <w:szCs w:val="32"/>
        </w:rPr>
      </w:pPr>
      <w:r w:rsidRPr="008C7D6E">
        <w:rPr>
          <w:rFonts w:ascii="Arial" w:hAnsi="Arial" w:cs="Arial"/>
          <w:b w:val="0"/>
          <w:sz w:val="32"/>
          <w:szCs w:val="32"/>
        </w:rPr>
        <w:lastRenderedPageBreak/>
        <w:t xml:space="preserve">5.7 </w:t>
      </w:r>
      <w:r w:rsidRPr="008C7D6E">
        <w:rPr>
          <w:rStyle w:val="body1Char2"/>
          <w:rFonts w:ascii="Arial" w:hAnsi="Arial" w:cs="Arial"/>
          <w:b w:val="0"/>
          <w:sz w:val="32"/>
          <w:szCs w:val="32"/>
        </w:rPr>
        <w:t xml:space="preserve">LiDAR Data </w:t>
      </w:r>
      <w:r w:rsidR="0076542B" w:rsidRPr="008C7D6E">
        <w:rPr>
          <w:rStyle w:val="body1Char2"/>
          <w:rFonts w:ascii="Arial" w:hAnsi="Arial" w:cs="Arial"/>
          <w:b w:val="0"/>
          <w:sz w:val="32"/>
          <w:szCs w:val="32"/>
        </w:rPr>
        <w:t>Deliveries</w:t>
      </w:r>
    </w:p>
    <w:p w:rsidR="00BB6453" w:rsidRPr="008C7D6E" w:rsidRDefault="00BB6453" w:rsidP="00BB6453">
      <w:pPr>
        <w:pStyle w:val="body1"/>
        <w:rPr>
          <w:rFonts w:ascii="Arial" w:hAnsi="Arial" w:cs="Arial"/>
          <w:sz w:val="24"/>
          <w:szCs w:val="24"/>
        </w:rPr>
      </w:pPr>
      <w:r w:rsidRPr="007539A6">
        <w:rPr>
          <w:rStyle w:val="body1Char"/>
          <w:rFonts w:ascii="Arial" w:hAnsi="Arial" w:cs="Arial"/>
          <w:sz w:val="24"/>
          <w:szCs w:val="24"/>
        </w:rPr>
        <w:t>Raw point cloud data supplied is in the following format:</w:t>
      </w:r>
      <w:r w:rsidRPr="008C7D6E">
        <w:rPr>
          <w:rFonts w:ascii="Arial" w:hAnsi="Arial" w:cs="Arial"/>
          <w:sz w:val="24"/>
          <w:szCs w:val="24"/>
        </w:rPr>
        <w:t xml:space="preserve"> </w:t>
      </w:r>
    </w:p>
    <w:p w:rsidR="00BB6453" w:rsidRPr="008C7D6E" w:rsidRDefault="00BB6453" w:rsidP="00BB6453">
      <w:pPr>
        <w:pStyle w:val="body1bullet"/>
        <w:numPr>
          <w:ilvl w:val="0"/>
          <w:numId w:val="5"/>
        </w:numPr>
        <w:rPr>
          <w:rFonts w:ascii="Arial" w:hAnsi="Arial" w:cs="Arial"/>
          <w:sz w:val="24"/>
          <w:szCs w:val="24"/>
        </w:rPr>
      </w:pPr>
      <w:r w:rsidRPr="008C7D6E">
        <w:rPr>
          <w:rFonts w:ascii="Arial" w:hAnsi="Arial" w:cs="Arial"/>
          <w:sz w:val="24"/>
          <w:szCs w:val="24"/>
        </w:rPr>
        <w:t>LAS, version 1.2</w:t>
      </w:r>
    </w:p>
    <w:p w:rsidR="00BB6453" w:rsidRPr="008C7D6E" w:rsidRDefault="00BB6453" w:rsidP="00BB6453">
      <w:pPr>
        <w:pStyle w:val="body1bullet"/>
        <w:numPr>
          <w:ilvl w:val="0"/>
          <w:numId w:val="5"/>
        </w:numPr>
        <w:rPr>
          <w:rFonts w:ascii="Arial" w:hAnsi="Arial" w:cs="Arial"/>
          <w:sz w:val="24"/>
          <w:szCs w:val="24"/>
        </w:rPr>
      </w:pPr>
      <w:r w:rsidRPr="008C7D6E">
        <w:rPr>
          <w:rFonts w:ascii="Arial" w:hAnsi="Arial" w:cs="Arial"/>
          <w:sz w:val="24"/>
          <w:szCs w:val="24"/>
        </w:rPr>
        <w:t xml:space="preserve">GPS times adjusted to GPS Absolute </w:t>
      </w:r>
    </w:p>
    <w:p w:rsidR="00BB6453" w:rsidRDefault="00BB6453" w:rsidP="00BB6453">
      <w:pPr>
        <w:pStyle w:val="body1bullet"/>
        <w:numPr>
          <w:ilvl w:val="0"/>
          <w:numId w:val="5"/>
        </w:numPr>
        <w:spacing w:after="120"/>
        <w:rPr>
          <w:rFonts w:ascii="Arial" w:hAnsi="Arial" w:cs="Arial"/>
          <w:sz w:val="24"/>
          <w:szCs w:val="24"/>
        </w:rPr>
      </w:pPr>
      <w:r w:rsidRPr="008C7D6E">
        <w:rPr>
          <w:rFonts w:ascii="Arial" w:hAnsi="Arial" w:cs="Arial"/>
          <w:sz w:val="24"/>
          <w:szCs w:val="24"/>
        </w:rPr>
        <w:t>Full swaths and delivered as 1 file per swath which did not exceed 2 gigabytes.</w:t>
      </w:r>
    </w:p>
    <w:p w:rsidR="0042202D" w:rsidRPr="008C7D6E" w:rsidRDefault="0042202D" w:rsidP="0042202D">
      <w:pPr>
        <w:pStyle w:val="body1bullet"/>
        <w:numPr>
          <w:ilvl w:val="0"/>
          <w:numId w:val="0"/>
        </w:numPr>
        <w:spacing w:after="120"/>
        <w:ind w:left="1260"/>
        <w:rPr>
          <w:rFonts w:ascii="Arial" w:hAnsi="Arial" w:cs="Arial"/>
          <w:sz w:val="24"/>
          <w:szCs w:val="24"/>
        </w:rPr>
      </w:pPr>
    </w:p>
    <w:p w:rsidR="00BB6453" w:rsidRPr="008C7D6E" w:rsidRDefault="00BB6453" w:rsidP="00BB6453">
      <w:pPr>
        <w:pStyle w:val="body1"/>
        <w:rPr>
          <w:rFonts w:ascii="Arial" w:hAnsi="Arial" w:cs="Arial"/>
          <w:sz w:val="24"/>
          <w:szCs w:val="24"/>
        </w:rPr>
      </w:pPr>
      <w:r w:rsidRPr="008C7D6E">
        <w:rPr>
          <w:rFonts w:ascii="Arial" w:hAnsi="Arial" w:cs="Arial"/>
          <w:sz w:val="24"/>
          <w:szCs w:val="24"/>
        </w:rPr>
        <w:t>Classified point cloud data is also being supplie</w:t>
      </w:r>
      <w:r w:rsidR="0042202D">
        <w:rPr>
          <w:rFonts w:ascii="Arial" w:hAnsi="Arial" w:cs="Arial"/>
          <w:sz w:val="24"/>
          <w:szCs w:val="24"/>
        </w:rPr>
        <w:t>d using the following criteria:</w:t>
      </w:r>
    </w:p>
    <w:p w:rsidR="00BB6453" w:rsidRPr="008C7D6E" w:rsidRDefault="00BB6453" w:rsidP="00BB6453">
      <w:pPr>
        <w:pStyle w:val="body1bullet"/>
        <w:numPr>
          <w:ilvl w:val="0"/>
          <w:numId w:val="5"/>
        </w:numPr>
        <w:rPr>
          <w:rFonts w:ascii="Arial" w:hAnsi="Arial" w:cs="Arial"/>
          <w:sz w:val="24"/>
          <w:szCs w:val="24"/>
        </w:rPr>
      </w:pPr>
      <w:r w:rsidRPr="008C7D6E">
        <w:rPr>
          <w:rFonts w:ascii="Arial" w:hAnsi="Arial" w:cs="Arial"/>
          <w:sz w:val="24"/>
          <w:szCs w:val="24"/>
        </w:rPr>
        <w:t xml:space="preserve">LAS, version 1.2 in </w:t>
      </w:r>
      <w:r w:rsidR="00AF30AC">
        <w:rPr>
          <w:rFonts w:ascii="Arial" w:hAnsi="Arial" w:cs="Arial"/>
          <w:sz w:val="24"/>
          <w:szCs w:val="24"/>
        </w:rPr>
        <w:t>2000 ft.</w:t>
      </w:r>
      <w:r w:rsidRPr="008C7D6E">
        <w:rPr>
          <w:rFonts w:ascii="Arial" w:hAnsi="Arial" w:cs="Arial"/>
          <w:sz w:val="24"/>
          <w:szCs w:val="24"/>
        </w:rPr>
        <w:t xml:space="preserve"> grid</w:t>
      </w:r>
    </w:p>
    <w:p w:rsidR="00BB6453" w:rsidRPr="008C7D6E" w:rsidRDefault="00BB6453" w:rsidP="00BB6453">
      <w:pPr>
        <w:pStyle w:val="body1bullet"/>
        <w:numPr>
          <w:ilvl w:val="0"/>
          <w:numId w:val="5"/>
        </w:numPr>
        <w:rPr>
          <w:rFonts w:ascii="Arial" w:hAnsi="Arial" w:cs="Arial"/>
          <w:sz w:val="24"/>
          <w:szCs w:val="24"/>
        </w:rPr>
      </w:pPr>
      <w:r w:rsidRPr="008C7D6E">
        <w:rPr>
          <w:rFonts w:ascii="Arial" w:hAnsi="Arial" w:cs="Arial"/>
          <w:sz w:val="24"/>
          <w:szCs w:val="24"/>
        </w:rPr>
        <w:t xml:space="preserve">GPS times adjusted to GPS Absolute </w:t>
      </w:r>
    </w:p>
    <w:p w:rsidR="00BB6453" w:rsidRPr="008C7D6E" w:rsidRDefault="00BB6453" w:rsidP="00BB6453">
      <w:pPr>
        <w:pStyle w:val="body1bullet"/>
        <w:numPr>
          <w:ilvl w:val="0"/>
          <w:numId w:val="5"/>
        </w:numPr>
        <w:rPr>
          <w:rFonts w:ascii="Arial" w:hAnsi="Arial" w:cs="Arial"/>
          <w:sz w:val="24"/>
          <w:szCs w:val="24"/>
        </w:rPr>
      </w:pPr>
      <w:r w:rsidRPr="008C7D6E">
        <w:rPr>
          <w:rFonts w:ascii="Arial" w:hAnsi="Arial" w:cs="Arial"/>
          <w:sz w:val="24"/>
          <w:szCs w:val="24"/>
        </w:rPr>
        <w:t>Classification scheme:</w:t>
      </w:r>
    </w:p>
    <w:p w:rsidR="00BB6453" w:rsidRPr="008C7D6E" w:rsidRDefault="00BB6453" w:rsidP="00BB6453">
      <w:pPr>
        <w:pStyle w:val="body1bullet"/>
        <w:numPr>
          <w:ilvl w:val="1"/>
          <w:numId w:val="5"/>
        </w:numPr>
        <w:tabs>
          <w:tab w:val="clear" w:pos="1620"/>
          <w:tab w:val="left" w:pos="1530"/>
          <w:tab w:val="num" w:pos="1890"/>
        </w:tabs>
        <w:spacing w:before="120"/>
        <w:ind w:left="2174" w:hanging="907"/>
        <w:rPr>
          <w:rFonts w:ascii="Arial" w:hAnsi="Arial" w:cs="Arial"/>
          <w:sz w:val="24"/>
          <w:szCs w:val="24"/>
        </w:rPr>
      </w:pPr>
      <w:r w:rsidRPr="008C7D6E">
        <w:rPr>
          <w:rFonts w:ascii="Arial" w:hAnsi="Arial" w:cs="Arial"/>
          <w:sz w:val="24"/>
          <w:szCs w:val="24"/>
        </w:rPr>
        <w:t xml:space="preserve"> 1 – Processed, but unclassified</w:t>
      </w:r>
    </w:p>
    <w:p w:rsidR="00BB6453" w:rsidRPr="008C7D6E" w:rsidRDefault="00BB6453" w:rsidP="00BB6453">
      <w:pPr>
        <w:pStyle w:val="body1bullet"/>
        <w:numPr>
          <w:ilvl w:val="1"/>
          <w:numId w:val="5"/>
        </w:numPr>
        <w:tabs>
          <w:tab w:val="clear" w:pos="1620"/>
          <w:tab w:val="left" w:pos="1530"/>
          <w:tab w:val="num" w:pos="1890"/>
        </w:tabs>
        <w:ind w:left="2160" w:hanging="900"/>
        <w:rPr>
          <w:rFonts w:ascii="Arial" w:hAnsi="Arial" w:cs="Arial"/>
          <w:sz w:val="24"/>
          <w:szCs w:val="24"/>
        </w:rPr>
      </w:pPr>
      <w:r w:rsidRPr="008C7D6E">
        <w:rPr>
          <w:rFonts w:ascii="Arial" w:hAnsi="Arial" w:cs="Arial"/>
          <w:sz w:val="24"/>
          <w:szCs w:val="24"/>
        </w:rPr>
        <w:t xml:space="preserve"> 2 – Bare Earth, Ground</w:t>
      </w:r>
    </w:p>
    <w:p w:rsidR="00BB6453" w:rsidRDefault="00AF30AC" w:rsidP="00BB6453">
      <w:pPr>
        <w:pStyle w:val="body1bullet"/>
        <w:numPr>
          <w:ilvl w:val="1"/>
          <w:numId w:val="5"/>
        </w:numPr>
        <w:tabs>
          <w:tab w:val="clear" w:pos="1620"/>
          <w:tab w:val="left" w:pos="1530"/>
          <w:tab w:val="num" w:pos="1890"/>
        </w:tabs>
        <w:ind w:left="2160" w:hanging="900"/>
        <w:rPr>
          <w:rFonts w:ascii="Arial" w:hAnsi="Arial" w:cs="Arial"/>
          <w:sz w:val="24"/>
          <w:szCs w:val="24"/>
        </w:rPr>
      </w:pPr>
      <w:r>
        <w:rPr>
          <w:rFonts w:ascii="Arial" w:hAnsi="Arial" w:cs="Arial"/>
          <w:sz w:val="24"/>
          <w:szCs w:val="24"/>
        </w:rPr>
        <w:t xml:space="preserve"> </w:t>
      </w:r>
      <w:r w:rsidR="00BB6453" w:rsidRPr="008C7D6E">
        <w:rPr>
          <w:rFonts w:ascii="Arial" w:hAnsi="Arial" w:cs="Arial"/>
          <w:sz w:val="24"/>
          <w:szCs w:val="24"/>
        </w:rPr>
        <w:t>7 – Noise (Low or High, Manually identified, if needed)</w:t>
      </w:r>
    </w:p>
    <w:p w:rsidR="00AF30AC" w:rsidRPr="008C7D6E" w:rsidRDefault="00AF30AC" w:rsidP="00BB6453">
      <w:pPr>
        <w:pStyle w:val="body1bullet"/>
        <w:numPr>
          <w:ilvl w:val="1"/>
          <w:numId w:val="5"/>
        </w:numPr>
        <w:tabs>
          <w:tab w:val="clear" w:pos="1620"/>
          <w:tab w:val="left" w:pos="1530"/>
          <w:tab w:val="num" w:pos="1890"/>
        </w:tabs>
        <w:ind w:left="2160" w:hanging="900"/>
        <w:rPr>
          <w:rFonts w:ascii="Arial" w:hAnsi="Arial" w:cs="Arial"/>
          <w:sz w:val="24"/>
          <w:szCs w:val="24"/>
        </w:rPr>
      </w:pPr>
      <w:r>
        <w:rPr>
          <w:rFonts w:ascii="Arial" w:hAnsi="Arial" w:cs="Arial"/>
          <w:sz w:val="24"/>
          <w:szCs w:val="24"/>
        </w:rPr>
        <w:t xml:space="preserve"> 8 – Model Key Points</w:t>
      </w:r>
    </w:p>
    <w:p w:rsidR="00BB6453" w:rsidRPr="008C7D6E" w:rsidRDefault="00BB6453" w:rsidP="00BB6453">
      <w:pPr>
        <w:pStyle w:val="body1bullet"/>
        <w:numPr>
          <w:ilvl w:val="1"/>
          <w:numId w:val="5"/>
        </w:numPr>
        <w:tabs>
          <w:tab w:val="clear" w:pos="1620"/>
          <w:tab w:val="left" w:pos="1530"/>
          <w:tab w:val="num" w:pos="1890"/>
        </w:tabs>
        <w:ind w:left="2160" w:hanging="900"/>
        <w:rPr>
          <w:rFonts w:ascii="Arial" w:hAnsi="Arial" w:cs="Arial"/>
          <w:sz w:val="24"/>
          <w:szCs w:val="24"/>
        </w:rPr>
      </w:pPr>
      <w:r w:rsidRPr="008C7D6E">
        <w:rPr>
          <w:rFonts w:ascii="Arial" w:hAnsi="Arial" w:cs="Arial"/>
          <w:sz w:val="24"/>
          <w:szCs w:val="24"/>
        </w:rPr>
        <w:t xml:space="preserve"> 9 – Water</w:t>
      </w:r>
    </w:p>
    <w:p w:rsidR="00BB6453" w:rsidRPr="008C7D6E" w:rsidRDefault="00BB6453" w:rsidP="00BB6453">
      <w:pPr>
        <w:pStyle w:val="body1bullet"/>
        <w:numPr>
          <w:ilvl w:val="1"/>
          <w:numId w:val="5"/>
        </w:numPr>
        <w:tabs>
          <w:tab w:val="clear" w:pos="1620"/>
          <w:tab w:val="left" w:pos="1530"/>
          <w:tab w:val="num" w:pos="1890"/>
        </w:tabs>
        <w:ind w:left="2160" w:hanging="900"/>
        <w:rPr>
          <w:rFonts w:ascii="Arial" w:hAnsi="Arial" w:cs="Arial"/>
          <w:sz w:val="24"/>
          <w:szCs w:val="24"/>
        </w:rPr>
      </w:pPr>
      <w:r w:rsidRPr="008C7D6E">
        <w:rPr>
          <w:rFonts w:ascii="Arial" w:hAnsi="Arial" w:cs="Arial"/>
          <w:sz w:val="24"/>
          <w:szCs w:val="24"/>
        </w:rPr>
        <w:t>10 – Ignored Ground (Breakline proximity)</w:t>
      </w:r>
    </w:p>
    <w:p w:rsidR="00BB6453" w:rsidRPr="008C7D6E" w:rsidRDefault="00BB6453" w:rsidP="00BB6453">
      <w:pPr>
        <w:pStyle w:val="body1"/>
        <w:ind w:left="0"/>
        <w:rPr>
          <w:rFonts w:ascii="Arial" w:hAnsi="Arial" w:cs="Arial"/>
          <w:sz w:val="24"/>
          <w:szCs w:val="24"/>
        </w:rPr>
      </w:pPr>
    </w:p>
    <w:p w:rsidR="00BB6453" w:rsidRPr="008C7D6E" w:rsidRDefault="00BB6453" w:rsidP="00BB6453">
      <w:pPr>
        <w:pStyle w:val="body1"/>
        <w:rPr>
          <w:rFonts w:ascii="Arial" w:hAnsi="Arial" w:cs="Arial"/>
          <w:sz w:val="24"/>
          <w:szCs w:val="24"/>
        </w:rPr>
      </w:pPr>
      <w:r w:rsidRPr="008C7D6E">
        <w:rPr>
          <w:rFonts w:ascii="Arial" w:hAnsi="Arial" w:cs="Arial"/>
          <w:sz w:val="24"/>
          <w:szCs w:val="24"/>
        </w:rPr>
        <w:t>Deliverables:</w:t>
      </w:r>
    </w:p>
    <w:p w:rsidR="00BB6453" w:rsidRPr="008C7D6E" w:rsidRDefault="00BB6453" w:rsidP="00326D3A">
      <w:pPr>
        <w:pStyle w:val="body1"/>
        <w:numPr>
          <w:ilvl w:val="0"/>
          <w:numId w:val="11"/>
        </w:numPr>
        <w:rPr>
          <w:rFonts w:ascii="Arial" w:hAnsi="Arial" w:cs="Arial"/>
          <w:sz w:val="24"/>
          <w:szCs w:val="24"/>
        </w:rPr>
      </w:pPr>
      <w:r w:rsidRPr="008C7D6E">
        <w:rPr>
          <w:rFonts w:ascii="Arial" w:hAnsi="Arial" w:cs="Arial"/>
          <w:sz w:val="24"/>
          <w:szCs w:val="24"/>
        </w:rPr>
        <w:t>Break line polygons are collected in a Microstation environment to the project specifications using heads up and stereo techniques for collection of drainage and hydro features. They are checked for QC/QA. Upon acceptance the breaklines, either polygons or lines, are translated into ARC and imported to the final geo-database as se</w:t>
      </w:r>
      <w:r w:rsidR="0042202D">
        <w:rPr>
          <w:rFonts w:ascii="Arial" w:hAnsi="Arial" w:cs="Arial"/>
          <w:sz w:val="24"/>
          <w:szCs w:val="24"/>
        </w:rPr>
        <w:t>parate features in ESRI format</w:t>
      </w:r>
      <w:r w:rsidRPr="008C7D6E">
        <w:rPr>
          <w:rFonts w:ascii="Arial" w:hAnsi="Arial" w:cs="Arial"/>
          <w:sz w:val="24"/>
          <w:szCs w:val="24"/>
        </w:rPr>
        <w:t>.</w:t>
      </w:r>
    </w:p>
    <w:p w:rsidR="00BB6453" w:rsidRPr="008C7D6E" w:rsidRDefault="00BB6453" w:rsidP="00326D3A">
      <w:pPr>
        <w:pStyle w:val="body1"/>
        <w:numPr>
          <w:ilvl w:val="0"/>
          <w:numId w:val="11"/>
        </w:numPr>
        <w:rPr>
          <w:rFonts w:ascii="Arial" w:hAnsi="Arial" w:cs="Arial"/>
          <w:sz w:val="24"/>
          <w:szCs w:val="24"/>
        </w:rPr>
      </w:pPr>
      <w:r w:rsidRPr="008C7D6E">
        <w:rPr>
          <w:rFonts w:ascii="Arial" w:hAnsi="Arial" w:cs="Arial"/>
          <w:sz w:val="24"/>
          <w:szCs w:val="24"/>
        </w:rPr>
        <w:t>Calibrated LiDAR point</w:t>
      </w:r>
      <w:r w:rsidR="00A91FDC">
        <w:rPr>
          <w:rFonts w:ascii="Arial" w:hAnsi="Arial" w:cs="Arial"/>
          <w:sz w:val="24"/>
          <w:szCs w:val="24"/>
        </w:rPr>
        <w:t xml:space="preserve">s as full swaths per flight </w:t>
      </w:r>
      <w:proofErr w:type="gramStart"/>
      <w:r w:rsidR="00A91FDC">
        <w:rPr>
          <w:rFonts w:ascii="Arial" w:hAnsi="Arial" w:cs="Arial"/>
          <w:sz w:val="24"/>
          <w:szCs w:val="24"/>
        </w:rPr>
        <w:t>line,</w:t>
      </w:r>
      <w:proofErr w:type="gramEnd"/>
      <w:r w:rsidR="00A91FDC">
        <w:rPr>
          <w:rFonts w:ascii="Arial" w:hAnsi="Arial" w:cs="Arial"/>
          <w:sz w:val="24"/>
          <w:szCs w:val="24"/>
        </w:rPr>
        <w:t xml:space="preserve"> to the extent the original LiDAR data was not trimmed.</w:t>
      </w:r>
      <w:r w:rsidR="0042202D">
        <w:rPr>
          <w:rFonts w:ascii="Arial" w:hAnsi="Arial" w:cs="Arial"/>
          <w:sz w:val="24"/>
          <w:szCs w:val="24"/>
        </w:rPr>
        <w:t xml:space="preserve"> </w:t>
      </w:r>
    </w:p>
    <w:p w:rsidR="00BB6453" w:rsidRPr="008C7D6E" w:rsidRDefault="00BB6453" w:rsidP="00326D3A">
      <w:pPr>
        <w:pStyle w:val="body1"/>
        <w:numPr>
          <w:ilvl w:val="0"/>
          <w:numId w:val="11"/>
        </w:numPr>
        <w:rPr>
          <w:rFonts w:ascii="Arial" w:hAnsi="Arial" w:cs="Arial"/>
          <w:sz w:val="24"/>
          <w:szCs w:val="24"/>
        </w:rPr>
      </w:pPr>
      <w:r w:rsidRPr="008C7D6E">
        <w:rPr>
          <w:rFonts w:ascii="Arial" w:hAnsi="Arial" w:cs="Arial"/>
          <w:sz w:val="24"/>
          <w:szCs w:val="24"/>
        </w:rPr>
        <w:t>Classified points as LAS following the standard established by The American Society f</w:t>
      </w:r>
      <w:r w:rsidR="003C2223" w:rsidRPr="008C7D6E">
        <w:rPr>
          <w:rFonts w:ascii="Arial" w:hAnsi="Arial" w:cs="Arial"/>
          <w:sz w:val="24"/>
          <w:szCs w:val="24"/>
        </w:rPr>
        <w:t xml:space="preserve">or </w:t>
      </w:r>
      <w:r w:rsidRPr="008C7D6E">
        <w:rPr>
          <w:rFonts w:ascii="Arial" w:hAnsi="Arial" w:cs="Arial"/>
          <w:sz w:val="24"/>
          <w:szCs w:val="24"/>
        </w:rPr>
        <w:t>Photogrammetry and Remote Sensing (ASPRS) f</w:t>
      </w:r>
      <w:r w:rsidR="00A91FDC">
        <w:rPr>
          <w:rFonts w:ascii="Arial" w:hAnsi="Arial" w:cs="Arial"/>
          <w:sz w:val="24"/>
          <w:szCs w:val="24"/>
        </w:rPr>
        <w:t xml:space="preserve">or LAS data on a per tile basis to include </w:t>
      </w:r>
      <w:r w:rsidR="00A91FDC" w:rsidRPr="007539A6">
        <w:rPr>
          <w:rFonts w:ascii="Arial" w:hAnsi="Arial" w:cs="Arial"/>
          <w:sz w:val="24"/>
          <w:szCs w:val="24"/>
        </w:rPr>
        <w:t>a 1-tile buffer beyond the</w:t>
      </w:r>
      <w:r w:rsidR="00A91FDC">
        <w:rPr>
          <w:rFonts w:ascii="Arial" w:hAnsi="Arial" w:cs="Arial"/>
          <w:sz w:val="24"/>
          <w:szCs w:val="24"/>
        </w:rPr>
        <w:t xml:space="preserve"> county boundary for each of the twelve counties; to the extent the original LiDAR data was not trimmed.</w:t>
      </w:r>
    </w:p>
    <w:p w:rsidR="00BB6453" w:rsidRPr="008C7D6E" w:rsidRDefault="0042202D" w:rsidP="00326D3A">
      <w:pPr>
        <w:pStyle w:val="body1"/>
        <w:numPr>
          <w:ilvl w:val="0"/>
          <w:numId w:val="11"/>
        </w:numPr>
        <w:rPr>
          <w:rFonts w:ascii="Arial" w:hAnsi="Arial" w:cs="Arial"/>
          <w:sz w:val="24"/>
          <w:szCs w:val="24"/>
        </w:rPr>
      </w:pPr>
      <w:r>
        <w:rPr>
          <w:rFonts w:ascii="Arial" w:hAnsi="Arial" w:cs="Arial"/>
          <w:sz w:val="24"/>
          <w:szCs w:val="24"/>
        </w:rPr>
        <w:t>Bare E</w:t>
      </w:r>
      <w:r w:rsidR="00BB6453" w:rsidRPr="008C7D6E">
        <w:rPr>
          <w:rFonts w:ascii="Arial" w:hAnsi="Arial" w:cs="Arial"/>
          <w:sz w:val="24"/>
          <w:szCs w:val="24"/>
        </w:rPr>
        <w:t>arth Digi</w:t>
      </w:r>
      <w:r w:rsidR="00326D3A">
        <w:rPr>
          <w:rFonts w:ascii="Arial" w:hAnsi="Arial" w:cs="Arial"/>
          <w:sz w:val="24"/>
          <w:szCs w:val="24"/>
        </w:rPr>
        <w:t>tal Elevation Models (DEM), hydr</w:t>
      </w:r>
      <w:r w:rsidR="00BB6453" w:rsidRPr="008C7D6E">
        <w:rPr>
          <w:rFonts w:ascii="Arial" w:hAnsi="Arial" w:cs="Arial"/>
          <w:sz w:val="24"/>
          <w:szCs w:val="24"/>
        </w:rPr>
        <w:t>o</w:t>
      </w:r>
      <w:r w:rsidR="00326D3A">
        <w:rPr>
          <w:rFonts w:ascii="Arial" w:hAnsi="Arial" w:cs="Arial"/>
          <w:sz w:val="24"/>
          <w:szCs w:val="24"/>
        </w:rPr>
        <w:t>-</w:t>
      </w:r>
      <w:r w:rsidR="00BB6453" w:rsidRPr="008C7D6E">
        <w:rPr>
          <w:rFonts w:ascii="Arial" w:hAnsi="Arial" w:cs="Arial"/>
          <w:sz w:val="24"/>
          <w:szCs w:val="24"/>
        </w:rPr>
        <w:t>flattened on a per tile basis.</w:t>
      </w:r>
    </w:p>
    <w:p w:rsidR="000E2275" w:rsidRPr="008C7D6E" w:rsidRDefault="000E2275" w:rsidP="00BB6453">
      <w:pPr>
        <w:pStyle w:val="body1"/>
        <w:rPr>
          <w:rFonts w:ascii="Arial" w:hAnsi="Arial" w:cs="Arial"/>
        </w:rPr>
      </w:pPr>
    </w:p>
    <w:p w:rsidR="00322019" w:rsidRDefault="00322019">
      <w:pPr>
        <w:spacing w:after="0" w:line="240" w:lineRule="auto"/>
        <w:rPr>
          <w:rFonts w:ascii="Arial" w:eastAsia="Times New Roman" w:hAnsi="Arial" w:cs="Arial"/>
          <w:color w:val="000000"/>
          <w:sz w:val="24"/>
          <w:szCs w:val="24"/>
          <w:lang w:bidi="en-US"/>
        </w:rPr>
      </w:pPr>
      <w:r>
        <w:rPr>
          <w:rFonts w:ascii="Arial" w:hAnsi="Arial" w:cs="Arial"/>
          <w:sz w:val="24"/>
          <w:szCs w:val="24"/>
        </w:rPr>
        <w:br w:type="page"/>
      </w:r>
    </w:p>
    <w:p w:rsidR="00BB6453" w:rsidRPr="008C7D6E" w:rsidRDefault="00BB6453" w:rsidP="00BB6453">
      <w:pPr>
        <w:pStyle w:val="body1"/>
        <w:ind w:left="0"/>
        <w:rPr>
          <w:rFonts w:ascii="Arial" w:hAnsi="Arial" w:cs="Arial"/>
          <w:sz w:val="32"/>
          <w:szCs w:val="32"/>
        </w:rPr>
      </w:pPr>
      <w:r w:rsidRPr="008C7D6E">
        <w:rPr>
          <w:rFonts w:ascii="Arial" w:hAnsi="Arial" w:cs="Arial"/>
          <w:sz w:val="32"/>
          <w:szCs w:val="32"/>
        </w:rPr>
        <w:lastRenderedPageBreak/>
        <w:t>5.8 Conditions Affecting Final Data</w:t>
      </w:r>
    </w:p>
    <w:p w:rsidR="00C57690" w:rsidRDefault="0076542B" w:rsidP="0076542B">
      <w:pPr>
        <w:spacing w:after="0" w:line="240" w:lineRule="auto"/>
        <w:ind w:left="720"/>
        <w:rPr>
          <w:rFonts w:ascii="Arial" w:hAnsi="Arial" w:cs="Arial"/>
          <w:sz w:val="24"/>
          <w:szCs w:val="24"/>
        </w:rPr>
      </w:pPr>
      <w:r>
        <w:rPr>
          <w:rFonts w:ascii="Arial" w:hAnsi="Arial" w:cs="Arial"/>
          <w:sz w:val="24"/>
          <w:szCs w:val="24"/>
        </w:rPr>
        <w:t xml:space="preserve">Due </w:t>
      </w:r>
      <w:r w:rsidR="00904DBE">
        <w:rPr>
          <w:rFonts w:ascii="Arial" w:hAnsi="Arial" w:cs="Arial"/>
          <w:sz w:val="24"/>
          <w:szCs w:val="24"/>
        </w:rPr>
        <w:t>to the dates of data collection</w:t>
      </w:r>
      <w:r w:rsidR="00C57690">
        <w:rPr>
          <w:rFonts w:ascii="Arial" w:hAnsi="Arial" w:cs="Arial"/>
          <w:sz w:val="24"/>
          <w:szCs w:val="24"/>
        </w:rPr>
        <w:t>,</w:t>
      </w:r>
      <w:r>
        <w:rPr>
          <w:rFonts w:ascii="Arial" w:hAnsi="Arial" w:cs="Arial"/>
          <w:sz w:val="24"/>
          <w:szCs w:val="24"/>
        </w:rPr>
        <w:t xml:space="preserve"> </w:t>
      </w:r>
      <w:r w:rsidR="00C57690">
        <w:rPr>
          <w:rFonts w:ascii="Arial" w:hAnsi="Arial" w:cs="Arial"/>
          <w:sz w:val="24"/>
          <w:szCs w:val="24"/>
        </w:rPr>
        <w:t xml:space="preserve">certain </w:t>
      </w:r>
      <w:r>
        <w:rPr>
          <w:rFonts w:ascii="Arial" w:hAnsi="Arial" w:cs="Arial"/>
          <w:sz w:val="24"/>
          <w:szCs w:val="24"/>
        </w:rPr>
        <w:t>information</w:t>
      </w:r>
      <w:r w:rsidR="000C0A03">
        <w:rPr>
          <w:rFonts w:ascii="Arial" w:hAnsi="Arial" w:cs="Arial"/>
          <w:sz w:val="24"/>
          <w:szCs w:val="24"/>
        </w:rPr>
        <w:t xml:space="preserve"> such as flight logs,</w:t>
      </w:r>
      <w:r w:rsidR="002F1269">
        <w:rPr>
          <w:rFonts w:ascii="Arial" w:hAnsi="Arial" w:cs="Arial"/>
          <w:sz w:val="24"/>
          <w:szCs w:val="24"/>
        </w:rPr>
        <w:t xml:space="preserve"> various </w:t>
      </w:r>
      <w:r w:rsidR="0058600D">
        <w:rPr>
          <w:rFonts w:ascii="Arial" w:hAnsi="Arial" w:cs="Arial"/>
          <w:sz w:val="24"/>
          <w:szCs w:val="24"/>
        </w:rPr>
        <w:t>instrument settings</w:t>
      </w:r>
      <w:r w:rsidR="000C0A03">
        <w:rPr>
          <w:rFonts w:ascii="Arial" w:hAnsi="Arial" w:cs="Arial"/>
          <w:sz w:val="24"/>
          <w:szCs w:val="24"/>
        </w:rPr>
        <w:t xml:space="preserve">, and control settings </w:t>
      </w:r>
      <w:r w:rsidR="0058600D">
        <w:rPr>
          <w:rFonts w:ascii="Arial" w:hAnsi="Arial" w:cs="Arial"/>
          <w:sz w:val="24"/>
          <w:szCs w:val="24"/>
        </w:rPr>
        <w:t>w</w:t>
      </w:r>
      <w:r w:rsidR="00E17EC8">
        <w:rPr>
          <w:rFonts w:ascii="Arial" w:hAnsi="Arial" w:cs="Arial"/>
          <w:sz w:val="24"/>
          <w:szCs w:val="24"/>
        </w:rPr>
        <w:t>ere</w:t>
      </w:r>
      <w:r>
        <w:rPr>
          <w:rFonts w:ascii="Arial" w:hAnsi="Arial" w:cs="Arial"/>
          <w:sz w:val="24"/>
          <w:szCs w:val="24"/>
        </w:rPr>
        <w:t xml:space="preserve"> unavailable</w:t>
      </w:r>
      <w:r w:rsidR="0058600D">
        <w:rPr>
          <w:rFonts w:ascii="Arial" w:hAnsi="Arial" w:cs="Arial"/>
          <w:sz w:val="24"/>
          <w:szCs w:val="24"/>
        </w:rPr>
        <w:t xml:space="preserve"> at the time of report submittal</w:t>
      </w:r>
      <w:r w:rsidR="000C0A03">
        <w:rPr>
          <w:rFonts w:ascii="Arial" w:hAnsi="Arial" w:cs="Arial"/>
          <w:sz w:val="24"/>
          <w:szCs w:val="24"/>
        </w:rPr>
        <w:t xml:space="preserve">.  </w:t>
      </w:r>
      <w:r w:rsidR="00C57690">
        <w:rPr>
          <w:rFonts w:ascii="Arial" w:hAnsi="Arial" w:cs="Arial"/>
          <w:sz w:val="24"/>
          <w:szCs w:val="24"/>
        </w:rPr>
        <w:t xml:space="preserve">Also, a few notes </w:t>
      </w:r>
      <w:r w:rsidR="002F1269">
        <w:rPr>
          <w:rFonts w:ascii="Arial" w:hAnsi="Arial" w:cs="Arial"/>
          <w:sz w:val="24"/>
          <w:szCs w:val="24"/>
        </w:rPr>
        <w:t>regarding</w:t>
      </w:r>
      <w:r w:rsidR="00C57690">
        <w:rPr>
          <w:rFonts w:ascii="Arial" w:hAnsi="Arial" w:cs="Arial"/>
          <w:sz w:val="24"/>
          <w:szCs w:val="24"/>
        </w:rPr>
        <w:t xml:space="preserve"> </w:t>
      </w:r>
      <w:r w:rsidR="003627C5">
        <w:rPr>
          <w:rFonts w:ascii="Arial" w:hAnsi="Arial" w:cs="Arial"/>
          <w:sz w:val="24"/>
          <w:szCs w:val="24"/>
        </w:rPr>
        <w:t xml:space="preserve">data missing per </w:t>
      </w:r>
      <w:r w:rsidR="003627C5" w:rsidRPr="008C7D6E">
        <w:rPr>
          <w:rFonts w:ascii="Arial" w:hAnsi="Arial" w:cs="Arial"/>
          <w:sz w:val="24"/>
          <w:szCs w:val="24"/>
        </w:rPr>
        <w:t xml:space="preserve">United States Geological Survey National Geospatial Program Base LiDAR Specification, </w:t>
      </w:r>
      <w:r w:rsidR="003627C5" w:rsidRPr="004B24FB">
        <w:rPr>
          <w:rFonts w:ascii="Arial" w:hAnsi="Arial" w:cs="Arial"/>
          <w:sz w:val="24"/>
          <w:szCs w:val="24"/>
        </w:rPr>
        <w:t>Version 1.0</w:t>
      </w:r>
      <w:r w:rsidR="00C57690">
        <w:rPr>
          <w:rFonts w:ascii="Arial" w:hAnsi="Arial" w:cs="Arial"/>
          <w:sz w:val="24"/>
          <w:szCs w:val="24"/>
        </w:rPr>
        <w:t>:</w:t>
      </w:r>
    </w:p>
    <w:p w:rsidR="002E5F97" w:rsidRDefault="002E5F97" w:rsidP="00C57690">
      <w:pPr>
        <w:pStyle w:val="ListParagraph"/>
        <w:numPr>
          <w:ilvl w:val="0"/>
          <w:numId w:val="10"/>
        </w:numPr>
        <w:spacing w:after="0" w:line="240" w:lineRule="auto"/>
        <w:rPr>
          <w:rFonts w:ascii="Arial" w:hAnsi="Arial" w:cs="Arial"/>
          <w:sz w:val="24"/>
          <w:szCs w:val="24"/>
        </w:rPr>
      </w:pPr>
      <w:r w:rsidRPr="00C57690">
        <w:rPr>
          <w:rFonts w:ascii="Arial" w:hAnsi="Arial" w:cs="Arial"/>
          <w:sz w:val="24"/>
          <w:szCs w:val="24"/>
        </w:rPr>
        <w:t xml:space="preserve">Kane and McHenry counties, only first and last returns </w:t>
      </w:r>
      <w:r w:rsidR="003627C5">
        <w:rPr>
          <w:rFonts w:ascii="Arial" w:hAnsi="Arial" w:cs="Arial"/>
          <w:sz w:val="24"/>
          <w:szCs w:val="24"/>
        </w:rPr>
        <w:t>are</w:t>
      </w:r>
      <w:r w:rsidRPr="00C57690">
        <w:rPr>
          <w:rFonts w:ascii="Arial" w:hAnsi="Arial" w:cs="Arial"/>
          <w:sz w:val="24"/>
          <w:szCs w:val="24"/>
        </w:rPr>
        <w:t xml:space="preserve"> available and no scan angle was provided in the LAS files at the time of this report submittal.</w:t>
      </w:r>
    </w:p>
    <w:p w:rsidR="002E5F97" w:rsidRDefault="003627C5" w:rsidP="002F1269">
      <w:pPr>
        <w:pStyle w:val="ListParagraph"/>
        <w:numPr>
          <w:ilvl w:val="0"/>
          <w:numId w:val="10"/>
        </w:numPr>
        <w:spacing w:after="0" w:line="240" w:lineRule="auto"/>
        <w:rPr>
          <w:rFonts w:ascii="Arial" w:hAnsi="Arial" w:cs="Arial"/>
          <w:sz w:val="24"/>
          <w:szCs w:val="24"/>
        </w:rPr>
      </w:pPr>
      <w:r w:rsidRPr="002F1269">
        <w:rPr>
          <w:rFonts w:ascii="Arial" w:hAnsi="Arial" w:cs="Arial"/>
          <w:sz w:val="24"/>
          <w:szCs w:val="24"/>
        </w:rPr>
        <w:t xml:space="preserve">Separation and PDOP plots are unavailable for </w:t>
      </w:r>
      <w:r w:rsidR="002F1269" w:rsidRPr="002F1269">
        <w:rPr>
          <w:rFonts w:ascii="Arial" w:hAnsi="Arial" w:cs="Arial"/>
          <w:sz w:val="24"/>
          <w:szCs w:val="24"/>
        </w:rPr>
        <w:t xml:space="preserve">the eight (8) counties flown on </w:t>
      </w:r>
      <w:r w:rsidR="002F1269">
        <w:rPr>
          <w:rFonts w:ascii="Arial" w:hAnsi="Arial" w:cs="Arial"/>
          <w:sz w:val="24"/>
          <w:szCs w:val="24"/>
        </w:rPr>
        <w:t xml:space="preserve">March </w:t>
      </w:r>
      <w:r w:rsidR="002F1269" w:rsidRPr="000D6569">
        <w:rPr>
          <w:rFonts w:ascii="Arial" w:hAnsi="Arial" w:cs="Arial"/>
          <w:sz w:val="24"/>
          <w:szCs w:val="24"/>
        </w:rPr>
        <w:t xml:space="preserve">20 and May 12, 2008. </w:t>
      </w:r>
      <w:r w:rsidRPr="000D6569">
        <w:rPr>
          <w:rFonts w:ascii="Arial" w:hAnsi="Arial" w:cs="Arial"/>
          <w:sz w:val="24"/>
          <w:szCs w:val="24"/>
        </w:rPr>
        <w:t xml:space="preserve"> </w:t>
      </w:r>
      <w:r w:rsidR="002F1269" w:rsidRPr="000D6569">
        <w:rPr>
          <w:rFonts w:ascii="Arial" w:hAnsi="Arial" w:cs="Arial"/>
          <w:sz w:val="24"/>
          <w:szCs w:val="24"/>
        </w:rPr>
        <w:t>These counties are</w:t>
      </w:r>
      <w:r w:rsidRPr="000D6569">
        <w:rPr>
          <w:rFonts w:ascii="Arial" w:hAnsi="Arial" w:cs="Arial"/>
          <w:sz w:val="24"/>
          <w:szCs w:val="24"/>
        </w:rPr>
        <w:t xml:space="preserve"> Carroll,</w:t>
      </w:r>
      <w:r w:rsidR="002F1269" w:rsidRPr="000D6569">
        <w:rPr>
          <w:rFonts w:ascii="Arial" w:hAnsi="Arial" w:cs="Arial"/>
          <w:sz w:val="24"/>
          <w:szCs w:val="24"/>
        </w:rPr>
        <w:t xml:space="preserve"> Henry,</w:t>
      </w:r>
      <w:r w:rsidRPr="000D6569">
        <w:rPr>
          <w:rFonts w:ascii="Arial" w:hAnsi="Arial" w:cs="Arial"/>
          <w:sz w:val="24"/>
          <w:szCs w:val="24"/>
        </w:rPr>
        <w:t xml:space="preserve"> Jo Davies</w:t>
      </w:r>
      <w:r w:rsidR="002F1269" w:rsidRPr="000D6569">
        <w:rPr>
          <w:rFonts w:ascii="Arial" w:hAnsi="Arial" w:cs="Arial"/>
          <w:sz w:val="24"/>
          <w:szCs w:val="24"/>
        </w:rPr>
        <w:t xml:space="preserve"> Lee, Ogle, Rock</w:t>
      </w:r>
      <w:r w:rsidR="002F1269" w:rsidRPr="002F1269">
        <w:rPr>
          <w:rFonts w:ascii="Arial" w:hAnsi="Arial" w:cs="Arial"/>
          <w:sz w:val="24"/>
          <w:szCs w:val="24"/>
        </w:rPr>
        <w:t xml:space="preserve"> Island</w:t>
      </w:r>
      <w:r w:rsidRPr="002F1269">
        <w:rPr>
          <w:rFonts w:ascii="Arial" w:hAnsi="Arial" w:cs="Arial"/>
          <w:sz w:val="24"/>
          <w:szCs w:val="24"/>
        </w:rPr>
        <w:t>, Stephenso</w:t>
      </w:r>
      <w:r w:rsidR="002F1269">
        <w:rPr>
          <w:rFonts w:ascii="Arial" w:hAnsi="Arial" w:cs="Arial"/>
          <w:sz w:val="24"/>
          <w:szCs w:val="24"/>
        </w:rPr>
        <w:t xml:space="preserve">n, and Whiteside.  Separation and PDOP plots are available for the </w:t>
      </w:r>
      <w:r w:rsidR="002F1269" w:rsidRPr="000D6569">
        <w:rPr>
          <w:rFonts w:ascii="Arial" w:hAnsi="Arial" w:cs="Arial"/>
          <w:sz w:val="24"/>
          <w:szCs w:val="24"/>
        </w:rPr>
        <w:t>initial four (4) counties flown, and are included in the LiDAR Airborne GPS/IMU Survey Report</w:t>
      </w:r>
      <w:r w:rsidR="002F1269">
        <w:rPr>
          <w:rFonts w:ascii="Arial" w:hAnsi="Arial" w:cs="Arial"/>
          <w:sz w:val="24"/>
          <w:szCs w:val="24"/>
        </w:rPr>
        <w:t xml:space="preserve"> attached in Appendix A.</w:t>
      </w:r>
    </w:p>
    <w:p w:rsidR="002F1269" w:rsidRPr="002F1269" w:rsidRDefault="002F1269" w:rsidP="002F1269">
      <w:pPr>
        <w:pStyle w:val="ListParagraph"/>
        <w:spacing w:after="0" w:line="240" w:lineRule="auto"/>
        <w:rPr>
          <w:rFonts w:ascii="Arial" w:hAnsi="Arial" w:cs="Arial"/>
          <w:sz w:val="24"/>
          <w:szCs w:val="24"/>
        </w:rPr>
      </w:pPr>
    </w:p>
    <w:p w:rsidR="00CB07E5" w:rsidRPr="0076542B" w:rsidRDefault="0076542B" w:rsidP="0076542B">
      <w:pPr>
        <w:spacing w:after="0" w:line="240" w:lineRule="auto"/>
        <w:ind w:left="720"/>
        <w:rPr>
          <w:rFonts w:ascii="Arial" w:hAnsi="Arial" w:cs="Arial"/>
          <w:sz w:val="24"/>
          <w:szCs w:val="24"/>
        </w:rPr>
      </w:pPr>
      <w:r w:rsidRPr="000D6569">
        <w:rPr>
          <w:rFonts w:ascii="Arial" w:hAnsi="Arial" w:cs="Arial"/>
          <w:sz w:val="24"/>
          <w:szCs w:val="24"/>
        </w:rPr>
        <w:t>Per task order G13P</w:t>
      </w:r>
      <w:r w:rsidRPr="000D14ED">
        <w:rPr>
          <w:rFonts w:ascii="Arial" w:hAnsi="Arial" w:cs="Arial"/>
          <w:sz w:val="24"/>
          <w:szCs w:val="24"/>
        </w:rPr>
        <w:t>D00753</w:t>
      </w:r>
      <w:r w:rsidR="000D14ED">
        <w:rPr>
          <w:rFonts w:ascii="Arial" w:hAnsi="Arial" w:cs="Arial"/>
          <w:sz w:val="24"/>
          <w:szCs w:val="24"/>
        </w:rPr>
        <w:t xml:space="preserve">, </w:t>
      </w:r>
      <w:r w:rsidR="0058600D">
        <w:rPr>
          <w:rFonts w:ascii="Arial" w:hAnsi="Arial" w:cs="Arial"/>
          <w:sz w:val="24"/>
          <w:szCs w:val="24"/>
        </w:rPr>
        <w:t>Quantum Spatial was to provide the most accurate and up-to-date data with the materials</w:t>
      </w:r>
      <w:r w:rsidR="000D14ED">
        <w:rPr>
          <w:rFonts w:ascii="Arial" w:hAnsi="Arial" w:cs="Arial"/>
          <w:sz w:val="24"/>
          <w:szCs w:val="24"/>
        </w:rPr>
        <w:t xml:space="preserve"> and LiDAR information</w:t>
      </w:r>
      <w:r w:rsidR="0058600D">
        <w:rPr>
          <w:rFonts w:ascii="Arial" w:hAnsi="Arial" w:cs="Arial"/>
          <w:sz w:val="24"/>
          <w:szCs w:val="24"/>
        </w:rPr>
        <w:t xml:space="preserve"> </w:t>
      </w:r>
      <w:r w:rsidR="000D14ED">
        <w:rPr>
          <w:rFonts w:ascii="Arial" w:hAnsi="Arial" w:cs="Arial"/>
          <w:sz w:val="24"/>
          <w:szCs w:val="24"/>
        </w:rPr>
        <w:t>available</w:t>
      </w:r>
      <w:r w:rsidR="0058600D">
        <w:rPr>
          <w:rFonts w:ascii="Arial" w:hAnsi="Arial" w:cs="Arial"/>
          <w:sz w:val="24"/>
          <w:szCs w:val="24"/>
        </w:rPr>
        <w:t xml:space="preserve"> and such tasks were completed. </w:t>
      </w:r>
    </w:p>
    <w:p w:rsidR="00CB07E5" w:rsidRDefault="00CB07E5" w:rsidP="007A37D0">
      <w:pPr>
        <w:spacing w:after="0" w:line="240" w:lineRule="auto"/>
        <w:rPr>
          <w:rFonts w:ascii="Arial" w:hAnsi="Arial" w:cs="Arial"/>
          <w:sz w:val="32"/>
          <w:szCs w:val="32"/>
        </w:rPr>
      </w:pPr>
    </w:p>
    <w:p w:rsidR="002E5F97" w:rsidRDefault="002E5F97" w:rsidP="007A37D0">
      <w:pPr>
        <w:spacing w:after="0" w:line="240" w:lineRule="auto"/>
        <w:rPr>
          <w:rFonts w:ascii="Arial" w:hAnsi="Arial" w:cs="Arial"/>
          <w:sz w:val="32"/>
          <w:szCs w:val="32"/>
        </w:rPr>
      </w:pPr>
    </w:p>
    <w:p w:rsidR="00A91FDC" w:rsidRDefault="00A91FDC" w:rsidP="007A37D0">
      <w:pPr>
        <w:spacing w:after="0" w:line="240" w:lineRule="auto"/>
        <w:rPr>
          <w:rFonts w:ascii="Arial" w:hAnsi="Arial" w:cs="Arial"/>
          <w:sz w:val="32"/>
          <w:szCs w:val="32"/>
        </w:rPr>
      </w:pPr>
    </w:p>
    <w:p w:rsidR="00BB6453" w:rsidRDefault="0076542B" w:rsidP="007A37D0">
      <w:pPr>
        <w:spacing w:after="0" w:line="240" w:lineRule="auto"/>
        <w:rPr>
          <w:rFonts w:ascii="Arial" w:hAnsi="Arial" w:cs="Arial"/>
          <w:sz w:val="32"/>
          <w:szCs w:val="32"/>
        </w:rPr>
      </w:pPr>
      <w:proofErr w:type="gramStart"/>
      <w:r>
        <w:rPr>
          <w:rFonts w:ascii="Arial" w:hAnsi="Arial" w:cs="Arial"/>
          <w:sz w:val="32"/>
          <w:szCs w:val="32"/>
        </w:rPr>
        <w:t xml:space="preserve">6  </w:t>
      </w:r>
      <w:r w:rsidR="00BB6453" w:rsidRPr="008C7D6E">
        <w:rPr>
          <w:rFonts w:ascii="Arial" w:hAnsi="Arial" w:cs="Arial"/>
          <w:sz w:val="32"/>
          <w:szCs w:val="32"/>
        </w:rPr>
        <w:t>Conclusion</w:t>
      </w:r>
      <w:bookmarkStart w:id="6" w:name="Section6"/>
      <w:bookmarkEnd w:id="6"/>
      <w:proofErr w:type="gramEnd"/>
    </w:p>
    <w:p w:rsidR="0076542B" w:rsidRPr="008C7D6E" w:rsidRDefault="0076542B" w:rsidP="007A37D0">
      <w:pPr>
        <w:spacing w:after="0" w:line="240" w:lineRule="auto"/>
        <w:rPr>
          <w:rFonts w:ascii="Arial" w:eastAsia="Times New Roman" w:hAnsi="Arial" w:cs="Arial"/>
          <w:color w:val="000000"/>
          <w:sz w:val="24"/>
          <w:szCs w:val="24"/>
          <w:lang w:bidi="en-US"/>
        </w:rPr>
      </w:pPr>
    </w:p>
    <w:p w:rsidR="00BB6453" w:rsidRPr="008C7D6E" w:rsidRDefault="007B5A79" w:rsidP="00BB6453">
      <w:pPr>
        <w:pStyle w:val="body1"/>
        <w:ind w:left="720"/>
        <w:rPr>
          <w:rFonts w:ascii="Arial" w:hAnsi="Arial" w:cs="Arial"/>
          <w:sz w:val="24"/>
          <w:szCs w:val="24"/>
        </w:rPr>
      </w:pPr>
      <w:r>
        <w:rPr>
          <w:rFonts w:ascii="Arial" w:hAnsi="Arial" w:cs="Arial"/>
          <w:sz w:val="24"/>
          <w:szCs w:val="24"/>
        </w:rPr>
        <w:t xml:space="preserve">Data in this project </w:t>
      </w:r>
      <w:proofErr w:type="gramStart"/>
      <w:r>
        <w:rPr>
          <w:rFonts w:ascii="Arial" w:hAnsi="Arial" w:cs="Arial"/>
          <w:sz w:val="24"/>
          <w:szCs w:val="24"/>
        </w:rPr>
        <w:t>was collected and processed in 2008 and 2009</w:t>
      </w:r>
      <w:proofErr w:type="gramEnd"/>
      <w:r>
        <w:rPr>
          <w:rFonts w:ascii="Arial" w:hAnsi="Arial" w:cs="Arial"/>
          <w:sz w:val="24"/>
          <w:szCs w:val="24"/>
        </w:rPr>
        <w:t>. It is reclassed to current classifications</w:t>
      </w:r>
      <w:r w:rsidR="00BB6453" w:rsidRPr="008C7D6E">
        <w:rPr>
          <w:rFonts w:ascii="Arial" w:hAnsi="Arial" w:cs="Arial"/>
          <w:sz w:val="24"/>
          <w:szCs w:val="24"/>
        </w:rPr>
        <w:t xml:space="preserve"> </w:t>
      </w:r>
      <w:proofErr w:type="gramStart"/>
      <w:r w:rsidR="00BB6453" w:rsidRPr="008C7D6E">
        <w:rPr>
          <w:rFonts w:ascii="Arial" w:hAnsi="Arial" w:cs="Arial"/>
          <w:sz w:val="24"/>
          <w:szCs w:val="24"/>
        </w:rPr>
        <w:t>The</w:t>
      </w:r>
      <w:proofErr w:type="gramEnd"/>
      <w:r w:rsidR="00BB6453" w:rsidRPr="008C7D6E">
        <w:rPr>
          <w:rFonts w:ascii="Arial" w:hAnsi="Arial" w:cs="Arial"/>
          <w:sz w:val="24"/>
          <w:szCs w:val="24"/>
        </w:rPr>
        <w:t xml:space="preserve"> models produced are accurate and representative of surface conditions </w:t>
      </w:r>
      <w:r>
        <w:rPr>
          <w:rFonts w:ascii="Arial" w:hAnsi="Arial" w:cs="Arial"/>
          <w:sz w:val="24"/>
          <w:szCs w:val="24"/>
        </w:rPr>
        <w:t>at the time of data acquisition.</w:t>
      </w:r>
    </w:p>
    <w:p w:rsidR="007F39CF" w:rsidRDefault="007F39CF" w:rsidP="00A7146B">
      <w:pPr>
        <w:ind w:left="-288"/>
        <w:jc w:val="center"/>
        <w:rPr>
          <w:rFonts w:ascii="Arial" w:hAnsi="Arial" w:cs="Arial"/>
          <w:sz w:val="24"/>
          <w:szCs w:val="24"/>
        </w:rPr>
      </w:pPr>
    </w:p>
    <w:p w:rsidR="00322019" w:rsidRDefault="00322019" w:rsidP="00A7146B">
      <w:pPr>
        <w:ind w:left="-288"/>
        <w:jc w:val="center"/>
        <w:rPr>
          <w:rFonts w:ascii="Arial" w:hAnsi="Arial" w:cs="Arial"/>
          <w:sz w:val="24"/>
          <w:szCs w:val="24"/>
        </w:rPr>
      </w:pPr>
    </w:p>
    <w:p w:rsidR="00322019" w:rsidRDefault="00322019" w:rsidP="00A7146B">
      <w:pPr>
        <w:ind w:left="-288"/>
        <w:jc w:val="center"/>
        <w:rPr>
          <w:rFonts w:ascii="Arial" w:hAnsi="Arial" w:cs="Arial"/>
          <w:sz w:val="24"/>
          <w:szCs w:val="24"/>
        </w:rPr>
      </w:pPr>
    </w:p>
    <w:p w:rsidR="00322019" w:rsidRDefault="00322019" w:rsidP="00A7146B">
      <w:pPr>
        <w:ind w:left="-288"/>
        <w:jc w:val="center"/>
        <w:rPr>
          <w:rFonts w:ascii="Arial" w:hAnsi="Arial" w:cs="Arial"/>
          <w:sz w:val="24"/>
          <w:szCs w:val="24"/>
        </w:rPr>
      </w:pPr>
    </w:p>
    <w:p w:rsidR="00322019" w:rsidRPr="00BB6453" w:rsidRDefault="00322019" w:rsidP="0042202D">
      <w:pPr>
        <w:spacing w:after="0" w:line="240" w:lineRule="auto"/>
        <w:rPr>
          <w:rFonts w:ascii="Arial" w:hAnsi="Arial" w:cs="Arial"/>
          <w:sz w:val="24"/>
          <w:szCs w:val="24"/>
        </w:rPr>
      </w:pPr>
    </w:p>
    <w:sectPr w:rsidR="00322019" w:rsidRPr="00BB6453" w:rsidSect="00A021F0">
      <w:headerReference w:type="default" r:id="rId14"/>
      <w:footerReference w:type="default" r:id="rId15"/>
      <w:headerReference w:type="first" r:id="rId16"/>
      <w:pgSz w:w="12240" w:h="15840" w:code="1"/>
      <w:pgMar w:top="2016" w:right="720" w:bottom="1440" w:left="72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69" w:rsidRDefault="000D6569" w:rsidP="00E36DFB">
      <w:pPr>
        <w:spacing w:after="0" w:line="240" w:lineRule="auto"/>
      </w:pPr>
      <w:r>
        <w:separator/>
      </w:r>
    </w:p>
  </w:endnote>
  <w:endnote w:type="continuationSeparator" w:id="0">
    <w:p w:rsidR="000D6569" w:rsidRDefault="000D6569" w:rsidP="00E36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 Sans Condensed Light">
    <w:altName w:val="Corbe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69" w:rsidRDefault="000D6569">
    <w:pPr>
      <w:pStyle w:val="Footer"/>
    </w:pPr>
    <w:r>
      <w:rPr>
        <w:noProof/>
      </w:rPr>
      <w:drawing>
        <wp:anchor distT="0" distB="0" distL="114300" distR="114300" simplePos="0" relativeHeight="251665408" behindDoc="0" locked="0" layoutInCell="1" allowOverlap="1">
          <wp:simplePos x="0" y="0"/>
          <wp:positionH relativeFrom="margin">
            <wp:posOffset>1271270</wp:posOffset>
          </wp:positionH>
          <wp:positionV relativeFrom="margin">
            <wp:posOffset>7863840</wp:posOffset>
          </wp:positionV>
          <wp:extent cx="4196080" cy="985520"/>
          <wp:effectExtent l="19050" t="0" r="0" b="0"/>
          <wp:wrapThrough wrapText="bothSides">
            <wp:wrapPolygon edited="0">
              <wp:start x="-98" y="0"/>
              <wp:lineTo x="-98" y="21294"/>
              <wp:lineTo x="21574" y="21294"/>
              <wp:lineTo x="21574" y="0"/>
              <wp:lineTo x="-98" y="0"/>
            </wp:wrapPolygon>
          </wp:wrapThrough>
          <wp:docPr id="1" name="Picture 0" descr="QS_footer_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_footer_217.png"/>
                  <pic:cNvPicPr/>
                </pic:nvPicPr>
                <pic:blipFill>
                  <a:blip r:embed="rId1"/>
                  <a:stretch>
                    <a:fillRect/>
                  </a:stretch>
                </pic:blipFill>
                <pic:spPr>
                  <a:xfrm>
                    <a:off x="0" y="0"/>
                    <a:ext cx="4196080" cy="9855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69" w:rsidRDefault="000D6569" w:rsidP="00E36DFB">
      <w:pPr>
        <w:spacing w:after="0" w:line="240" w:lineRule="auto"/>
      </w:pPr>
      <w:r>
        <w:separator/>
      </w:r>
    </w:p>
  </w:footnote>
  <w:footnote w:type="continuationSeparator" w:id="0">
    <w:p w:rsidR="000D6569" w:rsidRDefault="000D6569" w:rsidP="00E36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69" w:rsidRPr="002167AE" w:rsidRDefault="000D6569" w:rsidP="005A0C44">
    <w:pPr>
      <w:spacing w:after="0" w:line="240" w:lineRule="auto"/>
      <w:ind w:left="2880" w:firstLine="720"/>
      <w:rPr>
        <w:rFonts w:ascii="Arial" w:hAnsi="Arial" w:cs="Arial"/>
        <w:sz w:val="18"/>
        <w:szCs w:val="18"/>
      </w:rPr>
    </w:pPr>
    <w:r w:rsidRPr="00E83DD6">
      <w:rPr>
        <w:rFonts w:cs="Open Sans Condensed Light"/>
        <w:noProof/>
        <w:sz w:val="20"/>
        <w:szCs w:val="18"/>
        <w:lang w:eastAsia="zh-TW"/>
      </w:rPr>
      <w:pict>
        <v:shapetype id="_x0000_t202" coordsize="21600,21600" o:spt="202" path="m,l,21600r21600,l21600,xe">
          <v:stroke joinstyle="miter"/>
          <v:path gradientshapeok="t" o:connecttype="rect"/>
        </v:shapetype>
        <v:shape id="_x0000_s8195" type="#_x0000_t202" style="position:absolute;left:0;text-align:left;margin-left:8in;margin-top:21.05pt;width:36pt;height:12.6pt;z-index:251660288;mso-width-percent:1000;mso-position-horizontal-relative:page;mso-position-vertical-relative:top-margin-area;mso-width-percent:1000;mso-width-relative:right-margin-area;v-text-anchor:middle" o:allowincell="f" fillcolor="#4f81bd [3204]" stroked="f">
          <v:textbox style="mso-fit-shape-to-text:t" inset=",0,,0">
            <w:txbxContent>
              <w:p w:rsidR="000D6569" w:rsidRDefault="000D6569">
                <w:pPr>
                  <w:spacing w:after="0" w:line="240" w:lineRule="auto"/>
                  <w:rPr>
                    <w:color w:val="FFFFFF" w:themeColor="background1"/>
                  </w:rPr>
                </w:pPr>
                <w:fldSimple w:instr=" PAGE   \* MERGEFORMAT ">
                  <w:r w:rsidR="007539A6" w:rsidRPr="007539A6">
                    <w:rPr>
                      <w:noProof/>
                      <w:color w:val="FFFFFF" w:themeColor="background1"/>
                    </w:rPr>
                    <w:t>2</w:t>
                  </w:r>
                </w:fldSimple>
              </w:p>
            </w:txbxContent>
          </v:textbox>
          <w10:wrap anchorx="page" anchory="margin"/>
        </v:shape>
      </w:pict>
    </w:r>
    <w:r>
      <w:rPr>
        <w:rFonts w:cs="Open Sans Condensed Light"/>
        <w:noProof/>
        <w:sz w:val="20"/>
        <w:szCs w:val="18"/>
      </w:rPr>
      <w:drawing>
        <wp:anchor distT="0" distB="0" distL="114300" distR="731520" simplePos="0" relativeHeight="251664384" behindDoc="0" locked="0" layoutInCell="1" allowOverlap="1">
          <wp:simplePos x="0" y="0"/>
          <wp:positionH relativeFrom="column">
            <wp:posOffset>-248285</wp:posOffset>
          </wp:positionH>
          <wp:positionV relativeFrom="paragraph">
            <wp:posOffset>-113030</wp:posOffset>
          </wp:positionV>
          <wp:extent cx="1666875" cy="784225"/>
          <wp:effectExtent l="19050" t="19050" r="28575" b="15875"/>
          <wp:wrapThrough wrapText="bothSides">
            <wp:wrapPolygon edited="0">
              <wp:start x="-247" y="-525"/>
              <wp:lineTo x="-247" y="22037"/>
              <wp:lineTo x="21970" y="22037"/>
              <wp:lineTo x="21970" y="-525"/>
              <wp:lineTo x="-247" y="-525"/>
            </wp:wrapPolygon>
          </wp:wrapThrough>
          <wp:docPr id="8" name="Picture 7" descr="quantum_spatial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_spatial_logo.png"/>
                  <pic:cNvPicPr/>
                </pic:nvPicPr>
                <pic:blipFill>
                  <a:blip r:embed="rId2"/>
                  <a:stretch>
                    <a:fillRect/>
                  </a:stretch>
                </pic:blipFill>
                <pic:spPr>
                  <a:xfrm>
                    <a:off x="0" y="0"/>
                    <a:ext cx="1666875" cy="784225"/>
                  </a:xfrm>
                  <a:prstGeom prst="rect">
                    <a:avLst/>
                  </a:prstGeom>
                  <a:ln>
                    <a:solidFill>
                      <a:schemeClr val="tx1"/>
                    </a:solidFill>
                  </a:ln>
                </pic:spPr>
              </pic:pic>
            </a:graphicData>
          </a:graphic>
        </wp:anchor>
      </w:drawing>
    </w:r>
    <w:r w:rsidRPr="002167AE">
      <w:rPr>
        <w:rFonts w:ascii="Arial" w:hAnsi="Arial" w:cs="Arial"/>
        <w:sz w:val="18"/>
        <w:szCs w:val="18"/>
      </w:rPr>
      <w:t xml:space="preserve">United States Geological Survey • </w:t>
    </w:r>
    <w:r>
      <w:rPr>
        <w:rFonts w:ascii="Arial" w:hAnsi="Arial" w:cs="Arial"/>
        <w:sz w:val="18"/>
        <w:szCs w:val="18"/>
      </w:rPr>
      <w:t>Illinois Twelve Counties</w:t>
    </w:r>
    <w:r w:rsidRPr="002167AE">
      <w:rPr>
        <w:rFonts w:ascii="Arial" w:hAnsi="Arial" w:cs="Arial"/>
        <w:sz w:val="18"/>
        <w:szCs w:val="18"/>
      </w:rPr>
      <w:t xml:space="preserve"> • Task Order G1</w:t>
    </w:r>
    <w:r>
      <w:rPr>
        <w:rFonts w:ascii="Arial" w:hAnsi="Arial" w:cs="Arial"/>
        <w:sz w:val="18"/>
        <w:szCs w:val="18"/>
      </w:rPr>
      <w:t>3PD00753</w:t>
    </w:r>
    <w:r w:rsidRPr="002167AE">
      <w:rPr>
        <w:rFonts w:ascii="Arial" w:hAnsi="Arial" w:cs="Arial"/>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69" w:rsidRDefault="000D6569" w:rsidP="002167AE">
    <w:pPr>
      <w:pStyle w:val="Header"/>
      <w:rPr>
        <w:rFonts w:ascii="Arial" w:hAnsi="Arial" w:cs="Arial"/>
      </w:rPr>
    </w:pPr>
    <w:r w:rsidRPr="002167AE">
      <w:rPr>
        <w:rFonts w:ascii="Arial" w:hAnsi="Arial" w:cs="Arial"/>
        <w:noProof/>
      </w:rPr>
      <w:drawing>
        <wp:inline distT="0" distB="0" distL="0" distR="0">
          <wp:extent cx="1672803" cy="782670"/>
          <wp:effectExtent l="19050" t="19050" r="22647" b="17430"/>
          <wp:docPr id="3" name="Picture 7" descr="quantum_spatial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_spatial_logo.png"/>
                  <pic:cNvPicPr/>
                </pic:nvPicPr>
                <pic:blipFill>
                  <a:blip r:embed="rId2"/>
                  <a:stretch>
                    <a:fillRect/>
                  </a:stretch>
                </pic:blipFill>
                <pic:spPr>
                  <a:xfrm>
                    <a:off x="0" y="0"/>
                    <a:ext cx="1683808" cy="787819"/>
                  </a:xfrm>
                  <a:prstGeom prst="rect">
                    <a:avLst/>
                  </a:prstGeom>
                  <a:ln>
                    <a:solidFill>
                      <a:schemeClr val="tx1"/>
                    </a:solidFill>
                  </a:ln>
                </pic:spPr>
              </pic:pic>
            </a:graphicData>
          </a:graphic>
        </wp:inline>
      </w:drawing>
    </w:r>
    <w:r>
      <w:rPr>
        <w:rFonts w:ascii="Arial" w:hAnsi="Arial" w:cs="Arial"/>
      </w:rPr>
      <w:tab/>
    </w:r>
  </w:p>
  <w:p w:rsidR="000D6569" w:rsidRPr="003052A8" w:rsidRDefault="000D6569" w:rsidP="003052A8">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620"/>
        </w:tabs>
        <w:ind w:left="162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B962A0F"/>
    <w:multiLevelType w:val="hybridMultilevel"/>
    <w:tmpl w:val="61848FC0"/>
    <w:lvl w:ilvl="0" w:tplc="1764B6B2">
      <w:start w:val="1"/>
      <w:numFmt w:val="decimal"/>
      <w:lvlText w:val="%1."/>
      <w:lvlJc w:val="left"/>
      <w:pPr>
        <w:ind w:left="720" w:hanging="360"/>
      </w:pPr>
      <w:rPr>
        <w:rFonts w:ascii="Arial" w:eastAsia="Calibri" w:hAnsi="Arial" w:cs="Aria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430D8"/>
    <w:multiLevelType w:val="multilevel"/>
    <w:tmpl w:val="FECC60A0"/>
    <w:lvl w:ilvl="0">
      <w:start w:val="1"/>
      <w:numFmt w:val="decimal"/>
      <w:lvlText w:val="%1."/>
      <w:lvlJc w:val="left"/>
      <w:pPr>
        <w:ind w:left="1110" w:hanging="111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400" w:hanging="5400"/>
      </w:pPr>
      <w:rPr>
        <w:rFonts w:hint="default"/>
      </w:rPr>
    </w:lvl>
  </w:abstractNum>
  <w:abstractNum w:abstractNumId="3">
    <w:nsid w:val="25027D87"/>
    <w:multiLevelType w:val="hybridMultilevel"/>
    <w:tmpl w:val="3B8CD24C"/>
    <w:lvl w:ilvl="0" w:tplc="62C0E20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774D8"/>
    <w:multiLevelType w:val="hybridMultilevel"/>
    <w:tmpl w:val="03EA8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54408"/>
    <w:multiLevelType w:val="hybridMultilevel"/>
    <w:tmpl w:val="4502D5C8"/>
    <w:lvl w:ilvl="0" w:tplc="5F8E1EB4">
      <w:start w:val="1"/>
      <w:numFmt w:val="decimal"/>
      <w:pStyle w:val="body1bullet"/>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27EE9"/>
    <w:multiLevelType w:val="hybridMultilevel"/>
    <w:tmpl w:val="CCE2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E00AA"/>
    <w:multiLevelType w:val="hybridMultilevel"/>
    <w:tmpl w:val="73260536"/>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nsid w:val="5076772E"/>
    <w:multiLevelType w:val="hybridMultilevel"/>
    <w:tmpl w:val="FC88AB4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509E7463"/>
    <w:multiLevelType w:val="hybridMultilevel"/>
    <w:tmpl w:val="A28AFCB4"/>
    <w:lvl w:ilvl="0" w:tplc="6040DBF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6F281F65"/>
    <w:multiLevelType w:val="hybridMultilevel"/>
    <w:tmpl w:val="C590AA88"/>
    <w:lvl w:ilvl="0" w:tplc="2CB44A82">
      <w:start w:val="9"/>
      <w:numFmt w:val="decimal"/>
      <w:lvlText w:val="%1"/>
      <w:lvlJc w:val="left"/>
      <w:pPr>
        <w:tabs>
          <w:tab w:val="num" w:pos="900"/>
        </w:tabs>
        <w:ind w:left="900" w:hanging="54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
  </w:num>
  <w:num w:numId="5">
    <w:abstractNumId w:val="0"/>
  </w:num>
  <w:num w:numId="6">
    <w:abstractNumId w:val="10"/>
  </w:num>
  <w:num w:numId="7">
    <w:abstractNumId w:val="4"/>
  </w:num>
  <w:num w:numId="8">
    <w:abstractNumId w:val="9"/>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rawingGridVerticalSpacing w:val="144"/>
  <w:displayHorizontalDrawingGridEvery w:val="2"/>
  <w:characterSpacingControl w:val="doNotCompress"/>
  <w:hdrShapeDefaults>
    <o:shapedefaults v:ext="edit" spidmax="8197">
      <o:colormenu v:ext="edit" fillcolor="none"/>
    </o:shapedefaults>
    <o:shapelayout v:ext="edit">
      <o:idmap v:ext="edit" data="8"/>
    </o:shapelayout>
  </w:hdrShapeDefaults>
  <w:footnotePr>
    <w:footnote w:id="-1"/>
    <w:footnote w:id="0"/>
  </w:footnotePr>
  <w:endnotePr>
    <w:endnote w:id="-1"/>
    <w:endnote w:id="0"/>
  </w:endnotePr>
  <w:compat/>
  <w:rsids>
    <w:rsidRoot w:val="00EE5F44"/>
    <w:rsid w:val="00016114"/>
    <w:rsid w:val="000163C3"/>
    <w:rsid w:val="0002380C"/>
    <w:rsid w:val="0002657B"/>
    <w:rsid w:val="0002774D"/>
    <w:rsid w:val="00045D9C"/>
    <w:rsid w:val="00046B1A"/>
    <w:rsid w:val="000505D4"/>
    <w:rsid w:val="000561AF"/>
    <w:rsid w:val="00060C5E"/>
    <w:rsid w:val="000657F2"/>
    <w:rsid w:val="00066779"/>
    <w:rsid w:val="000B29F0"/>
    <w:rsid w:val="000C0A03"/>
    <w:rsid w:val="000C507C"/>
    <w:rsid w:val="000D0994"/>
    <w:rsid w:val="000D14ED"/>
    <w:rsid w:val="000D50D8"/>
    <w:rsid w:val="000D6569"/>
    <w:rsid w:val="000E2275"/>
    <w:rsid w:val="000E33C0"/>
    <w:rsid w:val="0010655A"/>
    <w:rsid w:val="00133588"/>
    <w:rsid w:val="001349E6"/>
    <w:rsid w:val="00140214"/>
    <w:rsid w:val="0014274E"/>
    <w:rsid w:val="00144761"/>
    <w:rsid w:val="001568C0"/>
    <w:rsid w:val="00167465"/>
    <w:rsid w:val="00172FDB"/>
    <w:rsid w:val="00181E32"/>
    <w:rsid w:val="00193D9C"/>
    <w:rsid w:val="00196EEC"/>
    <w:rsid w:val="001B01D2"/>
    <w:rsid w:val="001B2102"/>
    <w:rsid w:val="001C5947"/>
    <w:rsid w:val="001E169C"/>
    <w:rsid w:val="001F7725"/>
    <w:rsid w:val="001F7D3D"/>
    <w:rsid w:val="002167AE"/>
    <w:rsid w:val="00230D0B"/>
    <w:rsid w:val="00230D99"/>
    <w:rsid w:val="002578D5"/>
    <w:rsid w:val="002624C8"/>
    <w:rsid w:val="002763FA"/>
    <w:rsid w:val="00282351"/>
    <w:rsid w:val="00283005"/>
    <w:rsid w:val="00295FC4"/>
    <w:rsid w:val="002A2F14"/>
    <w:rsid w:val="002A48AF"/>
    <w:rsid w:val="002B19E0"/>
    <w:rsid w:val="002B50DE"/>
    <w:rsid w:val="002C5B81"/>
    <w:rsid w:val="002E5F97"/>
    <w:rsid w:val="002F0E0A"/>
    <w:rsid w:val="002F1269"/>
    <w:rsid w:val="002F414D"/>
    <w:rsid w:val="003052A8"/>
    <w:rsid w:val="00317985"/>
    <w:rsid w:val="00322019"/>
    <w:rsid w:val="00326D3A"/>
    <w:rsid w:val="00336102"/>
    <w:rsid w:val="00342CF0"/>
    <w:rsid w:val="00346AE6"/>
    <w:rsid w:val="003621EE"/>
    <w:rsid w:val="003627C5"/>
    <w:rsid w:val="00366C0C"/>
    <w:rsid w:val="00375F12"/>
    <w:rsid w:val="00380AB9"/>
    <w:rsid w:val="00383384"/>
    <w:rsid w:val="00383D71"/>
    <w:rsid w:val="00383FB0"/>
    <w:rsid w:val="00385A99"/>
    <w:rsid w:val="003915E2"/>
    <w:rsid w:val="003A071E"/>
    <w:rsid w:val="003B4CA5"/>
    <w:rsid w:val="003C2223"/>
    <w:rsid w:val="003C70D7"/>
    <w:rsid w:val="003C7A73"/>
    <w:rsid w:val="003E2EF5"/>
    <w:rsid w:val="00405BEB"/>
    <w:rsid w:val="00415D6B"/>
    <w:rsid w:val="0042202D"/>
    <w:rsid w:val="004470E5"/>
    <w:rsid w:val="00456CA3"/>
    <w:rsid w:val="00491DB2"/>
    <w:rsid w:val="0049359D"/>
    <w:rsid w:val="004B24FB"/>
    <w:rsid w:val="004B451F"/>
    <w:rsid w:val="004D17BC"/>
    <w:rsid w:val="004E4EC0"/>
    <w:rsid w:val="004E6589"/>
    <w:rsid w:val="004E7302"/>
    <w:rsid w:val="004F059B"/>
    <w:rsid w:val="004F5105"/>
    <w:rsid w:val="005145BF"/>
    <w:rsid w:val="0053339F"/>
    <w:rsid w:val="00560AE7"/>
    <w:rsid w:val="0058600D"/>
    <w:rsid w:val="00596D17"/>
    <w:rsid w:val="005A0C44"/>
    <w:rsid w:val="005B4BD2"/>
    <w:rsid w:val="005D6E12"/>
    <w:rsid w:val="005D79C2"/>
    <w:rsid w:val="00601047"/>
    <w:rsid w:val="00617075"/>
    <w:rsid w:val="0064098A"/>
    <w:rsid w:val="00641E3E"/>
    <w:rsid w:val="006514AA"/>
    <w:rsid w:val="006550DD"/>
    <w:rsid w:val="006620A9"/>
    <w:rsid w:val="00666CAB"/>
    <w:rsid w:val="00671B08"/>
    <w:rsid w:val="00673E3A"/>
    <w:rsid w:val="006773F3"/>
    <w:rsid w:val="00677AB7"/>
    <w:rsid w:val="006919FF"/>
    <w:rsid w:val="006A13B6"/>
    <w:rsid w:val="006A24FB"/>
    <w:rsid w:val="006D5C15"/>
    <w:rsid w:val="006E51A1"/>
    <w:rsid w:val="006E7C7E"/>
    <w:rsid w:val="00712D57"/>
    <w:rsid w:val="007149B8"/>
    <w:rsid w:val="00735C60"/>
    <w:rsid w:val="00742F35"/>
    <w:rsid w:val="007503EB"/>
    <w:rsid w:val="0075153A"/>
    <w:rsid w:val="007539A6"/>
    <w:rsid w:val="00754627"/>
    <w:rsid w:val="007650B3"/>
    <w:rsid w:val="0076542B"/>
    <w:rsid w:val="00766FCE"/>
    <w:rsid w:val="007677B2"/>
    <w:rsid w:val="00785037"/>
    <w:rsid w:val="007A37D0"/>
    <w:rsid w:val="007A590D"/>
    <w:rsid w:val="007B5A79"/>
    <w:rsid w:val="007D452C"/>
    <w:rsid w:val="007F05B3"/>
    <w:rsid w:val="007F39CF"/>
    <w:rsid w:val="008243FB"/>
    <w:rsid w:val="008317DA"/>
    <w:rsid w:val="008402BA"/>
    <w:rsid w:val="008406AE"/>
    <w:rsid w:val="0084276B"/>
    <w:rsid w:val="00845727"/>
    <w:rsid w:val="00855682"/>
    <w:rsid w:val="00865784"/>
    <w:rsid w:val="00865E16"/>
    <w:rsid w:val="00867952"/>
    <w:rsid w:val="0087385A"/>
    <w:rsid w:val="00876ADD"/>
    <w:rsid w:val="008A09AD"/>
    <w:rsid w:val="008B05FC"/>
    <w:rsid w:val="008C7D6E"/>
    <w:rsid w:val="008F5880"/>
    <w:rsid w:val="00903FDD"/>
    <w:rsid w:val="00904DBE"/>
    <w:rsid w:val="009242B5"/>
    <w:rsid w:val="00926FDB"/>
    <w:rsid w:val="00942BD4"/>
    <w:rsid w:val="00982E55"/>
    <w:rsid w:val="00983BC9"/>
    <w:rsid w:val="009E5B99"/>
    <w:rsid w:val="009E61CB"/>
    <w:rsid w:val="009E73BD"/>
    <w:rsid w:val="009E7A13"/>
    <w:rsid w:val="009E7EC3"/>
    <w:rsid w:val="00A021F0"/>
    <w:rsid w:val="00A031CF"/>
    <w:rsid w:val="00A1390B"/>
    <w:rsid w:val="00A43BAA"/>
    <w:rsid w:val="00A47174"/>
    <w:rsid w:val="00A52C9C"/>
    <w:rsid w:val="00A7146B"/>
    <w:rsid w:val="00A84CDA"/>
    <w:rsid w:val="00A85179"/>
    <w:rsid w:val="00A853D8"/>
    <w:rsid w:val="00A86415"/>
    <w:rsid w:val="00A90ACE"/>
    <w:rsid w:val="00A91FDC"/>
    <w:rsid w:val="00A971A0"/>
    <w:rsid w:val="00AB1AB3"/>
    <w:rsid w:val="00AB4DE7"/>
    <w:rsid w:val="00AB71D0"/>
    <w:rsid w:val="00AC5901"/>
    <w:rsid w:val="00AE6BAE"/>
    <w:rsid w:val="00AF30AC"/>
    <w:rsid w:val="00AF5FAA"/>
    <w:rsid w:val="00B2051A"/>
    <w:rsid w:val="00B404CE"/>
    <w:rsid w:val="00B54AE3"/>
    <w:rsid w:val="00B66F2D"/>
    <w:rsid w:val="00B70291"/>
    <w:rsid w:val="00BA0E6B"/>
    <w:rsid w:val="00BB6453"/>
    <w:rsid w:val="00BD3B5F"/>
    <w:rsid w:val="00BD6DB5"/>
    <w:rsid w:val="00BD769A"/>
    <w:rsid w:val="00BE2B60"/>
    <w:rsid w:val="00C03556"/>
    <w:rsid w:val="00C254D8"/>
    <w:rsid w:val="00C31A21"/>
    <w:rsid w:val="00C4010F"/>
    <w:rsid w:val="00C45BC2"/>
    <w:rsid w:val="00C47AD8"/>
    <w:rsid w:val="00C57690"/>
    <w:rsid w:val="00C75FF1"/>
    <w:rsid w:val="00C82D43"/>
    <w:rsid w:val="00CA00B9"/>
    <w:rsid w:val="00CB07E5"/>
    <w:rsid w:val="00CB1A09"/>
    <w:rsid w:val="00CB3C95"/>
    <w:rsid w:val="00CB794A"/>
    <w:rsid w:val="00CD24C6"/>
    <w:rsid w:val="00CE5F13"/>
    <w:rsid w:val="00D14030"/>
    <w:rsid w:val="00D362EF"/>
    <w:rsid w:val="00D528E6"/>
    <w:rsid w:val="00D83319"/>
    <w:rsid w:val="00D8486A"/>
    <w:rsid w:val="00DA5655"/>
    <w:rsid w:val="00DC09A4"/>
    <w:rsid w:val="00DC4A30"/>
    <w:rsid w:val="00DC4D90"/>
    <w:rsid w:val="00DD2CB2"/>
    <w:rsid w:val="00DD51E7"/>
    <w:rsid w:val="00DF0FA8"/>
    <w:rsid w:val="00DF6D72"/>
    <w:rsid w:val="00E15F42"/>
    <w:rsid w:val="00E1634D"/>
    <w:rsid w:val="00E17EC8"/>
    <w:rsid w:val="00E36DFB"/>
    <w:rsid w:val="00E538AA"/>
    <w:rsid w:val="00E61937"/>
    <w:rsid w:val="00E62FE0"/>
    <w:rsid w:val="00E73124"/>
    <w:rsid w:val="00E83DD6"/>
    <w:rsid w:val="00E93CDC"/>
    <w:rsid w:val="00EB4A92"/>
    <w:rsid w:val="00EC3C0D"/>
    <w:rsid w:val="00EE5F44"/>
    <w:rsid w:val="00EF6822"/>
    <w:rsid w:val="00EF7FDC"/>
    <w:rsid w:val="00F030CB"/>
    <w:rsid w:val="00F07A04"/>
    <w:rsid w:val="00F07F74"/>
    <w:rsid w:val="00F1525E"/>
    <w:rsid w:val="00F206DD"/>
    <w:rsid w:val="00F46B7E"/>
    <w:rsid w:val="00F54628"/>
    <w:rsid w:val="00F76040"/>
    <w:rsid w:val="00F96985"/>
    <w:rsid w:val="00F97176"/>
    <w:rsid w:val="00FA23E9"/>
    <w:rsid w:val="00FA5ECB"/>
    <w:rsid w:val="00FC7190"/>
    <w:rsid w:val="00FD19FB"/>
    <w:rsid w:val="00FD205A"/>
    <w:rsid w:val="00FE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CE"/>
    <w:pPr>
      <w:spacing w:after="200" w:line="276" w:lineRule="auto"/>
    </w:pPr>
    <w:rPr>
      <w:rFonts w:ascii="Arial Narrow" w:hAnsi="Arial Narrow"/>
      <w:sz w:val="22"/>
      <w:szCs w:val="22"/>
    </w:rPr>
  </w:style>
  <w:style w:type="paragraph" w:styleId="Heading1">
    <w:name w:val="heading 1"/>
    <w:aliases w:val="QS Heading 1"/>
    <w:basedOn w:val="QSBodytext"/>
    <w:next w:val="Normal"/>
    <w:link w:val="Heading1Char"/>
    <w:uiPriority w:val="9"/>
    <w:qFormat/>
    <w:rsid w:val="008F5880"/>
    <w:pPr>
      <w:outlineLvl w:val="0"/>
    </w:pPr>
    <w:rPr>
      <w:b/>
      <w:spacing w:val="20"/>
      <w:sz w:val="24"/>
    </w:rPr>
  </w:style>
  <w:style w:type="paragraph" w:styleId="Heading2">
    <w:name w:val="heading 2"/>
    <w:basedOn w:val="Normal"/>
    <w:next w:val="Normal"/>
    <w:link w:val="Heading2Char"/>
    <w:uiPriority w:val="9"/>
    <w:semiHidden/>
    <w:unhideWhenUsed/>
    <w:qFormat/>
    <w:rsid w:val="00766FCE"/>
    <w:pPr>
      <w:keepNext/>
      <w:keepLines/>
      <w:spacing w:before="200" w:after="0"/>
      <w:outlineLvl w:val="1"/>
    </w:pPr>
    <w:rPr>
      <w:rFonts w:eastAsia="MS Gothic"/>
      <w:b/>
      <w:bCs/>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FB"/>
  </w:style>
  <w:style w:type="paragraph" w:styleId="Footer">
    <w:name w:val="footer"/>
    <w:basedOn w:val="Normal"/>
    <w:link w:val="FooterChar"/>
    <w:uiPriority w:val="99"/>
    <w:unhideWhenUsed/>
    <w:rsid w:val="00E3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FB"/>
  </w:style>
  <w:style w:type="paragraph" w:styleId="BalloonText">
    <w:name w:val="Balloon Text"/>
    <w:basedOn w:val="Normal"/>
    <w:link w:val="BalloonTextChar"/>
    <w:uiPriority w:val="99"/>
    <w:semiHidden/>
    <w:unhideWhenUsed/>
    <w:rsid w:val="00E3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FB"/>
    <w:rPr>
      <w:rFonts w:ascii="Tahoma" w:hAnsi="Tahoma" w:cs="Tahoma"/>
      <w:sz w:val="16"/>
      <w:szCs w:val="16"/>
    </w:rPr>
  </w:style>
  <w:style w:type="paragraph" w:customStyle="1" w:styleId="QSAddresstext">
    <w:name w:val="QS Address text"/>
    <w:basedOn w:val="Normal"/>
    <w:qFormat/>
    <w:rsid w:val="00766FCE"/>
    <w:pPr>
      <w:spacing w:after="0" w:line="240" w:lineRule="auto"/>
    </w:pPr>
    <w:rPr>
      <w:rFonts w:cs="Open Sans Condensed Light"/>
    </w:rPr>
  </w:style>
  <w:style w:type="paragraph" w:customStyle="1" w:styleId="QSDearRecipient">
    <w:name w:val="QS Dear Recipient"/>
    <w:basedOn w:val="Normal"/>
    <w:qFormat/>
    <w:rsid w:val="00766FCE"/>
    <w:pPr>
      <w:spacing w:before="240" w:after="240" w:line="240" w:lineRule="auto"/>
    </w:pPr>
    <w:rPr>
      <w:rFonts w:cs="Open Sans Condensed Light"/>
    </w:rPr>
  </w:style>
  <w:style w:type="paragraph" w:customStyle="1" w:styleId="QSBodytext">
    <w:name w:val="QS Body text"/>
    <w:basedOn w:val="Normal"/>
    <w:qFormat/>
    <w:rsid w:val="00766FCE"/>
    <w:pPr>
      <w:spacing w:after="240" w:line="240" w:lineRule="auto"/>
      <w:jc w:val="both"/>
    </w:pPr>
    <w:rPr>
      <w:rFonts w:cs="Open Sans Condensed Light"/>
    </w:rPr>
  </w:style>
  <w:style w:type="paragraph" w:customStyle="1" w:styleId="QSSendername">
    <w:name w:val="QS Sender name"/>
    <w:basedOn w:val="QSBodytext"/>
    <w:qFormat/>
    <w:rsid w:val="005B4BD2"/>
    <w:pPr>
      <w:spacing w:after="0"/>
    </w:pPr>
    <w:rPr>
      <w:sz w:val="24"/>
    </w:rPr>
  </w:style>
  <w:style w:type="character" w:customStyle="1" w:styleId="Heading1Char">
    <w:name w:val="Heading 1 Char"/>
    <w:aliases w:val="QS Heading 1 Char"/>
    <w:basedOn w:val="DefaultParagraphFont"/>
    <w:link w:val="Heading1"/>
    <w:uiPriority w:val="9"/>
    <w:rsid w:val="008F5880"/>
    <w:rPr>
      <w:rFonts w:ascii="Open Sans Condensed Light" w:hAnsi="Open Sans Condensed Light" w:cs="Open Sans Condensed Light"/>
      <w:b/>
      <w:spacing w:val="20"/>
      <w:sz w:val="24"/>
    </w:rPr>
  </w:style>
  <w:style w:type="paragraph" w:styleId="NoSpacing">
    <w:name w:val="No Spacing"/>
    <w:link w:val="NoSpacingChar"/>
    <w:uiPriority w:val="1"/>
    <w:qFormat/>
    <w:rsid w:val="00766FCE"/>
    <w:rPr>
      <w:rFonts w:ascii="Arial Narrow" w:hAnsi="Arial Narrow"/>
      <w:sz w:val="22"/>
      <w:szCs w:val="22"/>
    </w:rPr>
  </w:style>
  <w:style w:type="character" w:customStyle="1" w:styleId="Heading2Char">
    <w:name w:val="Heading 2 Char"/>
    <w:basedOn w:val="DefaultParagraphFont"/>
    <w:link w:val="Heading2"/>
    <w:uiPriority w:val="9"/>
    <w:semiHidden/>
    <w:rsid w:val="00766FCE"/>
    <w:rPr>
      <w:rFonts w:ascii="Arial Narrow" w:eastAsia="MS Gothic" w:hAnsi="Arial Narrow" w:cs="Times New Roman"/>
      <w:b/>
      <w:bCs/>
      <w:color w:val="00B0F0"/>
      <w:sz w:val="26"/>
      <w:szCs w:val="26"/>
    </w:rPr>
  </w:style>
  <w:style w:type="paragraph" w:styleId="Title">
    <w:name w:val="Title"/>
    <w:basedOn w:val="Normal"/>
    <w:next w:val="Normal"/>
    <w:link w:val="TitleChar"/>
    <w:uiPriority w:val="10"/>
    <w:qFormat/>
    <w:rsid w:val="00766FC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766FCE"/>
    <w:rPr>
      <w:rFonts w:ascii="Arial Narrow" w:eastAsia="MS Gothic" w:hAnsi="Arial Narrow" w:cs="Times New Roman"/>
      <w:color w:val="17365D"/>
      <w:spacing w:val="5"/>
      <w:kern w:val="28"/>
      <w:sz w:val="52"/>
      <w:szCs w:val="52"/>
    </w:rPr>
  </w:style>
  <w:style w:type="paragraph" w:styleId="Quote">
    <w:name w:val="Quote"/>
    <w:basedOn w:val="Normal"/>
    <w:next w:val="Normal"/>
    <w:link w:val="QuoteChar"/>
    <w:uiPriority w:val="29"/>
    <w:qFormat/>
    <w:rsid w:val="00766FCE"/>
    <w:rPr>
      <w:i/>
      <w:iCs/>
      <w:color w:val="000000"/>
    </w:rPr>
  </w:style>
  <w:style w:type="character" w:customStyle="1" w:styleId="QuoteChar">
    <w:name w:val="Quote Char"/>
    <w:basedOn w:val="DefaultParagraphFont"/>
    <w:link w:val="Quote"/>
    <w:uiPriority w:val="29"/>
    <w:rsid w:val="00766FCE"/>
    <w:rPr>
      <w:rFonts w:ascii="Arial Narrow" w:hAnsi="Arial Narrow"/>
      <w:i/>
      <w:iCs/>
      <w:color w:val="000000"/>
    </w:rPr>
  </w:style>
  <w:style w:type="paragraph" w:styleId="IntenseQuote">
    <w:name w:val="Intense Quote"/>
    <w:basedOn w:val="Normal"/>
    <w:next w:val="Normal"/>
    <w:link w:val="IntenseQuoteChar"/>
    <w:uiPriority w:val="30"/>
    <w:qFormat/>
    <w:rsid w:val="00766FC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6FCE"/>
    <w:rPr>
      <w:rFonts w:ascii="Arial Narrow" w:hAnsi="Arial Narrow"/>
      <w:b/>
      <w:bCs/>
      <w:i/>
      <w:iCs/>
      <w:color w:val="4F81BD"/>
    </w:rPr>
  </w:style>
  <w:style w:type="paragraph" w:styleId="ListParagraph">
    <w:name w:val="List Paragraph"/>
    <w:basedOn w:val="Normal"/>
    <w:uiPriority w:val="34"/>
    <w:qFormat/>
    <w:rsid w:val="00766FCE"/>
    <w:pPr>
      <w:ind w:left="720"/>
      <w:contextualSpacing/>
    </w:pPr>
  </w:style>
  <w:style w:type="character" w:customStyle="1" w:styleId="apple-converted-space">
    <w:name w:val="apple-converted-space"/>
    <w:basedOn w:val="DefaultParagraphFont"/>
    <w:rsid w:val="002578D5"/>
  </w:style>
  <w:style w:type="paragraph" w:customStyle="1" w:styleId="body1">
    <w:name w:val="body 1"/>
    <w:basedOn w:val="Normal"/>
    <w:link w:val="body1Char3"/>
    <w:rsid w:val="009E73BD"/>
    <w:pPr>
      <w:widowControl w:val="0"/>
      <w:suppressAutoHyphens/>
      <w:autoSpaceDE w:val="0"/>
      <w:spacing w:line="240" w:lineRule="auto"/>
      <w:ind w:left="547"/>
    </w:pPr>
    <w:rPr>
      <w:rFonts w:ascii="ArialMT" w:eastAsia="Times New Roman" w:hAnsi="ArialMT" w:cs="ArialMT"/>
      <w:color w:val="000000"/>
      <w:sz w:val="20"/>
      <w:szCs w:val="23"/>
      <w:lang w:bidi="en-US"/>
    </w:rPr>
  </w:style>
  <w:style w:type="character" w:customStyle="1" w:styleId="body1Char3">
    <w:name w:val="body 1 Char3"/>
    <w:basedOn w:val="DefaultParagraphFont"/>
    <w:link w:val="body1"/>
    <w:rsid w:val="009E73BD"/>
    <w:rPr>
      <w:rFonts w:ascii="ArialMT" w:eastAsia="Times New Roman" w:hAnsi="ArialMT" w:cs="ArialMT"/>
      <w:color w:val="000000"/>
      <w:szCs w:val="23"/>
      <w:lang w:bidi="en-US"/>
    </w:rPr>
  </w:style>
  <w:style w:type="character" w:customStyle="1" w:styleId="NoSpacingChar">
    <w:name w:val="No Spacing Char"/>
    <w:basedOn w:val="DefaultParagraphFont"/>
    <w:link w:val="NoSpacing"/>
    <w:uiPriority w:val="1"/>
    <w:rsid w:val="009E73BD"/>
    <w:rPr>
      <w:rFonts w:ascii="Arial Narrow" w:hAnsi="Arial Narrow"/>
      <w:sz w:val="22"/>
      <w:szCs w:val="22"/>
      <w:lang w:val="en-US" w:eastAsia="en-US" w:bidi="ar-SA"/>
    </w:rPr>
  </w:style>
  <w:style w:type="paragraph" w:customStyle="1" w:styleId="AF9C0D89C6C84DA28525CD0352CAF9E2">
    <w:name w:val="AF9C0D89C6C84DA28525CD0352CAF9E2"/>
    <w:rsid w:val="009E73BD"/>
    <w:pPr>
      <w:spacing w:after="200" w:line="276" w:lineRule="auto"/>
    </w:pPr>
    <w:rPr>
      <w:rFonts w:eastAsia="Times New Roman"/>
      <w:sz w:val="22"/>
      <w:szCs w:val="22"/>
    </w:rPr>
  </w:style>
  <w:style w:type="paragraph" w:customStyle="1" w:styleId="Default">
    <w:name w:val="Default"/>
    <w:rsid w:val="007677B2"/>
    <w:pPr>
      <w:autoSpaceDE w:val="0"/>
      <w:autoSpaceDN w:val="0"/>
      <w:adjustRightInd w:val="0"/>
    </w:pPr>
    <w:rPr>
      <w:rFonts w:cs="Calibri"/>
      <w:color w:val="000000"/>
      <w:sz w:val="24"/>
      <w:szCs w:val="24"/>
    </w:rPr>
  </w:style>
  <w:style w:type="table" w:styleId="TableGrid">
    <w:name w:val="Table Grid"/>
    <w:basedOn w:val="TableNormal"/>
    <w:uiPriority w:val="59"/>
    <w:rsid w:val="004F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F5105"/>
    <w:rPr>
      <w:color w:val="0000FF"/>
      <w:u w:val="single"/>
    </w:rPr>
  </w:style>
  <w:style w:type="character" w:customStyle="1" w:styleId="body1Char">
    <w:name w:val="body 1 Char"/>
    <w:basedOn w:val="DefaultParagraphFont"/>
    <w:rsid w:val="004F5105"/>
    <w:rPr>
      <w:rFonts w:ascii="ArialMT" w:hAnsi="ArialMT" w:cs="ArialMT"/>
      <w:color w:val="000000"/>
      <w:sz w:val="15"/>
      <w:szCs w:val="23"/>
      <w:lang w:val="en-US" w:eastAsia="en-US" w:bidi="en-US"/>
    </w:rPr>
  </w:style>
  <w:style w:type="paragraph" w:customStyle="1" w:styleId="BodyHead1">
    <w:name w:val="Body Head 1"/>
    <w:basedOn w:val="Normal"/>
    <w:rsid w:val="004F5105"/>
    <w:pPr>
      <w:widowControl w:val="0"/>
      <w:tabs>
        <w:tab w:val="left" w:pos="540"/>
      </w:tabs>
      <w:suppressAutoHyphens/>
      <w:autoSpaceDE w:val="0"/>
      <w:spacing w:line="240" w:lineRule="auto"/>
      <w:ind w:firstLine="446"/>
    </w:pPr>
    <w:rPr>
      <w:rFonts w:ascii="ArialMT" w:eastAsia="Times New Roman" w:hAnsi="ArialMT" w:cs="ArialMT"/>
      <w:b/>
      <w:bCs/>
      <w:color w:val="000000"/>
      <w:sz w:val="23"/>
      <w:szCs w:val="23"/>
      <w:lang w:bidi="en-US"/>
    </w:rPr>
  </w:style>
  <w:style w:type="paragraph" w:customStyle="1" w:styleId="BodySubhead">
    <w:name w:val="Body Subhead"/>
    <w:basedOn w:val="Normal"/>
    <w:rsid w:val="004F5105"/>
    <w:pPr>
      <w:widowControl w:val="0"/>
      <w:suppressAutoHyphens/>
      <w:autoSpaceDE w:val="0"/>
      <w:spacing w:line="240" w:lineRule="auto"/>
      <w:ind w:firstLine="446"/>
    </w:pPr>
    <w:rPr>
      <w:rFonts w:ascii="ArialMT" w:eastAsia="Times New Roman" w:hAnsi="ArialMT" w:cs="ArialMT"/>
      <w:b/>
      <w:bCs/>
      <w:color w:val="000000"/>
      <w:sz w:val="23"/>
      <w:szCs w:val="23"/>
      <w:lang w:bidi="en-US"/>
    </w:rPr>
  </w:style>
  <w:style w:type="character" w:styleId="CommentReference">
    <w:name w:val="annotation reference"/>
    <w:basedOn w:val="DefaultParagraphFont"/>
    <w:uiPriority w:val="99"/>
    <w:semiHidden/>
    <w:unhideWhenUsed/>
    <w:rsid w:val="000163C3"/>
    <w:rPr>
      <w:sz w:val="16"/>
      <w:szCs w:val="16"/>
    </w:rPr>
  </w:style>
  <w:style w:type="paragraph" w:styleId="CommentText">
    <w:name w:val="annotation text"/>
    <w:basedOn w:val="Normal"/>
    <w:link w:val="CommentTextChar"/>
    <w:uiPriority w:val="99"/>
    <w:semiHidden/>
    <w:unhideWhenUsed/>
    <w:rsid w:val="000163C3"/>
    <w:pPr>
      <w:spacing w:line="240" w:lineRule="auto"/>
    </w:pPr>
    <w:rPr>
      <w:sz w:val="20"/>
      <w:szCs w:val="20"/>
    </w:rPr>
  </w:style>
  <w:style w:type="character" w:customStyle="1" w:styleId="CommentTextChar">
    <w:name w:val="Comment Text Char"/>
    <w:basedOn w:val="DefaultParagraphFont"/>
    <w:link w:val="CommentText"/>
    <w:uiPriority w:val="99"/>
    <w:semiHidden/>
    <w:rsid w:val="000163C3"/>
    <w:rPr>
      <w:rFonts w:ascii="Arial Narrow" w:hAnsi="Arial Narrow"/>
    </w:rPr>
  </w:style>
  <w:style w:type="paragraph" w:styleId="CommentSubject">
    <w:name w:val="annotation subject"/>
    <w:basedOn w:val="CommentText"/>
    <w:next w:val="CommentText"/>
    <w:link w:val="CommentSubjectChar"/>
    <w:uiPriority w:val="99"/>
    <w:semiHidden/>
    <w:unhideWhenUsed/>
    <w:rsid w:val="000163C3"/>
    <w:rPr>
      <w:b/>
      <w:bCs/>
    </w:rPr>
  </w:style>
  <w:style w:type="character" w:customStyle="1" w:styleId="CommentSubjectChar">
    <w:name w:val="Comment Subject Char"/>
    <w:basedOn w:val="CommentTextChar"/>
    <w:link w:val="CommentSubject"/>
    <w:uiPriority w:val="99"/>
    <w:semiHidden/>
    <w:rsid w:val="000163C3"/>
    <w:rPr>
      <w:b/>
      <w:bCs/>
    </w:rPr>
  </w:style>
  <w:style w:type="paragraph" w:customStyle="1" w:styleId="FootnoteTex">
    <w:name w:val="Footnote Tex"/>
    <w:rsid w:val="003A071E"/>
    <w:pPr>
      <w:suppressAutoHyphens/>
      <w:ind w:firstLine="446"/>
    </w:pPr>
    <w:rPr>
      <w:rFonts w:ascii="Times New Roman" w:eastAsia="Arial" w:hAnsi="Times New Roman"/>
      <w:sz w:val="24"/>
      <w:lang w:eastAsia="ar-SA"/>
    </w:rPr>
  </w:style>
  <w:style w:type="character" w:styleId="FollowedHyperlink">
    <w:name w:val="FollowedHyperlink"/>
    <w:basedOn w:val="DefaultParagraphFont"/>
    <w:uiPriority w:val="99"/>
    <w:semiHidden/>
    <w:unhideWhenUsed/>
    <w:rsid w:val="001F7725"/>
    <w:rPr>
      <w:color w:val="800080" w:themeColor="followedHyperlink"/>
      <w:u w:val="single"/>
    </w:rPr>
  </w:style>
  <w:style w:type="character" w:styleId="PlaceholderText">
    <w:name w:val="Placeholder Text"/>
    <w:basedOn w:val="DefaultParagraphFont"/>
    <w:uiPriority w:val="99"/>
    <w:semiHidden/>
    <w:rsid w:val="00845727"/>
    <w:rPr>
      <w:color w:val="808080"/>
    </w:rPr>
  </w:style>
  <w:style w:type="paragraph" w:customStyle="1" w:styleId="TableContents">
    <w:name w:val="Table Contents"/>
    <w:basedOn w:val="Normal"/>
    <w:rsid w:val="00FD205A"/>
    <w:pPr>
      <w:widowControl w:val="0"/>
      <w:suppressLineNumbers/>
      <w:suppressAutoHyphens/>
      <w:spacing w:after="0" w:line="240" w:lineRule="auto"/>
      <w:ind w:firstLine="446"/>
    </w:pPr>
    <w:rPr>
      <w:rFonts w:ascii="Times New Roman" w:eastAsia="Times New Roman" w:hAnsi="Times New Roman"/>
      <w:sz w:val="24"/>
      <w:szCs w:val="24"/>
      <w:lang w:eastAsia="hi-IN" w:bidi="hi-IN"/>
    </w:rPr>
  </w:style>
  <w:style w:type="paragraph" w:customStyle="1" w:styleId="TableHeading">
    <w:name w:val="Table Heading"/>
    <w:basedOn w:val="TableContents"/>
    <w:rsid w:val="00FD205A"/>
    <w:pPr>
      <w:jc w:val="center"/>
    </w:pPr>
    <w:rPr>
      <w:b/>
      <w:bCs/>
    </w:rPr>
  </w:style>
  <w:style w:type="paragraph" w:styleId="Caption">
    <w:name w:val="caption"/>
    <w:basedOn w:val="Normal"/>
    <w:next w:val="Normal"/>
    <w:uiPriority w:val="35"/>
    <w:unhideWhenUsed/>
    <w:qFormat/>
    <w:rsid w:val="003C7A73"/>
    <w:pPr>
      <w:spacing w:line="240" w:lineRule="auto"/>
    </w:pPr>
    <w:rPr>
      <w:b/>
      <w:bCs/>
      <w:color w:val="4F81BD" w:themeColor="accent1"/>
      <w:sz w:val="18"/>
      <w:szCs w:val="18"/>
    </w:rPr>
  </w:style>
  <w:style w:type="character" w:customStyle="1" w:styleId="body1Char2">
    <w:name w:val="body 1 Char2"/>
    <w:basedOn w:val="DefaultParagraphFont"/>
    <w:rsid w:val="007F39CF"/>
    <w:rPr>
      <w:rFonts w:ascii="ArialMT" w:hAnsi="ArialMT" w:cs="ArialMT"/>
      <w:color w:val="000000"/>
      <w:szCs w:val="23"/>
      <w:lang w:val="en-US" w:eastAsia="en-US" w:bidi="en-US"/>
    </w:rPr>
  </w:style>
  <w:style w:type="paragraph" w:customStyle="1" w:styleId="body1bullet">
    <w:name w:val="body 1 bullet"/>
    <w:basedOn w:val="body1"/>
    <w:rsid w:val="007F39CF"/>
    <w:pPr>
      <w:numPr>
        <w:numId w:val="2"/>
      </w:numPr>
      <w:spacing w:after="40"/>
    </w:pPr>
  </w:style>
  <w:style w:type="character" w:customStyle="1" w:styleId="BodyHead1Char1">
    <w:name w:val="Body Head 1 Char1"/>
    <w:basedOn w:val="DefaultParagraphFont"/>
    <w:rsid w:val="00BB6453"/>
    <w:rPr>
      <w:rFonts w:ascii="ArialMT" w:hAnsi="ArialMT" w:cs="ArialMT"/>
      <w:b/>
      <w:bCs/>
      <w:color w:val="000000"/>
      <w:sz w:val="23"/>
      <w:szCs w:val="23"/>
      <w:lang w:val="en-US" w:eastAsia="en-US" w:bidi="en-US"/>
    </w:rPr>
  </w:style>
  <w:style w:type="character" w:customStyle="1" w:styleId="BodySubheadChar1">
    <w:name w:val="Body Subhead Char1"/>
    <w:basedOn w:val="DefaultParagraphFont"/>
    <w:rsid w:val="00BB6453"/>
    <w:rPr>
      <w:rFonts w:ascii="ArialMT" w:hAnsi="ArialMT" w:cs="ArialMT"/>
      <w:b/>
      <w:bCs/>
      <w:color w:val="000000"/>
      <w:sz w:val="23"/>
      <w:szCs w:val="23"/>
      <w:lang w:val="en-US" w:eastAsia="en-US" w:bidi="en-US"/>
    </w:rPr>
  </w:style>
  <w:style w:type="paragraph" w:customStyle="1" w:styleId="aerial">
    <w:name w:val="aerial"/>
    <w:basedOn w:val="Normal"/>
    <w:rsid w:val="0075153A"/>
    <w:pPr>
      <w:widowControl w:val="0"/>
      <w:spacing w:after="0" w:line="240" w:lineRule="auto"/>
      <w:jc w:val="center"/>
    </w:pPr>
    <w:rPr>
      <w:rFonts w:ascii="Courier New" w:eastAsia="Times New Roman" w:hAnsi="Courier New"/>
      <w:b/>
      <w:snapToGrid w:val="0"/>
      <w:sz w:val="24"/>
      <w:szCs w:val="20"/>
    </w:rPr>
  </w:style>
</w:styles>
</file>

<file path=word/webSettings.xml><?xml version="1.0" encoding="utf-8"?>
<w:webSettings xmlns:r="http://schemas.openxmlformats.org/officeDocument/2006/relationships" xmlns:w="http://schemas.openxmlformats.org/wordprocessingml/2006/main">
  <w:divs>
    <w:div w:id="102459509">
      <w:bodyDiv w:val="1"/>
      <w:marLeft w:val="0"/>
      <w:marRight w:val="0"/>
      <w:marTop w:val="0"/>
      <w:marBottom w:val="0"/>
      <w:divBdr>
        <w:top w:val="none" w:sz="0" w:space="0" w:color="auto"/>
        <w:left w:val="none" w:sz="0" w:space="0" w:color="auto"/>
        <w:bottom w:val="none" w:sz="0" w:space="0" w:color="auto"/>
        <w:right w:val="none" w:sz="0" w:space="0" w:color="auto"/>
      </w:divBdr>
    </w:div>
    <w:div w:id="111018592">
      <w:bodyDiv w:val="1"/>
      <w:marLeft w:val="0"/>
      <w:marRight w:val="0"/>
      <w:marTop w:val="0"/>
      <w:marBottom w:val="0"/>
      <w:divBdr>
        <w:top w:val="none" w:sz="0" w:space="0" w:color="auto"/>
        <w:left w:val="none" w:sz="0" w:space="0" w:color="auto"/>
        <w:bottom w:val="none" w:sz="0" w:space="0" w:color="auto"/>
        <w:right w:val="none" w:sz="0" w:space="0" w:color="auto"/>
      </w:divBdr>
    </w:div>
    <w:div w:id="308705298">
      <w:bodyDiv w:val="1"/>
      <w:marLeft w:val="0"/>
      <w:marRight w:val="0"/>
      <w:marTop w:val="0"/>
      <w:marBottom w:val="0"/>
      <w:divBdr>
        <w:top w:val="none" w:sz="0" w:space="0" w:color="auto"/>
        <w:left w:val="none" w:sz="0" w:space="0" w:color="auto"/>
        <w:bottom w:val="none" w:sz="0" w:space="0" w:color="auto"/>
        <w:right w:val="none" w:sz="0" w:space="0" w:color="auto"/>
      </w:divBdr>
    </w:div>
    <w:div w:id="311103308">
      <w:bodyDiv w:val="1"/>
      <w:marLeft w:val="0"/>
      <w:marRight w:val="0"/>
      <w:marTop w:val="0"/>
      <w:marBottom w:val="0"/>
      <w:divBdr>
        <w:top w:val="none" w:sz="0" w:space="0" w:color="auto"/>
        <w:left w:val="none" w:sz="0" w:space="0" w:color="auto"/>
        <w:bottom w:val="none" w:sz="0" w:space="0" w:color="auto"/>
        <w:right w:val="none" w:sz="0" w:space="0" w:color="auto"/>
      </w:divBdr>
    </w:div>
    <w:div w:id="410084000">
      <w:bodyDiv w:val="1"/>
      <w:marLeft w:val="0"/>
      <w:marRight w:val="0"/>
      <w:marTop w:val="0"/>
      <w:marBottom w:val="0"/>
      <w:divBdr>
        <w:top w:val="none" w:sz="0" w:space="0" w:color="auto"/>
        <w:left w:val="none" w:sz="0" w:space="0" w:color="auto"/>
        <w:bottom w:val="none" w:sz="0" w:space="0" w:color="auto"/>
        <w:right w:val="none" w:sz="0" w:space="0" w:color="auto"/>
      </w:divBdr>
    </w:div>
    <w:div w:id="485249638">
      <w:bodyDiv w:val="1"/>
      <w:marLeft w:val="0"/>
      <w:marRight w:val="0"/>
      <w:marTop w:val="0"/>
      <w:marBottom w:val="0"/>
      <w:divBdr>
        <w:top w:val="none" w:sz="0" w:space="0" w:color="auto"/>
        <w:left w:val="none" w:sz="0" w:space="0" w:color="auto"/>
        <w:bottom w:val="none" w:sz="0" w:space="0" w:color="auto"/>
        <w:right w:val="none" w:sz="0" w:space="0" w:color="auto"/>
      </w:divBdr>
    </w:div>
    <w:div w:id="539516772">
      <w:bodyDiv w:val="1"/>
      <w:marLeft w:val="0"/>
      <w:marRight w:val="0"/>
      <w:marTop w:val="0"/>
      <w:marBottom w:val="0"/>
      <w:divBdr>
        <w:top w:val="none" w:sz="0" w:space="0" w:color="auto"/>
        <w:left w:val="none" w:sz="0" w:space="0" w:color="auto"/>
        <w:bottom w:val="none" w:sz="0" w:space="0" w:color="auto"/>
        <w:right w:val="none" w:sz="0" w:space="0" w:color="auto"/>
      </w:divBdr>
    </w:div>
    <w:div w:id="624774779">
      <w:bodyDiv w:val="1"/>
      <w:marLeft w:val="0"/>
      <w:marRight w:val="0"/>
      <w:marTop w:val="0"/>
      <w:marBottom w:val="0"/>
      <w:divBdr>
        <w:top w:val="none" w:sz="0" w:space="0" w:color="auto"/>
        <w:left w:val="none" w:sz="0" w:space="0" w:color="auto"/>
        <w:bottom w:val="none" w:sz="0" w:space="0" w:color="auto"/>
        <w:right w:val="none" w:sz="0" w:space="0" w:color="auto"/>
      </w:divBdr>
    </w:div>
    <w:div w:id="655298986">
      <w:bodyDiv w:val="1"/>
      <w:marLeft w:val="0"/>
      <w:marRight w:val="0"/>
      <w:marTop w:val="0"/>
      <w:marBottom w:val="0"/>
      <w:divBdr>
        <w:top w:val="none" w:sz="0" w:space="0" w:color="auto"/>
        <w:left w:val="none" w:sz="0" w:space="0" w:color="auto"/>
        <w:bottom w:val="none" w:sz="0" w:space="0" w:color="auto"/>
        <w:right w:val="none" w:sz="0" w:space="0" w:color="auto"/>
      </w:divBdr>
    </w:div>
    <w:div w:id="851141803">
      <w:bodyDiv w:val="1"/>
      <w:marLeft w:val="0"/>
      <w:marRight w:val="0"/>
      <w:marTop w:val="0"/>
      <w:marBottom w:val="0"/>
      <w:divBdr>
        <w:top w:val="none" w:sz="0" w:space="0" w:color="auto"/>
        <w:left w:val="none" w:sz="0" w:space="0" w:color="auto"/>
        <w:bottom w:val="none" w:sz="0" w:space="0" w:color="auto"/>
        <w:right w:val="none" w:sz="0" w:space="0" w:color="auto"/>
      </w:divBdr>
    </w:div>
    <w:div w:id="909802769">
      <w:bodyDiv w:val="1"/>
      <w:marLeft w:val="0"/>
      <w:marRight w:val="0"/>
      <w:marTop w:val="0"/>
      <w:marBottom w:val="0"/>
      <w:divBdr>
        <w:top w:val="none" w:sz="0" w:space="0" w:color="auto"/>
        <w:left w:val="none" w:sz="0" w:space="0" w:color="auto"/>
        <w:bottom w:val="none" w:sz="0" w:space="0" w:color="auto"/>
        <w:right w:val="none" w:sz="0" w:space="0" w:color="auto"/>
      </w:divBdr>
    </w:div>
    <w:div w:id="1164010588">
      <w:bodyDiv w:val="1"/>
      <w:marLeft w:val="0"/>
      <w:marRight w:val="0"/>
      <w:marTop w:val="0"/>
      <w:marBottom w:val="0"/>
      <w:divBdr>
        <w:top w:val="none" w:sz="0" w:space="0" w:color="auto"/>
        <w:left w:val="none" w:sz="0" w:space="0" w:color="auto"/>
        <w:bottom w:val="none" w:sz="0" w:space="0" w:color="auto"/>
        <w:right w:val="none" w:sz="0" w:space="0" w:color="auto"/>
      </w:divBdr>
    </w:div>
    <w:div w:id="1266503352">
      <w:bodyDiv w:val="1"/>
      <w:marLeft w:val="0"/>
      <w:marRight w:val="0"/>
      <w:marTop w:val="0"/>
      <w:marBottom w:val="0"/>
      <w:divBdr>
        <w:top w:val="none" w:sz="0" w:space="0" w:color="auto"/>
        <w:left w:val="none" w:sz="0" w:space="0" w:color="auto"/>
        <w:bottom w:val="none" w:sz="0" w:space="0" w:color="auto"/>
        <w:right w:val="none" w:sz="0" w:space="0" w:color="auto"/>
      </w:divBdr>
    </w:div>
    <w:div w:id="1308585371">
      <w:bodyDiv w:val="1"/>
      <w:marLeft w:val="0"/>
      <w:marRight w:val="0"/>
      <w:marTop w:val="0"/>
      <w:marBottom w:val="0"/>
      <w:divBdr>
        <w:top w:val="none" w:sz="0" w:space="0" w:color="auto"/>
        <w:left w:val="none" w:sz="0" w:space="0" w:color="auto"/>
        <w:bottom w:val="none" w:sz="0" w:space="0" w:color="auto"/>
        <w:right w:val="none" w:sz="0" w:space="0" w:color="auto"/>
      </w:divBdr>
    </w:div>
    <w:div w:id="1365137062">
      <w:bodyDiv w:val="1"/>
      <w:marLeft w:val="0"/>
      <w:marRight w:val="0"/>
      <w:marTop w:val="0"/>
      <w:marBottom w:val="0"/>
      <w:divBdr>
        <w:top w:val="none" w:sz="0" w:space="0" w:color="auto"/>
        <w:left w:val="none" w:sz="0" w:space="0" w:color="auto"/>
        <w:bottom w:val="none" w:sz="0" w:space="0" w:color="auto"/>
        <w:right w:val="none" w:sz="0" w:space="0" w:color="auto"/>
      </w:divBdr>
    </w:div>
    <w:div w:id="1463113828">
      <w:bodyDiv w:val="1"/>
      <w:marLeft w:val="0"/>
      <w:marRight w:val="0"/>
      <w:marTop w:val="0"/>
      <w:marBottom w:val="0"/>
      <w:divBdr>
        <w:top w:val="none" w:sz="0" w:space="0" w:color="auto"/>
        <w:left w:val="none" w:sz="0" w:space="0" w:color="auto"/>
        <w:bottom w:val="none" w:sz="0" w:space="0" w:color="auto"/>
        <w:right w:val="none" w:sz="0" w:space="0" w:color="auto"/>
      </w:divBdr>
    </w:div>
    <w:div w:id="1690596819">
      <w:bodyDiv w:val="1"/>
      <w:marLeft w:val="0"/>
      <w:marRight w:val="0"/>
      <w:marTop w:val="0"/>
      <w:marBottom w:val="0"/>
      <w:divBdr>
        <w:top w:val="none" w:sz="0" w:space="0" w:color="auto"/>
        <w:left w:val="none" w:sz="0" w:space="0" w:color="auto"/>
        <w:bottom w:val="none" w:sz="0" w:space="0" w:color="auto"/>
        <w:right w:val="none" w:sz="0" w:space="0" w:color="auto"/>
      </w:divBdr>
    </w:div>
    <w:div w:id="1758407735">
      <w:bodyDiv w:val="1"/>
      <w:marLeft w:val="0"/>
      <w:marRight w:val="0"/>
      <w:marTop w:val="0"/>
      <w:marBottom w:val="0"/>
      <w:divBdr>
        <w:top w:val="none" w:sz="0" w:space="0" w:color="auto"/>
        <w:left w:val="none" w:sz="0" w:space="0" w:color="auto"/>
        <w:bottom w:val="none" w:sz="0" w:space="0" w:color="auto"/>
        <w:right w:val="none" w:sz="0" w:space="0" w:color="auto"/>
      </w:divBdr>
    </w:div>
    <w:div w:id="2117285064">
      <w:bodyDiv w:val="1"/>
      <w:marLeft w:val="0"/>
      <w:marRight w:val="0"/>
      <w:marTop w:val="0"/>
      <w:marBottom w:val="0"/>
      <w:divBdr>
        <w:top w:val="none" w:sz="0" w:space="0" w:color="auto"/>
        <w:left w:val="none" w:sz="0" w:space="0" w:color="auto"/>
        <w:bottom w:val="none" w:sz="0" w:space="0" w:color="auto"/>
        <w:right w:val="none" w:sz="0" w:space="0" w:color="auto"/>
      </w:divBdr>
    </w:div>
    <w:div w:id="21268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guy@quantumspatia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quantumspati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quantumspa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USGS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54223-3A06-410A-8C42-E9D72074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20</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ritory of Guam</vt:lpstr>
    </vt:vector>
  </TitlesOfParts>
  <Company>Microsoft</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ritory of Guam</dc:title>
  <dc:creator>Quantum Spatial</dc:creator>
  <cp:lastModifiedBy>APC282</cp:lastModifiedBy>
  <cp:revision>13</cp:revision>
  <cp:lastPrinted>2014-05-22T13:54:00Z</cp:lastPrinted>
  <dcterms:created xsi:type="dcterms:W3CDTF">2014-01-29T17:04:00Z</dcterms:created>
  <dcterms:modified xsi:type="dcterms:W3CDTF">2014-06-16T12:24:00Z</dcterms:modified>
</cp:coreProperties>
</file>