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AD1" w:rsidRPr="006A107D" w:rsidRDefault="007F5AD1" w:rsidP="007F5AD1">
      <w:pPr>
        <w:rPr>
          <w:rStyle w:val="SubtleEmphasis"/>
        </w:rPr>
      </w:pPr>
    </w:p>
    <w:p w:rsidR="00597924" w:rsidRDefault="00597924" w:rsidP="00597924">
      <w:pPr>
        <w:spacing w:after="360"/>
        <w:ind w:left="630"/>
        <w:rPr>
          <w:rFonts w:cs="Arial"/>
          <w:b/>
          <w:color w:val="000000"/>
          <w:sz w:val="32"/>
          <w:szCs w:val="32"/>
        </w:rPr>
      </w:pPr>
    </w:p>
    <w:p w:rsidR="00597924" w:rsidRDefault="00597924" w:rsidP="00597924">
      <w:pPr>
        <w:spacing w:after="360"/>
        <w:ind w:left="630"/>
        <w:rPr>
          <w:rFonts w:cs="Arial"/>
          <w:b/>
          <w:color w:val="000000"/>
          <w:sz w:val="32"/>
          <w:szCs w:val="32"/>
        </w:rPr>
      </w:pPr>
    </w:p>
    <w:p w:rsidR="00597924" w:rsidRDefault="00597924" w:rsidP="00597924">
      <w:pPr>
        <w:spacing w:after="360"/>
        <w:ind w:left="630"/>
        <w:rPr>
          <w:rFonts w:cs="Arial"/>
          <w:b/>
          <w:color w:val="000000"/>
          <w:sz w:val="32"/>
          <w:szCs w:val="32"/>
        </w:rPr>
      </w:pPr>
    </w:p>
    <w:p w:rsidR="00597924" w:rsidRDefault="00597924" w:rsidP="00597924">
      <w:pPr>
        <w:spacing w:after="360"/>
        <w:ind w:left="630"/>
        <w:rPr>
          <w:rFonts w:cs="Arial"/>
          <w:b/>
          <w:color w:val="000000"/>
          <w:sz w:val="32"/>
          <w:szCs w:val="32"/>
        </w:rPr>
      </w:pPr>
    </w:p>
    <w:p w:rsidR="00597924" w:rsidRPr="00D50F4B" w:rsidRDefault="00B30228" w:rsidP="00597924">
      <w:pPr>
        <w:spacing w:after="360"/>
        <w:ind w:left="630"/>
        <w:rPr>
          <w:rFonts w:cs="Arial"/>
          <w:b/>
          <w:color w:val="000000"/>
          <w:sz w:val="32"/>
          <w:szCs w:val="32"/>
        </w:rPr>
      </w:pPr>
      <w:r>
        <w:rPr>
          <w:rFonts w:cs="Arial"/>
          <w:b/>
          <w:color w:val="000000"/>
          <w:sz w:val="32"/>
          <w:szCs w:val="32"/>
        </w:rPr>
        <w:t xml:space="preserve">Michigan LiDAR </w:t>
      </w:r>
      <w:r w:rsidR="00E16438">
        <w:rPr>
          <w:rFonts w:cs="Arial"/>
          <w:b/>
          <w:color w:val="000000"/>
          <w:sz w:val="32"/>
          <w:szCs w:val="32"/>
        </w:rPr>
        <w:t xml:space="preserve">Fall </w:t>
      </w:r>
      <w:r>
        <w:rPr>
          <w:rFonts w:cs="Arial"/>
          <w:b/>
          <w:color w:val="000000"/>
          <w:sz w:val="32"/>
          <w:szCs w:val="32"/>
        </w:rPr>
        <w:t>2015</w:t>
      </w:r>
    </w:p>
    <w:p w:rsidR="00597924" w:rsidRDefault="00597924" w:rsidP="00597924">
      <w:pPr>
        <w:spacing w:after="360" w:line="400" w:lineRule="exact"/>
        <w:ind w:left="630"/>
        <w:rPr>
          <w:rFonts w:cs="Arial"/>
          <w:b/>
          <w:color w:val="CC0099"/>
          <w:sz w:val="32"/>
          <w:szCs w:val="32"/>
        </w:rPr>
      </w:pPr>
      <w:r w:rsidRPr="00D50F4B">
        <w:rPr>
          <w:rFonts w:cs="Arial"/>
          <w:b/>
          <w:color w:val="000000"/>
          <w:sz w:val="32"/>
          <w:szCs w:val="32"/>
        </w:rPr>
        <w:t xml:space="preserve">LiDAR </w:t>
      </w:r>
      <w:r w:rsidR="005672CB">
        <w:rPr>
          <w:rFonts w:cs="Arial"/>
          <w:b/>
          <w:color w:val="000000"/>
          <w:sz w:val="32"/>
          <w:szCs w:val="32"/>
        </w:rPr>
        <w:t>Campaign Report</w:t>
      </w:r>
    </w:p>
    <w:p w:rsidR="00597924" w:rsidRPr="00A629F2" w:rsidRDefault="00E16438" w:rsidP="008E5C2A">
      <w:pPr>
        <w:pStyle w:val="RegularText"/>
      </w:pPr>
      <w:r>
        <w:t>May</w:t>
      </w:r>
      <w:r w:rsidR="008E5C2A">
        <w:t xml:space="preserve"> </w:t>
      </w:r>
      <w:r>
        <w:t>5</w:t>
      </w:r>
      <w:r w:rsidR="00CA19DB">
        <w:t>, 2016</w:t>
      </w:r>
    </w:p>
    <w:p w:rsidR="007F5AD1" w:rsidRPr="00B82C7B" w:rsidRDefault="00597924" w:rsidP="007F5AD1">
      <w:pPr>
        <w:ind w:left="1440"/>
        <w:rPr>
          <w:sz w:val="24"/>
          <w:szCs w:val="24"/>
        </w:rPr>
      </w:pPr>
      <w:r>
        <w:rPr>
          <w:noProof/>
          <w:sz w:val="24"/>
          <w:szCs w:val="24"/>
        </w:rPr>
        <w:drawing>
          <wp:anchor distT="0" distB="0" distL="114300" distR="114300" simplePos="0" relativeHeight="251659776" behindDoc="1" locked="0" layoutInCell="1" allowOverlap="1" wp14:anchorId="55AEB31E" wp14:editId="2A1A7099">
            <wp:simplePos x="0" y="0"/>
            <wp:positionH relativeFrom="page">
              <wp:posOffset>1135380</wp:posOffset>
            </wp:positionH>
            <wp:positionV relativeFrom="page">
              <wp:posOffset>563880</wp:posOffset>
            </wp:positionV>
            <wp:extent cx="6046470" cy="377126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6470" cy="37712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77EC" w:rsidRDefault="00C177EC" w:rsidP="00597924">
      <w:pPr>
        <w:pStyle w:val="BodyText"/>
        <w:ind w:left="0"/>
      </w:pPr>
    </w:p>
    <w:p w:rsidR="00C177EC" w:rsidRDefault="00C177EC" w:rsidP="00597924">
      <w:pPr>
        <w:pStyle w:val="BodyText"/>
        <w:ind w:left="0"/>
      </w:pPr>
    </w:p>
    <w:p w:rsidR="00FA183E" w:rsidRPr="006F31B7" w:rsidRDefault="00BB36B6" w:rsidP="00597924">
      <w:pPr>
        <w:pStyle w:val="BodyText"/>
        <w:ind w:left="0"/>
        <w:rPr>
          <w:rFonts w:cs="Arial"/>
          <w:b/>
          <w:szCs w:val="22"/>
        </w:rPr>
      </w:pPr>
      <w:r w:rsidRPr="00FA7F8E">
        <w:t xml:space="preserve"> </w:t>
      </w:r>
      <w:r w:rsidR="00FA183E" w:rsidRPr="006F31B7">
        <w:rPr>
          <w:rFonts w:cs="Arial"/>
          <w:szCs w:val="22"/>
        </w:rPr>
        <w:t>EXECUTIVE SUMMARY</w:t>
      </w:r>
    </w:p>
    <w:p w:rsidR="00C04157" w:rsidRPr="00C04157" w:rsidRDefault="00B30228" w:rsidP="009604C3">
      <w:pPr>
        <w:pStyle w:val="Body"/>
        <w:spacing w:before="100" w:beforeAutospacing="1" w:after="100" w:afterAutospacing="1"/>
        <w:ind w:left="720"/>
        <w:rPr>
          <w:szCs w:val="22"/>
        </w:rPr>
      </w:pPr>
      <w:r>
        <w:rPr>
          <w:szCs w:val="22"/>
        </w:rPr>
        <w:t>The State of Michigan</w:t>
      </w:r>
      <w:r w:rsidR="003723F2" w:rsidRPr="00C04157">
        <w:rPr>
          <w:szCs w:val="22"/>
        </w:rPr>
        <w:t xml:space="preserve"> </w:t>
      </w:r>
      <w:r w:rsidR="008616AE">
        <w:rPr>
          <w:szCs w:val="22"/>
        </w:rPr>
        <w:t xml:space="preserve">(DTMB) </w:t>
      </w:r>
      <w:r w:rsidR="003723F2" w:rsidRPr="00C04157">
        <w:rPr>
          <w:szCs w:val="22"/>
        </w:rPr>
        <w:t>contracted with Sanborn to provide LiDAR mapping services for</w:t>
      </w:r>
      <w:r w:rsidR="00E17832" w:rsidRPr="00C04157">
        <w:rPr>
          <w:szCs w:val="22"/>
        </w:rPr>
        <w:t xml:space="preserve"> </w:t>
      </w:r>
      <w:r w:rsidR="001C68DF">
        <w:rPr>
          <w:szCs w:val="22"/>
        </w:rPr>
        <w:t>6</w:t>
      </w:r>
      <w:r>
        <w:rPr>
          <w:szCs w:val="22"/>
        </w:rPr>
        <w:t xml:space="preserve"> counties </w:t>
      </w:r>
      <w:r w:rsidR="008246FD">
        <w:rPr>
          <w:szCs w:val="22"/>
        </w:rPr>
        <w:t xml:space="preserve">in the </w:t>
      </w:r>
      <w:r>
        <w:rPr>
          <w:szCs w:val="22"/>
        </w:rPr>
        <w:t>State of Michigan</w:t>
      </w:r>
      <w:r w:rsidR="008246FD">
        <w:rPr>
          <w:szCs w:val="22"/>
        </w:rPr>
        <w:t>.</w:t>
      </w:r>
      <w:r w:rsidR="00C04157" w:rsidRPr="00C04157">
        <w:rPr>
          <w:szCs w:val="22"/>
        </w:rPr>
        <w:t xml:space="preserve"> </w:t>
      </w:r>
      <w:r w:rsidR="00E35FB9">
        <w:rPr>
          <w:szCs w:val="22"/>
        </w:rPr>
        <w:t xml:space="preserve">These counties include </w:t>
      </w:r>
      <w:r w:rsidR="001C68DF">
        <w:rPr>
          <w:szCs w:val="22"/>
        </w:rPr>
        <w:t>Cass, Genesee, Kalamazoo, Lapeer, Shiawassee, and St, Joseph</w:t>
      </w:r>
      <w:r w:rsidR="00E35FB9">
        <w:rPr>
          <w:szCs w:val="22"/>
        </w:rPr>
        <w:t xml:space="preserve">. </w:t>
      </w:r>
      <w:r w:rsidR="00C04157" w:rsidRPr="00C04157">
        <w:rPr>
          <w:szCs w:val="22"/>
        </w:rPr>
        <w:t>Utilizing multi-return systems, Light Detection and Ranging (LiDAR) data i</w:t>
      </w:r>
      <w:r w:rsidR="00FA183E" w:rsidRPr="00C04157">
        <w:rPr>
          <w:rFonts w:cs="Arial"/>
          <w:szCs w:val="22"/>
        </w:rPr>
        <w:t xml:space="preserve">n the form of 3-dimensional positions of a dense set of mass points was collected for </w:t>
      </w:r>
      <w:r>
        <w:rPr>
          <w:rFonts w:cs="Arial"/>
          <w:szCs w:val="22"/>
        </w:rPr>
        <w:t xml:space="preserve">the </w:t>
      </w:r>
      <w:r w:rsidR="006C3466">
        <w:rPr>
          <w:rFonts w:cs="Arial"/>
          <w:szCs w:val="22"/>
        </w:rPr>
        <w:t>6</w:t>
      </w:r>
      <w:r w:rsidR="00774853">
        <w:rPr>
          <w:rFonts w:cs="Arial"/>
          <w:szCs w:val="22"/>
        </w:rPr>
        <w:t xml:space="preserve"> counties </w:t>
      </w:r>
      <w:r>
        <w:rPr>
          <w:rFonts w:cs="Arial"/>
          <w:szCs w:val="22"/>
        </w:rPr>
        <w:t xml:space="preserve">in </w:t>
      </w:r>
      <w:r w:rsidR="00774853">
        <w:rPr>
          <w:rFonts w:cs="Arial"/>
          <w:szCs w:val="22"/>
        </w:rPr>
        <w:t>November and December of</w:t>
      </w:r>
      <w:r>
        <w:rPr>
          <w:rFonts w:cs="Arial"/>
          <w:szCs w:val="22"/>
        </w:rPr>
        <w:t xml:space="preserve"> 2015</w:t>
      </w:r>
      <w:r w:rsidR="00C04157" w:rsidRPr="00C04157">
        <w:rPr>
          <w:rFonts w:cs="Arial"/>
          <w:szCs w:val="22"/>
        </w:rPr>
        <w:t xml:space="preserve">. </w:t>
      </w:r>
      <w:r w:rsidR="00C04157" w:rsidRPr="00C04157">
        <w:rPr>
          <w:szCs w:val="22"/>
        </w:rPr>
        <w:t xml:space="preserve">All systems consist of geodetic </w:t>
      </w:r>
      <w:smartTag w:uri="urn:schemas-microsoft-com:office:smarttags" w:element="stockticker">
        <w:r w:rsidR="00C04157" w:rsidRPr="00C04157">
          <w:rPr>
            <w:szCs w:val="22"/>
          </w:rPr>
          <w:t>GPS</w:t>
        </w:r>
      </w:smartTag>
      <w:r w:rsidR="00C04157" w:rsidRPr="00C04157">
        <w:rPr>
          <w:szCs w:val="22"/>
        </w:rPr>
        <w:t xml:space="preserve"> positioning, orientation derived from high-end inertial sensors and high</w:t>
      </w:r>
      <w:r w:rsidR="00980AED">
        <w:rPr>
          <w:szCs w:val="22"/>
        </w:rPr>
        <w:t>ly</w:t>
      </w:r>
      <w:r w:rsidR="00C04157" w:rsidRPr="00C04157">
        <w:rPr>
          <w:szCs w:val="22"/>
        </w:rPr>
        <w:t xml:space="preserve">-accurate lasers. The sensor is </w:t>
      </w:r>
      <w:r w:rsidR="00C862DA">
        <w:rPr>
          <w:szCs w:val="22"/>
        </w:rPr>
        <w:t>mounted inside an aircraft</w:t>
      </w:r>
      <w:r w:rsidR="00C04157" w:rsidRPr="00C04157">
        <w:rPr>
          <w:szCs w:val="22"/>
        </w:rPr>
        <w:t xml:space="preserve"> and emits rapid pulses of light</w:t>
      </w:r>
      <w:r w:rsidR="001945A8">
        <w:rPr>
          <w:szCs w:val="22"/>
        </w:rPr>
        <w:t>,</w:t>
      </w:r>
      <w:r w:rsidR="00C04157" w:rsidRPr="00C04157">
        <w:rPr>
          <w:szCs w:val="22"/>
        </w:rPr>
        <w:t xml:space="preserve"> </w:t>
      </w:r>
      <w:r w:rsidR="00C862DA">
        <w:rPr>
          <w:szCs w:val="22"/>
        </w:rPr>
        <w:t xml:space="preserve">through </w:t>
      </w:r>
      <w:r w:rsidR="000C670E">
        <w:rPr>
          <w:szCs w:val="22"/>
        </w:rPr>
        <w:t>an opening</w:t>
      </w:r>
      <w:r w:rsidR="00C862DA">
        <w:rPr>
          <w:szCs w:val="22"/>
        </w:rPr>
        <w:t xml:space="preserve"> in the f</w:t>
      </w:r>
      <w:r w:rsidR="0050342E">
        <w:rPr>
          <w:szCs w:val="22"/>
        </w:rPr>
        <w:t>uselage</w:t>
      </w:r>
      <w:r w:rsidR="001945A8">
        <w:rPr>
          <w:szCs w:val="22"/>
        </w:rPr>
        <w:t>,</w:t>
      </w:r>
      <w:r w:rsidR="00C862DA">
        <w:rPr>
          <w:szCs w:val="22"/>
        </w:rPr>
        <w:t xml:space="preserve"> </w:t>
      </w:r>
      <w:r w:rsidR="00C04157" w:rsidRPr="00C04157">
        <w:rPr>
          <w:szCs w:val="22"/>
        </w:rPr>
        <w:t xml:space="preserve">that are used to determine distances between the plane and terrain below. </w:t>
      </w:r>
    </w:p>
    <w:p w:rsidR="00FA183E" w:rsidRPr="00C04157" w:rsidRDefault="007905AD" w:rsidP="009604C3">
      <w:pPr>
        <w:pStyle w:val="BodyText"/>
        <w:spacing w:before="100" w:beforeAutospacing="1" w:after="100" w:afterAutospacing="1"/>
        <w:jc w:val="left"/>
        <w:rPr>
          <w:rFonts w:ascii="Garamond" w:hAnsi="Garamond" w:cs="Arial"/>
          <w:szCs w:val="22"/>
        </w:rPr>
      </w:pPr>
      <w:r>
        <w:rPr>
          <w:rFonts w:ascii="Garamond" w:hAnsi="Garamond" w:cs="Arial"/>
          <w:szCs w:val="22"/>
        </w:rPr>
        <w:t xml:space="preserve">The </w:t>
      </w:r>
      <w:r w:rsidR="00FA183E" w:rsidRPr="00C04157">
        <w:rPr>
          <w:rFonts w:ascii="Garamond" w:hAnsi="Garamond" w:cs="Arial"/>
          <w:szCs w:val="22"/>
        </w:rPr>
        <w:t>Leica ALS</w:t>
      </w:r>
      <w:r w:rsidR="001C0B76">
        <w:rPr>
          <w:rFonts w:ascii="Garamond" w:hAnsi="Garamond" w:cs="Arial"/>
          <w:szCs w:val="22"/>
        </w:rPr>
        <w:t>70</w:t>
      </w:r>
      <w:r w:rsidR="006C3466">
        <w:rPr>
          <w:rFonts w:ascii="Garamond" w:hAnsi="Garamond" w:cs="Arial"/>
          <w:szCs w:val="22"/>
        </w:rPr>
        <w:t>-HP was</w:t>
      </w:r>
      <w:r w:rsidR="00FA183E" w:rsidRPr="00C04157">
        <w:rPr>
          <w:rFonts w:ascii="Garamond" w:hAnsi="Garamond" w:cs="Arial"/>
          <w:szCs w:val="22"/>
        </w:rPr>
        <w:t xml:space="preserve"> used to collect data for the survey campaign.  The LiDAR system</w:t>
      </w:r>
      <w:r>
        <w:rPr>
          <w:rFonts w:ascii="Garamond" w:hAnsi="Garamond" w:cs="Arial"/>
          <w:szCs w:val="22"/>
        </w:rPr>
        <w:t>s</w:t>
      </w:r>
      <w:r w:rsidR="00FA183E" w:rsidRPr="00C04157">
        <w:rPr>
          <w:rFonts w:ascii="Garamond" w:hAnsi="Garamond" w:cs="Arial"/>
          <w:szCs w:val="22"/>
        </w:rPr>
        <w:t xml:space="preserve"> </w:t>
      </w:r>
      <w:r>
        <w:rPr>
          <w:rFonts w:ascii="Garamond" w:hAnsi="Garamond" w:cs="Arial"/>
          <w:szCs w:val="22"/>
        </w:rPr>
        <w:t>are</w:t>
      </w:r>
      <w:r w:rsidR="00FA183E" w:rsidRPr="00C04157">
        <w:rPr>
          <w:rFonts w:ascii="Garamond" w:hAnsi="Garamond" w:cs="Arial"/>
          <w:szCs w:val="22"/>
        </w:rPr>
        <w:t xml:space="preserve"> calibrated by conducting flight passes over a known ground surface before and after each LiDAR mission.  During final data processing, the calibration parameters are inserted into post-processing software. </w:t>
      </w:r>
    </w:p>
    <w:p w:rsidR="00FA183E" w:rsidRPr="00C04157" w:rsidRDefault="00E8502E" w:rsidP="009604C3">
      <w:pPr>
        <w:pStyle w:val="BodyText"/>
        <w:spacing w:before="100" w:beforeAutospacing="1" w:after="100" w:afterAutospacing="1"/>
        <w:jc w:val="left"/>
        <w:rPr>
          <w:rFonts w:ascii="Garamond" w:hAnsi="Garamond" w:cs="Arial"/>
          <w:szCs w:val="22"/>
        </w:rPr>
      </w:pPr>
      <w:r>
        <w:rPr>
          <w:rFonts w:ascii="Garamond" w:hAnsi="Garamond"/>
          <w:szCs w:val="22"/>
        </w:rPr>
        <w:t>Multiple</w:t>
      </w:r>
      <w:r w:rsidR="00FA183E" w:rsidRPr="00A25F2B">
        <w:rPr>
          <w:rFonts w:ascii="Garamond" w:hAnsi="Garamond"/>
          <w:szCs w:val="22"/>
        </w:rPr>
        <w:t xml:space="preserve"> airborne </w:t>
      </w:r>
      <w:smartTag w:uri="urn:schemas-microsoft-com:office:smarttags" w:element="stockticker">
        <w:r w:rsidR="00FA183E" w:rsidRPr="00A25F2B">
          <w:rPr>
            <w:rFonts w:ascii="Garamond" w:hAnsi="Garamond"/>
            <w:szCs w:val="22"/>
          </w:rPr>
          <w:t>GPS</w:t>
        </w:r>
      </w:smartTag>
      <w:r w:rsidR="00FA183E" w:rsidRPr="00A25F2B">
        <w:rPr>
          <w:rFonts w:ascii="Garamond" w:hAnsi="Garamond"/>
          <w:szCs w:val="22"/>
        </w:rPr>
        <w:t xml:space="preserve"> (Global Positioning System) base stations were used in the </w:t>
      </w:r>
      <w:r>
        <w:rPr>
          <w:rFonts w:ascii="Garamond" w:hAnsi="Garamond"/>
          <w:szCs w:val="22"/>
        </w:rPr>
        <w:t xml:space="preserve">Michigan LiDAR </w:t>
      </w:r>
      <w:r w:rsidR="006C3466">
        <w:rPr>
          <w:rFonts w:ascii="Garamond" w:hAnsi="Garamond"/>
          <w:szCs w:val="22"/>
        </w:rPr>
        <w:t xml:space="preserve">Fall </w:t>
      </w:r>
      <w:r>
        <w:rPr>
          <w:rFonts w:ascii="Garamond" w:hAnsi="Garamond"/>
          <w:szCs w:val="22"/>
        </w:rPr>
        <w:t>2015</w:t>
      </w:r>
      <w:r w:rsidR="00E72A6B" w:rsidRPr="00A25F2B">
        <w:rPr>
          <w:rFonts w:ascii="Garamond" w:hAnsi="Garamond"/>
          <w:szCs w:val="22"/>
        </w:rPr>
        <w:t xml:space="preserve"> Project</w:t>
      </w:r>
      <w:r w:rsidR="00FA183E" w:rsidRPr="00A25F2B">
        <w:rPr>
          <w:rFonts w:ascii="Garamond" w:hAnsi="Garamond"/>
          <w:szCs w:val="22"/>
        </w:rPr>
        <w:t>.</w:t>
      </w:r>
      <w:r w:rsidR="00FA183E" w:rsidRPr="00A25F2B">
        <w:rPr>
          <w:rFonts w:ascii="Garamond" w:hAnsi="Garamond"/>
          <w:b/>
          <w:szCs w:val="22"/>
        </w:rPr>
        <w:t xml:space="preserve"> </w:t>
      </w:r>
      <w:r w:rsidR="008246FD">
        <w:rPr>
          <w:rFonts w:ascii="Garamond" w:hAnsi="Garamond"/>
          <w:szCs w:val="22"/>
        </w:rPr>
        <w:t>These b</w:t>
      </w:r>
      <w:r w:rsidR="00F360F0">
        <w:rPr>
          <w:rFonts w:ascii="Garamond" w:hAnsi="Garamond"/>
          <w:szCs w:val="22"/>
        </w:rPr>
        <w:t>ase stations were provided by Sanborn</w:t>
      </w:r>
      <w:r>
        <w:rPr>
          <w:rFonts w:ascii="Garamond" w:hAnsi="Garamond"/>
          <w:szCs w:val="22"/>
        </w:rPr>
        <w:t xml:space="preserve"> and subcontractors</w:t>
      </w:r>
      <w:r w:rsidR="008246FD">
        <w:rPr>
          <w:rFonts w:ascii="Garamond" w:hAnsi="Garamond"/>
          <w:szCs w:val="22"/>
        </w:rPr>
        <w:t>.</w:t>
      </w:r>
    </w:p>
    <w:p w:rsidR="00FA183E" w:rsidRPr="00C04157" w:rsidRDefault="00FA183E" w:rsidP="009604C3">
      <w:pPr>
        <w:pStyle w:val="BodyText"/>
        <w:spacing w:before="100" w:beforeAutospacing="1" w:after="100" w:afterAutospacing="1"/>
        <w:jc w:val="left"/>
        <w:rPr>
          <w:rFonts w:ascii="Garamond" w:hAnsi="Garamond" w:cs="Arial"/>
          <w:szCs w:val="22"/>
        </w:rPr>
      </w:pPr>
      <w:r w:rsidRPr="00C04157">
        <w:rPr>
          <w:rFonts w:ascii="Garamond" w:hAnsi="Garamond" w:cs="Arial"/>
          <w:szCs w:val="22"/>
        </w:rPr>
        <w:t xml:space="preserve">The acquired LiDAR data was processed to </w:t>
      </w:r>
      <w:r w:rsidR="008246FD">
        <w:rPr>
          <w:rFonts w:ascii="Garamond" w:hAnsi="Garamond" w:cs="Arial"/>
          <w:szCs w:val="22"/>
        </w:rPr>
        <w:t>all</w:t>
      </w:r>
      <w:r w:rsidRPr="00C04157">
        <w:rPr>
          <w:rFonts w:ascii="Garamond" w:hAnsi="Garamond" w:cs="Arial"/>
          <w:szCs w:val="22"/>
        </w:rPr>
        <w:t xml:space="preserve"> return point data.  The last return data was further filtered to yield a LiDAR surface representing the bare earth.</w:t>
      </w:r>
    </w:p>
    <w:p w:rsidR="00787324" w:rsidRDefault="00FA183E" w:rsidP="00914FDC">
      <w:pPr>
        <w:pStyle w:val="BodyText"/>
        <w:spacing w:before="100" w:beforeAutospacing="1" w:after="100" w:afterAutospacing="1"/>
        <w:jc w:val="left"/>
        <w:rPr>
          <w:rFonts w:ascii="Garamond" w:hAnsi="Garamond" w:cs="Arial"/>
          <w:szCs w:val="22"/>
        </w:rPr>
      </w:pPr>
      <w:r w:rsidRPr="00C04157">
        <w:rPr>
          <w:rFonts w:ascii="Garamond" w:hAnsi="Garamond" w:cs="Arial"/>
          <w:szCs w:val="22"/>
        </w:rPr>
        <w:t>The contents of this report summarize the methods used to establish the base station coordinate check, perform the LiDAR data collection and post-processing as well as the results</w:t>
      </w:r>
      <w:r w:rsidR="00C04157" w:rsidRPr="00C04157">
        <w:rPr>
          <w:rFonts w:ascii="Garamond" w:hAnsi="Garamond" w:cs="Arial"/>
          <w:szCs w:val="22"/>
        </w:rPr>
        <w:t xml:space="preserve"> </w:t>
      </w:r>
      <w:r w:rsidRPr="00C04157">
        <w:rPr>
          <w:rFonts w:ascii="Garamond" w:hAnsi="Garamond" w:cs="Arial"/>
          <w:szCs w:val="22"/>
        </w:rPr>
        <w:t>of these methods.</w:t>
      </w:r>
    </w:p>
    <w:p w:rsidR="00787324" w:rsidRPr="00C6581A" w:rsidRDefault="00787324" w:rsidP="00787324">
      <w:pPr>
        <w:pStyle w:val="BodyText"/>
        <w:spacing w:before="100" w:beforeAutospacing="1" w:after="100" w:afterAutospacing="1"/>
        <w:jc w:val="left"/>
      </w:pPr>
      <w:r w:rsidRPr="00C6581A">
        <w:lastRenderedPageBreak/>
        <w:t>Contents</w:t>
      </w:r>
    </w:p>
    <w:p w:rsidR="000168DF" w:rsidRDefault="00787324">
      <w:pPr>
        <w:pStyle w:val="TOC1"/>
        <w:tabs>
          <w:tab w:val="left" w:pos="600"/>
          <w:tab w:val="right" w:leader="dot" w:pos="8630"/>
        </w:tabs>
        <w:rPr>
          <w:rFonts w:asciiTheme="minorHAnsi" w:eastAsiaTheme="minorEastAsia" w:hAnsiTheme="minorHAnsi" w:cstheme="minorBidi"/>
          <w:b w:val="0"/>
          <w:caps w:val="0"/>
          <w:noProof/>
          <w:sz w:val="22"/>
          <w:szCs w:val="22"/>
        </w:rPr>
      </w:pPr>
      <w:r w:rsidRPr="00C6581A">
        <w:fldChar w:fldCharType="begin"/>
      </w:r>
      <w:r w:rsidRPr="00C6581A">
        <w:instrText xml:space="preserve"> TOC \o "1-3" \h \z \u </w:instrText>
      </w:r>
      <w:r w:rsidRPr="00C6581A">
        <w:fldChar w:fldCharType="separate"/>
      </w:r>
      <w:hyperlink w:anchor="_Toc450304833" w:history="1">
        <w:r w:rsidR="000168DF" w:rsidRPr="00A84F0B">
          <w:rPr>
            <w:rStyle w:val="Hyperlink"/>
            <w:noProof/>
          </w:rPr>
          <w:t>1.0</w:t>
        </w:r>
        <w:r w:rsidR="000168DF">
          <w:rPr>
            <w:rFonts w:asciiTheme="minorHAnsi" w:eastAsiaTheme="minorEastAsia" w:hAnsiTheme="minorHAnsi" w:cstheme="minorBidi"/>
            <w:b w:val="0"/>
            <w:caps w:val="0"/>
            <w:noProof/>
            <w:sz w:val="22"/>
            <w:szCs w:val="22"/>
          </w:rPr>
          <w:tab/>
        </w:r>
        <w:r w:rsidR="000168DF" w:rsidRPr="00A84F0B">
          <w:rPr>
            <w:rStyle w:val="Hyperlink"/>
            <w:noProof/>
          </w:rPr>
          <w:t>INTRODUCTION</w:t>
        </w:r>
        <w:r w:rsidR="000168DF">
          <w:rPr>
            <w:noProof/>
            <w:webHidden/>
          </w:rPr>
          <w:tab/>
        </w:r>
        <w:r w:rsidR="000168DF">
          <w:rPr>
            <w:noProof/>
            <w:webHidden/>
          </w:rPr>
          <w:fldChar w:fldCharType="begin"/>
        </w:r>
        <w:r w:rsidR="000168DF">
          <w:rPr>
            <w:noProof/>
            <w:webHidden/>
          </w:rPr>
          <w:instrText xml:space="preserve"> PAGEREF _Toc450304833 \h </w:instrText>
        </w:r>
        <w:r w:rsidR="000168DF">
          <w:rPr>
            <w:noProof/>
            <w:webHidden/>
          </w:rPr>
        </w:r>
        <w:r w:rsidR="000168DF">
          <w:rPr>
            <w:noProof/>
            <w:webHidden/>
          </w:rPr>
          <w:fldChar w:fldCharType="separate"/>
        </w:r>
        <w:r w:rsidR="000168DF">
          <w:rPr>
            <w:noProof/>
            <w:webHidden/>
          </w:rPr>
          <w:t>3</w:t>
        </w:r>
        <w:r w:rsidR="000168DF">
          <w:rPr>
            <w:noProof/>
            <w:webHidden/>
          </w:rPr>
          <w:fldChar w:fldCharType="end"/>
        </w:r>
      </w:hyperlink>
    </w:p>
    <w:p w:rsidR="000168DF" w:rsidRDefault="000168DF">
      <w:pPr>
        <w:pStyle w:val="TOC2"/>
        <w:rPr>
          <w:rFonts w:asciiTheme="minorHAnsi" w:eastAsiaTheme="minorEastAsia" w:hAnsiTheme="minorHAnsi" w:cstheme="minorBidi"/>
          <w:smallCaps w:val="0"/>
          <w:sz w:val="22"/>
          <w:szCs w:val="22"/>
        </w:rPr>
      </w:pPr>
      <w:hyperlink w:anchor="_Toc450304834" w:history="1">
        <w:r w:rsidRPr="00A84F0B">
          <w:rPr>
            <w:rStyle w:val="Hyperlink"/>
          </w:rPr>
          <w:t xml:space="preserve">1.1 </w:t>
        </w:r>
        <w:r>
          <w:rPr>
            <w:rFonts w:asciiTheme="minorHAnsi" w:eastAsiaTheme="minorEastAsia" w:hAnsiTheme="minorHAnsi" w:cstheme="minorBidi"/>
            <w:smallCaps w:val="0"/>
            <w:sz w:val="22"/>
            <w:szCs w:val="22"/>
          </w:rPr>
          <w:tab/>
        </w:r>
        <w:r w:rsidRPr="00A84F0B">
          <w:rPr>
            <w:rStyle w:val="Hyperlink"/>
          </w:rPr>
          <w:t>Contact Information</w:t>
        </w:r>
        <w:r>
          <w:rPr>
            <w:webHidden/>
          </w:rPr>
          <w:tab/>
        </w:r>
        <w:r>
          <w:rPr>
            <w:webHidden/>
          </w:rPr>
          <w:fldChar w:fldCharType="begin"/>
        </w:r>
        <w:r>
          <w:rPr>
            <w:webHidden/>
          </w:rPr>
          <w:instrText xml:space="preserve"> PAGEREF _Toc450304834 \h </w:instrText>
        </w:r>
        <w:r>
          <w:rPr>
            <w:webHidden/>
          </w:rPr>
        </w:r>
        <w:r>
          <w:rPr>
            <w:webHidden/>
          </w:rPr>
          <w:fldChar w:fldCharType="separate"/>
        </w:r>
        <w:r>
          <w:rPr>
            <w:webHidden/>
          </w:rPr>
          <w:t>3</w:t>
        </w:r>
        <w:r>
          <w:rPr>
            <w:webHidden/>
          </w:rPr>
          <w:fldChar w:fldCharType="end"/>
        </w:r>
      </w:hyperlink>
    </w:p>
    <w:p w:rsidR="000168DF" w:rsidRDefault="000168DF">
      <w:pPr>
        <w:pStyle w:val="TOC2"/>
        <w:rPr>
          <w:rFonts w:asciiTheme="minorHAnsi" w:eastAsiaTheme="minorEastAsia" w:hAnsiTheme="minorHAnsi" w:cstheme="minorBidi"/>
          <w:smallCaps w:val="0"/>
          <w:sz w:val="22"/>
          <w:szCs w:val="22"/>
        </w:rPr>
      </w:pPr>
      <w:hyperlink w:anchor="_Toc450304835" w:history="1">
        <w:r w:rsidRPr="00A84F0B">
          <w:rPr>
            <w:rStyle w:val="Hyperlink"/>
          </w:rPr>
          <w:t xml:space="preserve">1.2 </w:t>
        </w:r>
        <w:r>
          <w:rPr>
            <w:rFonts w:asciiTheme="minorHAnsi" w:eastAsiaTheme="minorEastAsia" w:hAnsiTheme="minorHAnsi" w:cstheme="minorBidi"/>
            <w:smallCaps w:val="0"/>
            <w:sz w:val="22"/>
            <w:szCs w:val="22"/>
          </w:rPr>
          <w:tab/>
        </w:r>
        <w:r w:rsidRPr="00A84F0B">
          <w:rPr>
            <w:rStyle w:val="Hyperlink"/>
          </w:rPr>
          <w:t>Purpose of the LiDAR Acquisition</w:t>
        </w:r>
        <w:r>
          <w:rPr>
            <w:webHidden/>
          </w:rPr>
          <w:tab/>
        </w:r>
        <w:r>
          <w:rPr>
            <w:webHidden/>
          </w:rPr>
          <w:fldChar w:fldCharType="begin"/>
        </w:r>
        <w:r>
          <w:rPr>
            <w:webHidden/>
          </w:rPr>
          <w:instrText xml:space="preserve"> PAGEREF _Toc450304835 \h </w:instrText>
        </w:r>
        <w:r>
          <w:rPr>
            <w:webHidden/>
          </w:rPr>
        </w:r>
        <w:r>
          <w:rPr>
            <w:webHidden/>
          </w:rPr>
          <w:fldChar w:fldCharType="separate"/>
        </w:r>
        <w:r>
          <w:rPr>
            <w:webHidden/>
          </w:rPr>
          <w:t>3</w:t>
        </w:r>
        <w:r>
          <w:rPr>
            <w:webHidden/>
          </w:rPr>
          <w:fldChar w:fldCharType="end"/>
        </w:r>
      </w:hyperlink>
    </w:p>
    <w:p w:rsidR="000168DF" w:rsidRDefault="000168DF">
      <w:pPr>
        <w:pStyle w:val="TOC2"/>
        <w:rPr>
          <w:rFonts w:asciiTheme="minorHAnsi" w:eastAsiaTheme="minorEastAsia" w:hAnsiTheme="minorHAnsi" w:cstheme="minorBidi"/>
          <w:smallCaps w:val="0"/>
          <w:sz w:val="22"/>
          <w:szCs w:val="22"/>
        </w:rPr>
      </w:pPr>
      <w:hyperlink w:anchor="_Toc450304836" w:history="1">
        <w:r w:rsidRPr="00A84F0B">
          <w:rPr>
            <w:rStyle w:val="Hyperlink"/>
          </w:rPr>
          <w:t xml:space="preserve">1.3 </w:t>
        </w:r>
        <w:r>
          <w:rPr>
            <w:rFonts w:asciiTheme="minorHAnsi" w:eastAsiaTheme="minorEastAsia" w:hAnsiTheme="minorHAnsi" w:cstheme="minorBidi"/>
            <w:smallCaps w:val="0"/>
            <w:sz w:val="22"/>
            <w:szCs w:val="22"/>
          </w:rPr>
          <w:tab/>
        </w:r>
        <w:r w:rsidRPr="00A84F0B">
          <w:rPr>
            <w:rStyle w:val="Hyperlink"/>
          </w:rPr>
          <w:t>Project Location</w:t>
        </w:r>
        <w:r>
          <w:rPr>
            <w:webHidden/>
          </w:rPr>
          <w:tab/>
        </w:r>
        <w:r>
          <w:rPr>
            <w:webHidden/>
          </w:rPr>
          <w:fldChar w:fldCharType="begin"/>
        </w:r>
        <w:r>
          <w:rPr>
            <w:webHidden/>
          </w:rPr>
          <w:instrText xml:space="preserve"> PAGEREF _Toc450304836 \h </w:instrText>
        </w:r>
        <w:r>
          <w:rPr>
            <w:webHidden/>
          </w:rPr>
        </w:r>
        <w:r>
          <w:rPr>
            <w:webHidden/>
          </w:rPr>
          <w:fldChar w:fldCharType="separate"/>
        </w:r>
        <w:r>
          <w:rPr>
            <w:webHidden/>
          </w:rPr>
          <w:t>3</w:t>
        </w:r>
        <w:r>
          <w:rPr>
            <w:webHidden/>
          </w:rPr>
          <w:fldChar w:fldCharType="end"/>
        </w:r>
      </w:hyperlink>
    </w:p>
    <w:p w:rsidR="000168DF" w:rsidRDefault="000168DF">
      <w:pPr>
        <w:pStyle w:val="TOC2"/>
        <w:rPr>
          <w:rFonts w:asciiTheme="minorHAnsi" w:eastAsiaTheme="minorEastAsia" w:hAnsiTheme="minorHAnsi" w:cstheme="minorBidi"/>
          <w:smallCaps w:val="0"/>
          <w:sz w:val="22"/>
          <w:szCs w:val="22"/>
        </w:rPr>
      </w:pPr>
      <w:hyperlink w:anchor="_Toc450304837" w:history="1">
        <w:r w:rsidRPr="00A84F0B">
          <w:rPr>
            <w:rStyle w:val="Hyperlink"/>
          </w:rPr>
          <w:t xml:space="preserve">1.4 </w:t>
        </w:r>
        <w:r>
          <w:rPr>
            <w:rFonts w:asciiTheme="minorHAnsi" w:eastAsiaTheme="minorEastAsia" w:hAnsiTheme="minorHAnsi" w:cstheme="minorBidi"/>
            <w:smallCaps w:val="0"/>
            <w:sz w:val="22"/>
            <w:szCs w:val="22"/>
          </w:rPr>
          <w:tab/>
        </w:r>
        <w:r w:rsidRPr="00A84F0B">
          <w:rPr>
            <w:rStyle w:val="Hyperlink"/>
          </w:rPr>
          <w:t>Standard Specifications for LiDAR</w:t>
        </w:r>
        <w:r>
          <w:rPr>
            <w:webHidden/>
          </w:rPr>
          <w:tab/>
        </w:r>
        <w:r>
          <w:rPr>
            <w:webHidden/>
          </w:rPr>
          <w:fldChar w:fldCharType="begin"/>
        </w:r>
        <w:r>
          <w:rPr>
            <w:webHidden/>
          </w:rPr>
          <w:instrText xml:space="preserve"> PAGEREF _Toc450304837 \h </w:instrText>
        </w:r>
        <w:r>
          <w:rPr>
            <w:webHidden/>
          </w:rPr>
        </w:r>
        <w:r>
          <w:rPr>
            <w:webHidden/>
          </w:rPr>
          <w:fldChar w:fldCharType="separate"/>
        </w:r>
        <w:r>
          <w:rPr>
            <w:webHidden/>
          </w:rPr>
          <w:t>4</w:t>
        </w:r>
        <w:r>
          <w:rPr>
            <w:webHidden/>
          </w:rPr>
          <w:fldChar w:fldCharType="end"/>
        </w:r>
      </w:hyperlink>
    </w:p>
    <w:p w:rsidR="000168DF" w:rsidRDefault="000168DF">
      <w:pPr>
        <w:pStyle w:val="TOC1"/>
        <w:tabs>
          <w:tab w:val="left" w:pos="600"/>
          <w:tab w:val="right" w:leader="dot" w:pos="8630"/>
        </w:tabs>
        <w:rPr>
          <w:rFonts w:asciiTheme="minorHAnsi" w:eastAsiaTheme="minorEastAsia" w:hAnsiTheme="minorHAnsi" w:cstheme="minorBidi"/>
          <w:b w:val="0"/>
          <w:caps w:val="0"/>
          <w:noProof/>
          <w:sz w:val="22"/>
          <w:szCs w:val="22"/>
        </w:rPr>
      </w:pPr>
      <w:hyperlink w:anchor="_Toc450304838" w:history="1">
        <w:r w:rsidRPr="00A84F0B">
          <w:rPr>
            <w:rStyle w:val="Hyperlink"/>
            <w:noProof/>
          </w:rPr>
          <w:t>2.0</w:t>
        </w:r>
        <w:r>
          <w:rPr>
            <w:rFonts w:asciiTheme="minorHAnsi" w:eastAsiaTheme="minorEastAsia" w:hAnsiTheme="minorHAnsi" w:cstheme="minorBidi"/>
            <w:b w:val="0"/>
            <w:caps w:val="0"/>
            <w:noProof/>
            <w:sz w:val="22"/>
            <w:szCs w:val="22"/>
          </w:rPr>
          <w:tab/>
        </w:r>
        <w:r w:rsidRPr="00A84F0B">
          <w:rPr>
            <w:rStyle w:val="Hyperlink"/>
            <w:noProof/>
          </w:rPr>
          <w:t>LiDAR CALIBRATION</w:t>
        </w:r>
        <w:r>
          <w:rPr>
            <w:noProof/>
            <w:webHidden/>
          </w:rPr>
          <w:tab/>
        </w:r>
        <w:r>
          <w:rPr>
            <w:noProof/>
            <w:webHidden/>
          </w:rPr>
          <w:fldChar w:fldCharType="begin"/>
        </w:r>
        <w:r>
          <w:rPr>
            <w:noProof/>
            <w:webHidden/>
          </w:rPr>
          <w:instrText xml:space="preserve"> PAGEREF _Toc450304838 \h </w:instrText>
        </w:r>
        <w:r>
          <w:rPr>
            <w:noProof/>
            <w:webHidden/>
          </w:rPr>
        </w:r>
        <w:r>
          <w:rPr>
            <w:noProof/>
            <w:webHidden/>
          </w:rPr>
          <w:fldChar w:fldCharType="separate"/>
        </w:r>
        <w:r>
          <w:rPr>
            <w:noProof/>
            <w:webHidden/>
          </w:rPr>
          <w:t>4</w:t>
        </w:r>
        <w:r>
          <w:rPr>
            <w:noProof/>
            <w:webHidden/>
          </w:rPr>
          <w:fldChar w:fldCharType="end"/>
        </w:r>
      </w:hyperlink>
    </w:p>
    <w:p w:rsidR="000168DF" w:rsidRDefault="000168DF">
      <w:pPr>
        <w:pStyle w:val="TOC2"/>
        <w:rPr>
          <w:rFonts w:asciiTheme="minorHAnsi" w:eastAsiaTheme="minorEastAsia" w:hAnsiTheme="minorHAnsi" w:cstheme="minorBidi"/>
          <w:smallCaps w:val="0"/>
          <w:sz w:val="22"/>
          <w:szCs w:val="22"/>
        </w:rPr>
      </w:pPr>
      <w:hyperlink w:anchor="_Toc450304839" w:history="1">
        <w:r w:rsidRPr="00A84F0B">
          <w:rPr>
            <w:rStyle w:val="Hyperlink"/>
          </w:rPr>
          <w:t xml:space="preserve">2.1 </w:t>
        </w:r>
        <w:r>
          <w:rPr>
            <w:rFonts w:asciiTheme="minorHAnsi" w:eastAsiaTheme="minorEastAsia" w:hAnsiTheme="minorHAnsi" w:cstheme="minorBidi"/>
            <w:smallCaps w:val="0"/>
            <w:sz w:val="22"/>
            <w:szCs w:val="22"/>
          </w:rPr>
          <w:tab/>
        </w:r>
        <w:r w:rsidRPr="00A84F0B">
          <w:rPr>
            <w:rStyle w:val="Hyperlink"/>
          </w:rPr>
          <w:t>Introduction</w:t>
        </w:r>
        <w:r>
          <w:rPr>
            <w:webHidden/>
          </w:rPr>
          <w:tab/>
        </w:r>
        <w:r>
          <w:rPr>
            <w:webHidden/>
          </w:rPr>
          <w:fldChar w:fldCharType="begin"/>
        </w:r>
        <w:r>
          <w:rPr>
            <w:webHidden/>
          </w:rPr>
          <w:instrText xml:space="preserve"> PAGEREF _Toc450304839 \h </w:instrText>
        </w:r>
        <w:r>
          <w:rPr>
            <w:webHidden/>
          </w:rPr>
        </w:r>
        <w:r>
          <w:rPr>
            <w:webHidden/>
          </w:rPr>
          <w:fldChar w:fldCharType="separate"/>
        </w:r>
        <w:r>
          <w:rPr>
            <w:webHidden/>
          </w:rPr>
          <w:t>4</w:t>
        </w:r>
        <w:r>
          <w:rPr>
            <w:webHidden/>
          </w:rPr>
          <w:fldChar w:fldCharType="end"/>
        </w:r>
      </w:hyperlink>
    </w:p>
    <w:p w:rsidR="000168DF" w:rsidRDefault="000168DF">
      <w:pPr>
        <w:pStyle w:val="TOC2"/>
        <w:rPr>
          <w:rFonts w:asciiTheme="minorHAnsi" w:eastAsiaTheme="minorEastAsia" w:hAnsiTheme="minorHAnsi" w:cstheme="minorBidi"/>
          <w:smallCaps w:val="0"/>
          <w:sz w:val="22"/>
          <w:szCs w:val="22"/>
        </w:rPr>
      </w:pPr>
      <w:hyperlink w:anchor="_Toc450304840" w:history="1">
        <w:r w:rsidRPr="00A84F0B">
          <w:rPr>
            <w:rStyle w:val="Hyperlink"/>
          </w:rPr>
          <w:t xml:space="preserve">2.2 </w:t>
        </w:r>
        <w:r>
          <w:rPr>
            <w:rFonts w:asciiTheme="minorHAnsi" w:eastAsiaTheme="minorEastAsia" w:hAnsiTheme="minorHAnsi" w:cstheme="minorBidi"/>
            <w:smallCaps w:val="0"/>
            <w:sz w:val="22"/>
            <w:szCs w:val="22"/>
          </w:rPr>
          <w:tab/>
        </w:r>
        <w:r w:rsidRPr="00A84F0B">
          <w:rPr>
            <w:rStyle w:val="Hyperlink"/>
          </w:rPr>
          <w:t>Calibration Procedures</w:t>
        </w:r>
        <w:r>
          <w:rPr>
            <w:webHidden/>
          </w:rPr>
          <w:tab/>
        </w:r>
        <w:r>
          <w:rPr>
            <w:webHidden/>
          </w:rPr>
          <w:fldChar w:fldCharType="begin"/>
        </w:r>
        <w:r>
          <w:rPr>
            <w:webHidden/>
          </w:rPr>
          <w:instrText xml:space="preserve"> PAGEREF _Toc450304840 \h </w:instrText>
        </w:r>
        <w:r>
          <w:rPr>
            <w:webHidden/>
          </w:rPr>
        </w:r>
        <w:r>
          <w:rPr>
            <w:webHidden/>
          </w:rPr>
          <w:fldChar w:fldCharType="separate"/>
        </w:r>
        <w:r>
          <w:rPr>
            <w:webHidden/>
          </w:rPr>
          <w:t>4</w:t>
        </w:r>
        <w:r>
          <w:rPr>
            <w:webHidden/>
          </w:rPr>
          <w:fldChar w:fldCharType="end"/>
        </w:r>
      </w:hyperlink>
    </w:p>
    <w:p w:rsidR="000168DF" w:rsidRDefault="000168DF">
      <w:pPr>
        <w:pStyle w:val="TOC2"/>
        <w:rPr>
          <w:rFonts w:asciiTheme="minorHAnsi" w:eastAsiaTheme="minorEastAsia" w:hAnsiTheme="minorHAnsi" w:cstheme="minorBidi"/>
          <w:smallCaps w:val="0"/>
          <w:sz w:val="22"/>
          <w:szCs w:val="22"/>
        </w:rPr>
      </w:pPr>
      <w:hyperlink w:anchor="_Toc450304841" w:history="1">
        <w:r w:rsidRPr="00A84F0B">
          <w:rPr>
            <w:rStyle w:val="Hyperlink"/>
          </w:rPr>
          <w:t xml:space="preserve">2.3 </w:t>
        </w:r>
        <w:r>
          <w:rPr>
            <w:rFonts w:asciiTheme="minorHAnsi" w:eastAsiaTheme="minorEastAsia" w:hAnsiTheme="minorHAnsi" w:cstheme="minorBidi"/>
            <w:smallCaps w:val="0"/>
            <w:sz w:val="22"/>
            <w:szCs w:val="22"/>
          </w:rPr>
          <w:tab/>
        </w:r>
        <w:r w:rsidRPr="00A84F0B">
          <w:rPr>
            <w:rStyle w:val="Hyperlink"/>
          </w:rPr>
          <w:t>Building Calibration</w:t>
        </w:r>
        <w:r>
          <w:rPr>
            <w:webHidden/>
          </w:rPr>
          <w:tab/>
        </w:r>
        <w:r>
          <w:rPr>
            <w:webHidden/>
          </w:rPr>
          <w:fldChar w:fldCharType="begin"/>
        </w:r>
        <w:r>
          <w:rPr>
            <w:webHidden/>
          </w:rPr>
          <w:instrText xml:space="preserve"> PAGEREF _Toc450304841 \h </w:instrText>
        </w:r>
        <w:r>
          <w:rPr>
            <w:webHidden/>
          </w:rPr>
        </w:r>
        <w:r>
          <w:rPr>
            <w:webHidden/>
          </w:rPr>
          <w:fldChar w:fldCharType="separate"/>
        </w:r>
        <w:r>
          <w:rPr>
            <w:webHidden/>
          </w:rPr>
          <w:t>5</w:t>
        </w:r>
        <w:r>
          <w:rPr>
            <w:webHidden/>
          </w:rPr>
          <w:fldChar w:fldCharType="end"/>
        </w:r>
      </w:hyperlink>
    </w:p>
    <w:p w:rsidR="000168DF" w:rsidRDefault="000168DF">
      <w:pPr>
        <w:pStyle w:val="TOC2"/>
        <w:rPr>
          <w:rFonts w:asciiTheme="minorHAnsi" w:eastAsiaTheme="minorEastAsia" w:hAnsiTheme="minorHAnsi" w:cstheme="minorBidi"/>
          <w:smallCaps w:val="0"/>
          <w:sz w:val="22"/>
          <w:szCs w:val="22"/>
        </w:rPr>
      </w:pPr>
      <w:hyperlink w:anchor="_Toc450304842" w:history="1">
        <w:r w:rsidRPr="00A84F0B">
          <w:rPr>
            <w:rStyle w:val="Hyperlink"/>
          </w:rPr>
          <w:t xml:space="preserve">2.4 </w:t>
        </w:r>
        <w:r>
          <w:rPr>
            <w:rFonts w:asciiTheme="minorHAnsi" w:eastAsiaTheme="minorEastAsia" w:hAnsiTheme="minorHAnsi" w:cstheme="minorBidi"/>
            <w:smallCaps w:val="0"/>
            <w:sz w:val="22"/>
            <w:szCs w:val="22"/>
          </w:rPr>
          <w:tab/>
        </w:r>
        <w:r w:rsidRPr="00A84F0B">
          <w:rPr>
            <w:rStyle w:val="Hyperlink"/>
          </w:rPr>
          <w:t>Runway Calibration, System Performance Validation</w:t>
        </w:r>
        <w:r>
          <w:rPr>
            <w:webHidden/>
          </w:rPr>
          <w:tab/>
        </w:r>
        <w:r>
          <w:rPr>
            <w:webHidden/>
          </w:rPr>
          <w:fldChar w:fldCharType="begin"/>
        </w:r>
        <w:r>
          <w:rPr>
            <w:webHidden/>
          </w:rPr>
          <w:instrText xml:space="preserve"> PAGEREF _Toc450304842 \h </w:instrText>
        </w:r>
        <w:r>
          <w:rPr>
            <w:webHidden/>
          </w:rPr>
        </w:r>
        <w:r>
          <w:rPr>
            <w:webHidden/>
          </w:rPr>
          <w:fldChar w:fldCharType="separate"/>
        </w:r>
        <w:r>
          <w:rPr>
            <w:webHidden/>
          </w:rPr>
          <w:t>5</w:t>
        </w:r>
        <w:r>
          <w:rPr>
            <w:webHidden/>
          </w:rPr>
          <w:fldChar w:fldCharType="end"/>
        </w:r>
      </w:hyperlink>
    </w:p>
    <w:p w:rsidR="000168DF" w:rsidRDefault="000168DF">
      <w:pPr>
        <w:pStyle w:val="TOC1"/>
        <w:tabs>
          <w:tab w:val="left" w:pos="600"/>
          <w:tab w:val="right" w:leader="dot" w:pos="8630"/>
        </w:tabs>
        <w:rPr>
          <w:rFonts w:asciiTheme="minorHAnsi" w:eastAsiaTheme="minorEastAsia" w:hAnsiTheme="minorHAnsi" w:cstheme="minorBidi"/>
          <w:b w:val="0"/>
          <w:caps w:val="0"/>
          <w:noProof/>
          <w:sz w:val="22"/>
          <w:szCs w:val="22"/>
        </w:rPr>
      </w:pPr>
      <w:hyperlink w:anchor="_Toc450304843" w:history="1">
        <w:r w:rsidRPr="00A84F0B">
          <w:rPr>
            <w:rStyle w:val="Hyperlink"/>
            <w:noProof/>
          </w:rPr>
          <w:t>3.0</w:t>
        </w:r>
        <w:r>
          <w:rPr>
            <w:rFonts w:asciiTheme="minorHAnsi" w:eastAsiaTheme="minorEastAsia" w:hAnsiTheme="minorHAnsi" w:cstheme="minorBidi"/>
            <w:b w:val="0"/>
            <w:caps w:val="0"/>
            <w:noProof/>
            <w:sz w:val="22"/>
            <w:szCs w:val="22"/>
          </w:rPr>
          <w:tab/>
        </w:r>
        <w:r w:rsidRPr="00A84F0B">
          <w:rPr>
            <w:rStyle w:val="Hyperlink"/>
            <w:noProof/>
          </w:rPr>
          <w:t>RUNWAY CALIBRATION and SYSTEM PERFORMANCE VALIDATION</w:t>
        </w:r>
        <w:r>
          <w:rPr>
            <w:noProof/>
            <w:webHidden/>
          </w:rPr>
          <w:tab/>
        </w:r>
        <w:r>
          <w:rPr>
            <w:noProof/>
            <w:webHidden/>
          </w:rPr>
          <w:fldChar w:fldCharType="begin"/>
        </w:r>
        <w:r>
          <w:rPr>
            <w:noProof/>
            <w:webHidden/>
          </w:rPr>
          <w:instrText xml:space="preserve"> PAGEREF _Toc450304843 \h </w:instrText>
        </w:r>
        <w:r>
          <w:rPr>
            <w:noProof/>
            <w:webHidden/>
          </w:rPr>
        </w:r>
        <w:r>
          <w:rPr>
            <w:noProof/>
            <w:webHidden/>
          </w:rPr>
          <w:fldChar w:fldCharType="separate"/>
        </w:r>
        <w:r>
          <w:rPr>
            <w:noProof/>
            <w:webHidden/>
          </w:rPr>
          <w:t>6</w:t>
        </w:r>
        <w:r>
          <w:rPr>
            <w:noProof/>
            <w:webHidden/>
          </w:rPr>
          <w:fldChar w:fldCharType="end"/>
        </w:r>
      </w:hyperlink>
    </w:p>
    <w:p w:rsidR="000168DF" w:rsidRDefault="000168DF">
      <w:pPr>
        <w:pStyle w:val="TOC2"/>
        <w:rPr>
          <w:rFonts w:asciiTheme="minorHAnsi" w:eastAsiaTheme="minorEastAsia" w:hAnsiTheme="minorHAnsi" w:cstheme="minorBidi"/>
          <w:smallCaps w:val="0"/>
          <w:sz w:val="22"/>
          <w:szCs w:val="22"/>
        </w:rPr>
      </w:pPr>
      <w:hyperlink w:anchor="_Toc450304844" w:history="1">
        <w:r w:rsidRPr="00A84F0B">
          <w:rPr>
            <w:rStyle w:val="Hyperlink"/>
          </w:rPr>
          <w:t xml:space="preserve">3.1 </w:t>
        </w:r>
        <w:r>
          <w:rPr>
            <w:rFonts w:asciiTheme="minorHAnsi" w:eastAsiaTheme="minorEastAsia" w:hAnsiTheme="minorHAnsi" w:cstheme="minorBidi"/>
            <w:smallCaps w:val="0"/>
            <w:sz w:val="22"/>
            <w:szCs w:val="22"/>
          </w:rPr>
          <w:tab/>
        </w:r>
        <w:r w:rsidRPr="00A84F0B">
          <w:rPr>
            <w:rStyle w:val="Hyperlink"/>
          </w:rPr>
          <w:t>Calibration Results</w:t>
        </w:r>
        <w:r>
          <w:rPr>
            <w:webHidden/>
          </w:rPr>
          <w:tab/>
        </w:r>
        <w:r>
          <w:rPr>
            <w:webHidden/>
          </w:rPr>
          <w:fldChar w:fldCharType="begin"/>
        </w:r>
        <w:r>
          <w:rPr>
            <w:webHidden/>
          </w:rPr>
          <w:instrText xml:space="preserve"> PAGEREF _Toc450304844 \h </w:instrText>
        </w:r>
        <w:r>
          <w:rPr>
            <w:webHidden/>
          </w:rPr>
        </w:r>
        <w:r>
          <w:rPr>
            <w:webHidden/>
          </w:rPr>
          <w:fldChar w:fldCharType="separate"/>
        </w:r>
        <w:r>
          <w:rPr>
            <w:webHidden/>
          </w:rPr>
          <w:t>6</w:t>
        </w:r>
        <w:r>
          <w:rPr>
            <w:webHidden/>
          </w:rPr>
          <w:fldChar w:fldCharType="end"/>
        </w:r>
      </w:hyperlink>
    </w:p>
    <w:p w:rsidR="000168DF" w:rsidRDefault="000168DF">
      <w:pPr>
        <w:pStyle w:val="TOC1"/>
        <w:tabs>
          <w:tab w:val="left" w:pos="600"/>
          <w:tab w:val="right" w:leader="dot" w:pos="8630"/>
        </w:tabs>
        <w:rPr>
          <w:rFonts w:asciiTheme="minorHAnsi" w:eastAsiaTheme="minorEastAsia" w:hAnsiTheme="minorHAnsi" w:cstheme="minorBidi"/>
          <w:b w:val="0"/>
          <w:caps w:val="0"/>
          <w:noProof/>
          <w:sz w:val="22"/>
          <w:szCs w:val="22"/>
        </w:rPr>
      </w:pPr>
      <w:hyperlink w:anchor="_Toc450304845" w:history="1">
        <w:r w:rsidRPr="00A84F0B">
          <w:rPr>
            <w:rStyle w:val="Hyperlink"/>
            <w:noProof/>
          </w:rPr>
          <w:t xml:space="preserve">4.0 </w:t>
        </w:r>
        <w:r>
          <w:rPr>
            <w:rFonts w:asciiTheme="minorHAnsi" w:eastAsiaTheme="minorEastAsia" w:hAnsiTheme="minorHAnsi" w:cstheme="minorBidi"/>
            <w:b w:val="0"/>
            <w:caps w:val="0"/>
            <w:noProof/>
            <w:sz w:val="22"/>
            <w:szCs w:val="22"/>
          </w:rPr>
          <w:tab/>
        </w:r>
        <w:r w:rsidRPr="00A84F0B">
          <w:rPr>
            <w:rStyle w:val="Hyperlink"/>
            <w:noProof/>
          </w:rPr>
          <w:t>LiDAR FLIGHT AND SYSTEM REPORT</w:t>
        </w:r>
        <w:r>
          <w:rPr>
            <w:noProof/>
            <w:webHidden/>
          </w:rPr>
          <w:tab/>
        </w:r>
        <w:r>
          <w:rPr>
            <w:noProof/>
            <w:webHidden/>
          </w:rPr>
          <w:fldChar w:fldCharType="begin"/>
        </w:r>
        <w:r>
          <w:rPr>
            <w:noProof/>
            <w:webHidden/>
          </w:rPr>
          <w:instrText xml:space="preserve"> PAGEREF _Toc450304845 \h </w:instrText>
        </w:r>
        <w:r>
          <w:rPr>
            <w:noProof/>
            <w:webHidden/>
          </w:rPr>
        </w:r>
        <w:r>
          <w:rPr>
            <w:noProof/>
            <w:webHidden/>
          </w:rPr>
          <w:fldChar w:fldCharType="separate"/>
        </w:r>
        <w:r>
          <w:rPr>
            <w:noProof/>
            <w:webHidden/>
          </w:rPr>
          <w:t>7</w:t>
        </w:r>
        <w:r>
          <w:rPr>
            <w:noProof/>
            <w:webHidden/>
          </w:rPr>
          <w:fldChar w:fldCharType="end"/>
        </w:r>
      </w:hyperlink>
    </w:p>
    <w:p w:rsidR="000168DF" w:rsidRDefault="000168DF">
      <w:pPr>
        <w:pStyle w:val="TOC2"/>
        <w:rPr>
          <w:rFonts w:asciiTheme="minorHAnsi" w:eastAsiaTheme="minorEastAsia" w:hAnsiTheme="minorHAnsi" w:cstheme="minorBidi"/>
          <w:smallCaps w:val="0"/>
          <w:sz w:val="22"/>
          <w:szCs w:val="22"/>
        </w:rPr>
      </w:pPr>
      <w:hyperlink w:anchor="_Toc450304846" w:history="1">
        <w:r w:rsidRPr="00A84F0B">
          <w:rPr>
            <w:rStyle w:val="Hyperlink"/>
          </w:rPr>
          <w:t>4.1</w:t>
        </w:r>
        <w:r>
          <w:rPr>
            <w:rFonts w:asciiTheme="minorHAnsi" w:eastAsiaTheme="minorEastAsia" w:hAnsiTheme="minorHAnsi" w:cstheme="minorBidi"/>
            <w:smallCaps w:val="0"/>
            <w:sz w:val="22"/>
            <w:szCs w:val="22"/>
          </w:rPr>
          <w:tab/>
        </w:r>
        <w:r w:rsidRPr="00A84F0B">
          <w:rPr>
            <w:rStyle w:val="Hyperlink"/>
          </w:rPr>
          <w:t xml:space="preserve"> Introduction</w:t>
        </w:r>
        <w:r>
          <w:rPr>
            <w:webHidden/>
          </w:rPr>
          <w:tab/>
        </w:r>
        <w:r>
          <w:rPr>
            <w:webHidden/>
          </w:rPr>
          <w:fldChar w:fldCharType="begin"/>
        </w:r>
        <w:r>
          <w:rPr>
            <w:webHidden/>
          </w:rPr>
          <w:instrText xml:space="preserve"> PAGEREF _Toc450304846 \h </w:instrText>
        </w:r>
        <w:r>
          <w:rPr>
            <w:webHidden/>
          </w:rPr>
        </w:r>
        <w:r>
          <w:rPr>
            <w:webHidden/>
          </w:rPr>
          <w:fldChar w:fldCharType="separate"/>
        </w:r>
        <w:r>
          <w:rPr>
            <w:webHidden/>
          </w:rPr>
          <w:t>7</w:t>
        </w:r>
        <w:r>
          <w:rPr>
            <w:webHidden/>
          </w:rPr>
          <w:fldChar w:fldCharType="end"/>
        </w:r>
      </w:hyperlink>
    </w:p>
    <w:p w:rsidR="000168DF" w:rsidRDefault="000168DF">
      <w:pPr>
        <w:pStyle w:val="TOC2"/>
        <w:rPr>
          <w:rFonts w:asciiTheme="minorHAnsi" w:eastAsiaTheme="minorEastAsia" w:hAnsiTheme="minorHAnsi" w:cstheme="minorBidi"/>
          <w:smallCaps w:val="0"/>
          <w:sz w:val="22"/>
          <w:szCs w:val="22"/>
        </w:rPr>
      </w:pPr>
      <w:hyperlink w:anchor="_Toc450304847" w:history="1">
        <w:r w:rsidRPr="00A84F0B">
          <w:rPr>
            <w:rStyle w:val="Hyperlink"/>
          </w:rPr>
          <w:t xml:space="preserve">4.2 </w:t>
        </w:r>
        <w:r>
          <w:rPr>
            <w:rFonts w:asciiTheme="minorHAnsi" w:eastAsiaTheme="minorEastAsia" w:hAnsiTheme="minorHAnsi" w:cstheme="minorBidi"/>
            <w:smallCaps w:val="0"/>
            <w:sz w:val="22"/>
            <w:szCs w:val="22"/>
          </w:rPr>
          <w:tab/>
        </w:r>
        <w:r w:rsidRPr="00A84F0B">
          <w:rPr>
            <w:rStyle w:val="Hyperlink"/>
          </w:rPr>
          <w:t>Field Work Procedures</w:t>
        </w:r>
        <w:r>
          <w:rPr>
            <w:webHidden/>
          </w:rPr>
          <w:tab/>
        </w:r>
        <w:r>
          <w:rPr>
            <w:webHidden/>
          </w:rPr>
          <w:fldChar w:fldCharType="begin"/>
        </w:r>
        <w:r>
          <w:rPr>
            <w:webHidden/>
          </w:rPr>
          <w:instrText xml:space="preserve"> PAGEREF _Toc450304847 \h </w:instrText>
        </w:r>
        <w:r>
          <w:rPr>
            <w:webHidden/>
          </w:rPr>
        </w:r>
        <w:r>
          <w:rPr>
            <w:webHidden/>
          </w:rPr>
          <w:fldChar w:fldCharType="separate"/>
        </w:r>
        <w:r>
          <w:rPr>
            <w:webHidden/>
          </w:rPr>
          <w:t>7</w:t>
        </w:r>
        <w:r>
          <w:rPr>
            <w:webHidden/>
          </w:rPr>
          <w:fldChar w:fldCharType="end"/>
        </w:r>
      </w:hyperlink>
    </w:p>
    <w:p w:rsidR="000168DF" w:rsidRDefault="000168DF">
      <w:pPr>
        <w:pStyle w:val="TOC2"/>
        <w:rPr>
          <w:rFonts w:asciiTheme="minorHAnsi" w:eastAsiaTheme="minorEastAsia" w:hAnsiTheme="minorHAnsi" w:cstheme="minorBidi"/>
          <w:smallCaps w:val="0"/>
          <w:sz w:val="22"/>
          <w:szCs w:val="22"/>
        </w:rPr>
      </w:pPr>
      <w:hyperlink w:anchor="_Toc450304848" w:history="1">
        <w:r w:rsidRPr="00A84F0B">
          <w:rPr>
            <w:rStyle w:val="Hyperlink"/>
          </w:rPr>
          <w:t xml:space="preserve">4.3 </w:t>
        </w:r>
        <w:r>
          <w:rPr>
            <w:rFonts w:asciiTheme="minorHAnsi" w:eastAsiaTheme="minorEastAsia" w:hAnsiTheme="minorHAnsi" w:cstheme="minorBidi"/>
            <w:smallCaps w:val="0"/>
            <w:sz w:val="22"/>
            <w:szCs w:val="22"/>
          </w:rPr>
          <w:tab/>
        </w:r>
        <w:r w:rsidRPr="00A84F0B">
          <w:rPr>
            <w:rStyle w:val="Hyperlink"/>
          </w:rPr>
          <w:t>Final LiDAR Processing</w:t>
        </w:r>
        <w:r>
          <w:rPr>
            <w:webHidden/>
          </w:rPr>
          <w:tab/>
        </w:r>
        <w:r>
          <w:rPr>
            <w:webHidden/>
          </w:rPr>
          <w:fldChar w:fldCharType="begin"/>
        </w:r>
        <w:r>
          <w:rPr>
            <w:webHidden/>
          </w:rPr>
          <w:instrText xml:space="preserve"> PAGEREF _Toc450304848 \h </w:instrText>
        </w:r>
        <w:r>
          <w:rPr>
            <w:webHidden/>
          </w:rPr>
        </w:r>
        <w:r>
          <w:rPr>
            <w:webHidden/>
          </w:rPr>
          <w:fldChar w:fldCharType="separate"/>
        </w:r>
        <w:r>
          <w:rPr>
            <w:webHidden/>
          </w:rPr>
          <w:t>8</w:t>
        </w:r>
        <w:r>
          <w:rPr>
            <w:webHidden/>
          </w:rPr>
          <w:fldChar w:fldCharType="end"/>
        </w:r>
      </w:hyperlink>
    </w:p>
    <w:p w:rsidR="000168DF" w:rsidRDefault="000168DF">
      <w:pPr>
        <w:pStyle w:val="TOC2"/>
        <w:rPr>
          <w:rFonts w:asciiTheme="minorHAnsi" w:eastAsiaTheme="minorEastAsia" w:hAnsiTheme="minorHAnsi" w:cstheme="minorBidi"/>
          <w:smallCaps w:val="0"/>
          <w:sz w:val="22"/>
          <w:szCs w:val="22"/>
        </w:rPr>
      </w:pPr>
      <w:hyperlink w:anchor="_Toc450304849" w:history="1">
        <w:r w:rsidRPr="00A84F0B">
          <w:rPr>
            <w:rStyle w:val="Hyperlink"/>
          </w:rPr>
          <w:t xml:space="preserve">4.4 </w:t>
        </w:r>
        <w:r>
          <w:rPr>
            <w:rFonts w:asciiTheme="minorHAnsi" w:eastAsiaTheme="minorEastAsia" w:hAnsiTheme="minorHAnsi" w:cstheme="minorBidi"/>
            <w:smallCaps w:val="0"/>
            <w:sz w:val="22"/>
            <w:szCs w:val="22"/>
          </w:rPr>
          <w:tab/>
        </w:r>
        <w:r w:rsidRPr="00A84F0B">
          <w:rPr>
            <w:rStyle w:val="Hyperlink"/>
          </w:rPr>
          <w:t>Product Generation For QL2 LiDAR</w:t>
        </w:r>
        <w:r>
          <w:rPr>
            <w:webHidden/>
          </w:rPr>
          <w:tab/>
        </w:r>
        <w:r>
          <w:rPr>
            <w:webHidden/>
          </w:rPr>
          <w:fldChar w:fldCharType="begin"/>
        </w:r>
        <w:r>
          <w:rPr>
            <w:webHidden/>
          </w:rPr>
          <w:instrText xml:space="preserve"> PAGEREF _Toc450304849 \h </w:instrText>
        </w:r>
        <w:r>
          <w:rPr>
            <w:webHidden/>
          </w:rPr>
        </w:r>
        <w:r>
          <w:rPr>
            <w:webHidden/>
          </w:rPr>
          <w:fldChar w:fldCharType="separate"/>
        </w:r>
        <w:r>
          <w:rPr>
            <w:webHidden/>
          </w:rPr>
          <w:t>9</w:t>
        </w:r>
        <w:r>
          <w:rPr>
            <w:webHidden/>
          </w:rPr>
          <w:fldChar w:fldCharType="end"/>
        </w:r>
      </w:hyperlink>
    </w:p>
    <w:p w:rsidR="000168DF" w:rsidRDefault="000168DF">
      <w:pPr>
        <w:pStyle w:val="TOC1"/>
        <w:tabs>
          <w:tab w:val="left" w:pos="600"/>
          <w:tab w:val="right" w:leader="dot" w:pos="8630"/>
        </w:tabs>
        <w:rPr>
          <w:rFonts w:asciiTheme="minorHAnsi" w:eastAsiaTheme="minorEastAsia" w:hAnsiTheme="minorHAnsi" w:cstheme="minorBidi"/>
          <w:b w:val="0"/>
          <w:caps w:val="0"/>
          <w:noProof/>
          <w:sz w:val="22"/>
          <w:szCs w:val="22"/>
        </w:rPr>
      </w:pPr>
      <w:hyperlink w:anchor="_Toc450304850" w:history="1">
        <w:r w:rsidRPr="00A84F0B">
          <w:rPr>
            <w:rStyle w:val="Hyperlink"/>
            <w:noProof/>
          </w:rPr>
          <w:t xml:space="preserve">5.0  </w:t>
        </w:r>
        <w:r>
          <w:rPr>
            <w:rFonts w:asciiTheme="minorHAnsi" w:eastAsiaTheme="minorEastAsia" w:hAnsiTheme="minorHAnsi" w:cstheme="minorBidi"/>
            <w:b w:val="0"/>
            <w:caps w:val="0"/>
            <w:noProof/>
            <w:sz w:val="22"/>
            <w:szCs w:val="22"/>
          </w:rPr>
          <w:tab/>
        </w:r>
        <w:r w:rsidRPr="00A84F0B">
          <w:rPr>
            <w:rStyle w:val="Hyperlink"/>
            <w:noProof/>
          </w:rPr>
          <w:t>Accuracy Assessment</w:t>
        </w:r>
        <w:r>
          <w:rPr>
            <w:noProof/>
            <w:webHidden/>
          </w:rPr>
          <w:tab/>
        </w:r>
        <w:r>
          <w:rPr>
            <w:noProof/>
            <w:webHidden/>
          </w:rPr>
          <w:fldChar w:fldCharType="begin"/>
        </w:r>
        <w:r>
          <w:rPr>
            <w:noProof/>
            <w:webHidden/>
          </w:rPr>
          <w:instrText xml:space="preserve"> PAGEREF _Toc450304850 \h </w:instrText>
        </w:r>
        <w:r>
          <w:rPr>
            <w:noProof/>
            <w:webHidden/>
          </w:rPr>
        </w:r>
        <w:r>
          <w:rPr>
            <w:noProof/>
            <w:webHidden/>
          </w:rPr>
          <w:fldChar w:fldCharType="separate"/>
        </w:r>
        <w:r>
          <w:rPr>
            <w:noProof/>
            <w:webHidden/>
          </w:rPr>
          <w:t>10</w:t>
        </w:r>
        <w:r>
          <w:rPr>
            <w:noProof/>
            <w:webHidden/>
          </w:rPr>
          <w:fldChar w:fldCharType="end"/>
        </w:r>
      </w:hyperlink>
    </w:p>
    <w:p w:rsidR="000168DF" w:rsidRDefault="000168DF">
      <w:pPr>
        <w:pStyle w:val="TOC2"/>
        <w:rPr>
          <w:rFonts w:asciiTheme="minorHAnsi" w:eastAsiaTheme="minorEastAsia" w:hAnsiTheme="minorHAnsi" w:cstheme="minorBidi"/>
          <w:smallCaps w:val="0"/>
          <w:sz w:val="22"/>
          <w:szCs w:val="22"/>
        </w:rPr>
      </w:pPr>
      <w:hyperlink w:anchor="_Toc450304851" w:history="1">
        <w:r w:rsidRPr="00A84F0B">
          <w:rPr>
            <w:rStyle w:val="Hyperlink"/>
          </w:rPr>
          <w:t>5.1</w:t>
        </w:r>
        <w:r>
          <w:rPr>
            <w:rFonts w:asciiTheme="minorHAnsi" w:eastAsiaTheme="minorEastAsia" w:hAnsiTheme="minorHAnsi" w:cstheme="minorBidi"/>
            <w:smallCaps w:val="0"/>
            <w:sz w:val="22"/>
            <w:szCs w:val="22"/>
          </w:rPr>
          <w:tab/>
        </w:r>
        <w:r w:rsidRPr="00A84F0B">
          <w:rPr>
            <w:rStyle w:val="Hyperlink"/>
          </w:rPr>
          <w:t>Final LiDAR Verification</w:t>
        </w:r>
        <w:r>
          <w:rPr>
            <w:webHidden/>
          </w:rPr>
          <w:tab/>
        </w:r>
        <w:r>
          <w:rPr>
            <w:webHidden/>
          </w:rPr>
          <w:fldChar w:fldCharType="begin"/>
        </w:r>
        <w:r>
          <w:rPr>
            <w:webHidden/>
          </w:rPr>
          <w:instrText xml:space="preserve"> PAGEREF _Toc450304851 \h </w:instrText>
        </w:r>
        <w:r>
          <w:rPr>
            <w:webHidden/>
          </w:rPr>
        </w:r>
        <w:r>
          <w:rPr>
            <w:webHidden/>
          </w:rPr>
          <w:fldChar w:fldCharType="separate"/>
        </w:r>
        <w:r>
          <w:rPr>
            <w:webHidden/>
          </w:rPr>
          <w:t>10</w:t>
        </w:r>
        <w:r>
          <w:rPr>
            <w:webHidden/>
          </w:rPr>
          <w:fldChar w:fldCharType="end"/>
        </w:r>
      </w:hyperlink>
    </w:p>
    <w:p w:rsidR="000168DF" w:rsidRDefault="000168DF">
      <w:pPr>
        <w:pStyle w:val="TOC1"/>
        <w:tabs>
          <w:tab w:val="left" w:pos="600"/>
          <w:tab w:val="right" w:leader="dot" w:pos="8630"/>
        </w:tabs>
        <w:rPr>
          <w:rFonts w:asciiTheme="minorHAnsi" w:eastAsiaTheme="minorEastAsia" w:hAnsiTheme="minorHAnsi" w:cstheme="minorBidi"/>
          <w:b w:val="0"/>
          <w:caps w:val="0"/>
          <w:noProof/>
          <w:sz w:val="22"/>
          <w:szCs w:val="22"/>
        </w:rPr>
      </w:pPr>
      <w:hyperlink w:anchor="_Toc450304852" w:history="1">
        <w:r w:rsidRPr="00A84F0B">
          <w:rPr>
            <w:rStyle w:val="Hyperlink"/>
            <w:noProof/>
          </w:rPr>
          <w:t xml:space="preserve">6.0 </w:t>
        </w:r>
        <w:r>
          <w:rPr>
            <w:rFonts w:asciiTheme="minorHAnsi" w:eastAsiaTheme="minorEastAsia" w:hAnsiTheme="minorHAnsi" w:cstheme="minorBidi"/>
            <w:b w:val="0"/>
            <w:caps w:val="0"/>
            <w:noProof/>
            <w:sz w:val="22"/>
            <w:szCs w:val="22"/>
          </w:rPr>
          <w:tab/>
        </w:r>
        <w:r w:rsidRPr="00A84F0B">
          <w:rPr>
            <w:rStyle w:val="Hyperlink"/>
            <w:noProof/>
          </w:rPr>
          <w:t>Coordinates and Datum</w:t>
        </w:r>
        <w:r>
          <w:rPr>
            <w:noProof/>
            <w:webHidden/>
          </w:rPr>
          <w:tab/>
        </w:r>
        <w:r>
          <w:rPr>
            <w:noProof/>
            <w:webHidden/>
          </w:rPr>
          <w:fldChar w:fldCharType="begin"/>
        </w:r>
        <w:r>
          <w:rPr>
            <w:noProof/>
            <w:webHidden/>
          </w:rPr>
          <w:instrText xml:space="preserve"> PAGEREF _Toc450304852 \h </w:instrText>
        </w:r>
        <w:r>
          <w:rPr>
            <w:noProof/>
            <w:webHidden/>
          </w:rPr>
        </w:r>
        <w:r>
          <w:rPr>
            <w:noProof/>
            <w:webHidden/>
          </w:rPr>
          <w:fldChar w:fldCharType="separate"/>
        </w:r>
        <w:r>
          <w:rPr>
            <w:noProof/>
            <w:webHidden/>
          </w:rPr>
          <w:t>11</w:t>
        </w:r>
        <w:r>
          <w:rPr>
            <w:noProof/>
            <w:webHidden/>
          </w:rPr>
          <w:fldChar w:fldCharType="end"/>
        </w:r>
      </w:hyperlink>
    </w:p>
    <w:p w:rsidR="000168DF" w:rsidRDefault="000168DF">
      <w:pPr>
        <w:pStyle w:val="TOC2"/>
        <w:rPr>
          <w:rFonts w:asciiTheme="minorHAnsi" w:eastAsiaTheme="minorEastAsia" w:hAnsiTheme="minorHAnsi" w:cstheme="minorBidi"/>
          <w:smallCaps w:val="0"/>
          <w:sz w:val="22"/>
          <w:szCs w:val="22"/>
        </w:rPr>
      </w:pPr>
      <w:hyperlink w:anchor="_Toc450304853" w:history="1">
        <w:r w:rsidRPr="00A84F0B">
          <w:rPr>
            <w:rStyle w:val="Hyperlink"/>
          </w:rPr>
          <w:t xml:space="preserve">6.1 </w:t>
        </w:r>
        <w:r>
          <w:rPr>
            <w:rFonts w:asciiTheme="minorHAnsi" w:eastAsiaTheme="minorEastAsia" w:hAnsiTheme="minorHAnsi" w:cstheme="minorBidi"/>
            <w:smallCaps w:val="0"/>
            <w:sz w:val="22"/>
            <w:szCs w:val="22"/>
          </w:rPr>
          <w:tab/>
        </w:r>
        <w:r w:rsidRPr="00A84F0B">
          <w:rPr>
            <w:rStyle w:val="Hyperlink"/>
          </w:rPr>
          <w:t>Introduction</w:t>
        </w:r>
        <w:r>
          <w:rPr>
            <w:webHidden/>
          </w:rPr>
          <w:tab/>
        </w:r>
        <w:r>
          <w:rPr>
            <w:webHidden/>
          </w:rPr>
          <w:fldChar w:fldCharType="begin"/>
        </w:r>
        <w:r>
          <w:rPr>
            <w:webHidden/>
          </w:rPr>
          <w:instrText xml:space="preserve"> PAGEREF _Toc450304853 \h </w:instrText>
        </w:r>
        <w:r>
          <w:rPr>
            <w:webHidden/>
          </w:rPr>
        </w:r>
        <w:r>
          <w:rPr>
            <w:webHidden/>
          </w:rPr>
          <w:fldChar w:fldCharType="separate"/>
        </w:r>
        <w:r>
          <w:rPr>
            <w:webHidden/>
          </w:rPr>
          <w:t>11</w:t>
        </w:r>
        <w:r>
          <w:rPr>
            <w:webHidden/>
          </w:rPr>
          <w:fldChar w:fldCharType="end"/>
        </w:r>
      </w:hyperlink>
    </w:p>
    <w:p w:rsidR="000168DF" w:rsidRDefault="000168DF">
      <w:pPr>
        <w:pStyle w:val="TOC2"/>
        <w:rPr>
          <w:rFonts w:asciiTheme="minorHAnsi" w:eastAsiaTheme="minorEastAsia" w:hAnsiTheme="minorHAnsi" w:cstheme="minorBidi"/>
          <w:smallCaps w:val="0"/>
          <w:sz w:val="22"/>
          <w:szCs w:val="22"/>
        </w:rPr>
      </w:pPr>
      <w:hyperlink w:anchor="_Toc450304854" w:history="1">
        <w:r w:rsidRPr="00A84F0B">
          <w:rPr>
            <w:rStyle w:val="Hyperlink"/>
          </w:rPr>
          <w:t xml:space="preserve">6.2 </w:t>
        </w:r>
        <w:r>
          <w:rPr>
            <w:rFonts w:asciiTheme="minorHAnsi" w:eastAsiaTheme="minorEastAsia" w:hAnsiTheme="minorHAnsi" w:cstheme="minorBidi"/>
            <w:smallCaps w:val="0"/>
            <w:sz w:val="22"/>
            <w:szCs w:val="22"/>
          </w:rPr>
          <w:tab/>
        </w:r>
        <w:r w:rsidRPr="00A84F0B">
          <w:rPr>
            <w:rStyle w:val="Hyperlink"/>
          </w:rPr>
          <w:t>Horizontal Datum</w:t>
        </w:r>
        <w:r>
          <w:rPr>
            <w:webHidden/>
          </w:rPr>
          <w:tab/>
        </w:r>
        <w:r>
          <w:rPr>
            <w:webHidden/>
          </w:rPr>
          <w:fldChar w:fldCharType="begin"/>
        </w:r>
        <w:r>
          <w:rPr>
            <w:webHidden/>
          </w:rPr>
          <w:instrText xml:space="preserve"> PAGEREF _Toc450304854 \h </w:instrText>
        </w:r>
        <w:r>
          <w:rPr>
            <w:webHidden/>
          </w:rPr>
        </w:r>
        <w:r>
          <w:rPr>
            <w:webHidden/>
          </w:rPr>
          <w:fldChar w:fldCharType="separate"/>
        </w:r>
        <w:r>
          <w:rPr>
            <w:webHidden/>
          </w:rPr>
          <w:t>11</w:t>
        </w:r>
        <w:r>
          <w:rPr>
            <w:webHidden/>
          </w:rPr>
          <w:fldChar w:fldCharType="end"/>
        </w:r>
      </w:hyperlink>
    </w:p>
    <w:p w:rsidR="000168DF" w:rsidRDefault="000168DF">
      <w:pPr>
        <w:pStyle w:val="TOC2"/>
        <w:rPr>
          <w:rFonts w:asciiTheme="minorHAnsi" w:eastAsiaTheme="minorEastAsia" w:hAnsiTheme="minorHAnsi" w:cstheme="minorBidi"/>
          <w:smallCaps w:val="0"/>
          <w:sz w:val="22"/>
          <w:szCs w:val="22"/>
        </w:rPr>
      </w:pPr>
      <w:hyperlink w:anchor="_Toc450304855" w:history="1">
        <w:r w:rsidRPr="00A84F0B">
          <w:rPr>
            <w:rStyle w:val="Hyperlink"/>
          </w:rPr>
          <w:t xml:space="preserve">6.3 </w:t>
        </w:r>
        <w:r>
          <w:rPr>
            <w:rFonts w:asciiTheme="minorHAnsi" w:eastAsiaTheme="minorEastAsia" w:hAnsiTheme="minorHAnsi" w:cstheme="minorBidi"/>
            <w:smallCaps w:val="0"/>
            <w:sz w:val="22"/>
            <w:szCs w:val="22"/>
          </w:rPr>
          <w:tab/>
        </w:r>
        <w:r w:rsidRPr="00A84F0B">
          <w:rPr>
            <w:rStyle w:val="Hyperlink"/>
          </w:rPr>
          <w:t>Vertical Datum</w:t>
        </w:r>
        <w:r>
          <w:rPr>
            <w:webHidden/>
          </w:rPr>
          <w:tab/>
        </w:r>
        <w:r>
          <w:rPr>
            <w:webHidden/>
          </w:rPr>
          <w:fldChar w:fldCharType="begin"/>
        </w:r>
        <w:r>
          <w:rPr>
            <w:webHidden/>
          </w:rPr>
          <w:instrText xml:space="preserve"> PAGEREF _Toc450304855 \h </w:instrText>
        </w:r>
        <w:r>
          <w:rPr>
            <w:webHidden/>
          </w:rPr>
        </w:r>
        <w:r>
          <w:rPr>
            <w:webHidden/>
          </w:rPr>
          <w:fldChar w:fldCharType="separate"/>
        </w:r>
        <w:r>
          <w:rPr>
            <w:webHidden/>
          </w:rPr>
          <w:t>11</w:t>
        </w:r>
        <w:r>
          <w:rPr>
            <w:webHidden/>
          </w:rPr>
          <w:fldChar w:fldCharType="end"/>
        </w:r>
      </w:hyperlink>
    </w:p>
    <w:p w:rsidR="00787324" w:rsidRPr="00C6581A" w:rsidRDefault="00787324">
      <w:r w:rsidRPr="00C6581A">
        <w:fldChar w:fldCharType="end"/>
      </w:r>
    </w:p>
    <w:p w:rsidR="00FA183E" w:rsidRPr="00C6581A" w:rsidRDefault="00FA183E" w:rsidP="00FA183E">
      <w:pPr>
        <w:jc w:val="center"/>
        <w:rPr>
          <w:rFonts w:cs="Arial"/>
          <w:b/>
          <w:smallCaps/>
          <w:sz w:val="22"/>
          <w:szCs w:val="22"/>
        </w:rPr>
      </w:pPr>
      <w:r w:rsidRPr="00C6581A">
        <w:rPr>
          <w:rFonts w:cs="Arial"/>
          <w:b/>
          <w:smallCaps/>
          <w:sz w:val="22"/>
          <w:szCs w:val="22"/>
        </w:rPr>
        <w:t>List of Tables</w:t>
      </w:r>
    </w:p>
    <w:p w:rsidR="00FA183E" w:rsidRPr="00C6581A" w:rsidRDefault="00FA183E" w:rsidP="00FA183E">
      <w:pPr>
        <w:jc w:val="center"/>
        <w:rPr>
          <w:rFonts w:ascii="Arial Bold" w:hAnsi="Arial Bold" w:cs="Arial"/>
          <w:b/>
          <w:smallCaps/>
          <w:sz w:val="22"/>
          <w:szCs w:val="22"/>
        </w:rPr>
      </w:pPr>
    </w:p>
    <w:p w:rsidR="000168DF" w:rsidRDefault="00FA183E">
      <w:pPr>
        <w:pStyle w:val="TableofFigures"/>
        <w:tabs>
          <w:tab w:val="right" w:leader="dot" w:pos="8630"/>
        </w:tabs>
        <w:rPr>
          <w:rFonts w:asciiTheme="minorHAnsi" w:eastAsiaTheme="minorEastAsia" w:hAnsiTheme="minorHAnsi" w:cstheme="minorBidi"/>
          <w:smallCaps w:val="0"/>
          <w:noProof/>
          <w:sz w:val="22"/>
          <w:szCs w:val="22"/>
        </w:rPr>
      </w:pPr>
      <w:r w:rsidRPr="00C6581A">
        <w:rPr>
          <w:rFonts w:cs="Arial"/>
          <w:smallCaps w:val="0"/>
          <w:sz w:val="22"/>
          <w:szCs w:val="22"/>
        </w:rPr>
        <w:fldChar w:fldCharType="begin"/>
      </w:r>
      <w:r w:rsidRPr="00C6581A">
        <w:rPr>
          <w:rFonts w:cs="Arial"/>
          <w:smallCaps w:val="0"/>
          <w:sz w:val="22"/>
          <w:szCs w:val="22"/>
        </w:rPr>
        <w:instrText xml:space="preserve"> TOC \h \z \t "Table" \c </w:instrText>
      </w:r>
      <w:r w:rsidRPr="00C6581A">
        <w:rPr>
          <w:rFonts w:cs="Arial"/>
          <w:smallCaps w:val="0"/>
          <w:sz w:val="22"/>
          <w:szCs w:val="22"/>
        </w:rPr>
        <w:fldChar w:fldCharType="separate"/>
      </w:r>
      <w:hyperlink w:anchor="_Toc450304856" w:history="1">
        <w:r w:rsidR="000168DF" w:rsidRPr="00DB75F3">
          <w:rPr>
            <w:rStyle w:val="Hyperlink"/>
            <w:noProof/>
          </w:rPr>
          <w:t>Table 1: LiDAR Leica Acquisition Parameters</w:t>
        </w:r>
        <w:r w:rsidR="000168DF">
          <w:rPr>
            <w:noProof/>
            <w:webHidden/>
          </w:rPr>
          <w:tab/>
        </w:r>
        <w:r w:rsidR="000168DF">
          <w:rPr>
            <w:noProof/>
            <w:webHidden/>
          </w:rPr>
          <w:fldChar w:fldCharType="begin"/>
        </w:r>
        <w:r w:rsidR="000168DF">
          <w:rPr>
            <w:noProof/>
            <w:webHidden/>
          </w:rPr>
          <w:instrText xml:space="preserve"> PAGEREF _Toc450304856 \h </w:instrText>
        </w:r>
        <w:r w:rsidR="000168DF">
          <w:rPr>
            <w:noProof/>
            <w:webHidden/>
          </w:rPr>
        </w:r>
        <w:r w:rsidR="000168DF">
          <w:rPr>
            <w:noProof/>
            <w:webHidden/>
          </w:rPr>
          <w:fldChar w:fldCharType="separate"/>
        </w:r>
        <w:r w:rsidR="000168DF">
          <w:rPr>
            <w:noProof/>
            <w:webHidden/>
          </w:rPr>
          <w:t>7</w:t>
        </w:r>
        <w:r w:rsidR="000168DF">
          <w:rPr>
            <w:noProof/>
            <w:webHidden/>
          </w:rPr>
          <w:fldChar w:fldCharType="end"/>
        </w:r>
      </w:hyperlink>
    </w:p>
    <w:p w:rsidR="000168DF" w:rsidRDefault="000168DF">
      <w:pPr>
        <w:pStyle w:val="TableofFigures"/>
        <w:tabs>
          <w:tab w:val="right" w:leader="dot" w:pos="8630"/>
        </w:tabs>
        <w:rPr>
          <w:rFonts w:asciiTheme="minorHAnsi" w:eastAsiaTheme="minorEastAsia" w:hAnsiTheme="minorHAnsi" w:cstheme="minorBidi"/>
          <w:smallCaps w:val="0"/>
          <w:noProof/>
          <w:sz w:val="22"/>
          <w:szCs w:val="22"/>
        </w:rPr>
      </w:pPr>
      <w:hyperlink w:anchor="_Toc450304857" w:history="1">
        <w:r w:rsidRPr="00DB75F3">
          <w:rPr>
            <w:rStyle w:val="Hyperlink"/>
            <w:noProof/>
          </w:rPr>
          <w:t>Table 2: Collection Date, Time, Average Flight Collection Parameters an</w:t>
        </w:r>
        <w:r>
          <w:rPr>
            <w:rStyle w:val="Hyperlink"/>
            <w:noProof/>
          </w:rPr>
          <w:t xml:space="preserve">d PDOP </w:t>
        </w:r>
        <w:r>
          <w:rPr>
            <w:noProof/>
            <w:webHidden/>
          </w:rPr>
          <w:tab/>
        </w:r>
        <w:r>
          <w:rPr>
            <w:noProof/>
            <w:webHidden/>
          </w:rPr>
          <w:fldChar w:fldCharType="begin"/>
        </w:r>
        <w:r>
          <w:rPr>
            <w:noProof/>
            <w:webHidden/>
          </w:rPr>
          <w:instrText xml:space="preserve"> PAGEREF _Toc450304857 \h </w:instrText>
        </w:r>
        <w:r>
          <w:rPr>
            <w:noProof/>
            <w:webHidden/>
          </w:rPr>
        </w:r>
        <w:r>
          <w:rPr>
            <w:noProof/>
            <w:webHidden/>
          </w:rPr>
          <w:fldChar w:fldCharType="separate"/>
        </w:r>
        <w:r>
          <w:rPr>
            <w:noProof/>
            <w:webHidden/>
          </w:rPr>
          <w:t>8</w:t>
        </w:r>
        <w:r>
          <w:rPr>
            <w:noProof/>
            <w:webHidden/>
          </w:rPr>
          <w:fldChar w:fldCharType="end"/>
        </w:r>
      </w:hyperlink>
    </w:p>
    <w:p w:rsidR="000168DF" w:rsidRDefault="000168DF">
      <w:pPr>
        <w:pStyle w:val="TableofFigures"/>
        <w:tabs>
          <w:tab w:val="right" w:leader="dot" w:pos="8630"/>
        </w:tabs>
        <w:rPr>
          <w:rFonts w:asciiTheme="minorHAnsi" w:eastAsiaTheme="minorEastAsia" w:hAnsiTheme="minorHAnsi" w:cstheme="minorBidi"/>
          <w:smallCaps w:val="0"/>
          <w:noProof/>
          <w:sz w:val="22"/>
          <w:szCs w:val="22"/>
        </w:rPr>
      </w:pPr>
      <w:hyperlink w:anchor="_Toc450304858" w:history="1">
        <w:r w:rsidRPr="00DB75F3">
          <w:rPr>
            <w:rStyle w:val="Hyperlink"/>
            <w:noProof/>
          </w:rPr>
          <w:t>Table 3: Processing Accuracies and Requirements</w:t>
        </w:r>
        <w:r>
          <w:rPr>
            <w:noProof/>
            <w:webHidden/>
          </w:rPr>
          <w:tab/>
        </w:r>
        <w:r>
          <w:rPr>
            <w:noProof/>
            <w:webHidden/>
          </w:rPr>
          <w:fldChar w:fldCharType="begin"/>
        </w:r>
        <w:r>
          <w:rPr>
            <w:noProof/>
            <w:webHidden/>
          </w:rPr>
          <w:instrText xml:space="preserve"> PAGEREF _Toc450304858 \h </w:instrText>
        </w:r>
        <w:r>
          <w:rPr>
            <w:noProof/>
            <w:webHidden/>
          </w:rPr>
        </w:r>
        <w:r>
          <w:rPr>
            <w:noProof/>
            <w:webHidden/>
          </w:rPr>
          <w:fldChar w:fldCharType="separate"/>
        </w:r>
        <w:r>
          <w:rPr>
            <w:noProof/>
            <w:webHidden/>
          </w:rPr>
          <w:t>10</w:t>
        </w:r>
        <w:r>
          <w:rPr>
            <w:noProof/>
            <w:webHidden/>
          </w:rPr>
          <w:fldChar w:fldCharType="end"/>
        </w:r>
      </w:hyperlink>
    </w:p>
    <w:p w:rsidR="00FA183E" w:rsidRPr="00C6581A" w:rsidRDefault="00FA183E" w:rsidP="00FA183E">
      <w:pPr>
        <w:rPr>
          <w:rFonts w:ascii="Arial" w:hAnsi="Arial" w:cs="Arial"/>
          <w:sz w:val="22"/>
          <w:szCs w:val="22"/>
        </w:rPr>
      </w:pPr>
      <w:r w:rsidRPr="00C6581A">
        <w:rPr>
          <w:rFonts w:cs="Arial"/>
          <w:smallCaps/>
          <w:sz w:val="22"/>
          <w:szCs w:val="22"/>
        </w:rPr>
        <w:fldChar w:fldCharType="end"/>
      </w:r>
    </w:p>
    <w:p w:rsidR="00FA183E" w:rsidRPr="00C6581A" w:rsidRDefault="00FA183E" w:rsidP="00FA183E">
      <w:pPr>
        <w:jc w:val="center"/>
        <w:rPr>
          <w:rFonts w:cs="Arial"/>
          <w:b/>
          <w:smallCaps/>
          <w:sz w:val="22"/>
          <w:szCs w:val="22"/>
        </w:rPr>
      </w:pPr>
      <w:r w:rsidRPr="00C6581A">
        <w:rPr>
          <w:rFonts w:cs="Arial"/>
          <w:b/>
          <w:smallCaps/>
          <w:sz w:val="22"/>
          <w:szCs w:val="22"/>
        </w:rPr>
        <w:t>List of Figures</w:t>
      </w:r>
    </w:p>
    <w:p w:rsidR="000168DF" w:rsidRDefault="00FA183E">
      <w:pPr>
        <w:pStyle w:val="TableofFigures"/>
        <w:tabs>
          <w:tab w:val="right" w:leader="dot" w:pos="8630"/>
        </w:tabs>
        <w:rPr>
          <w:rFonts w:asciiTheme="minorHAnsi" w:eastAsiaTheme="minorEastAsia" w:hAnsiTheme="minorHAnsi" w:cstheme="minorBidi"/>
          <w:smallCaps w:val="0"/>
          <w:noProof/>
          <w:sz w:val="22"/>
          <w:szCs w:val="22"/>
        </w:rPr>
      </w:pPr>
      <w:r w:rsidRPr="00C6581A">
        <w:rPr>
          <w:rFonts w:cs="Arial"/>
          <w:b/>
          <w:smallCaps w:val="0"/>
          <w:sz w:val="22"/>
          <w:szCs w:val="22"/>
        </w:rPr>
        <w:fldChar w:fldCharType="begin"/>
      </w:r>
      <w:r w:rsidRPr="00C6581A">
        <w:rPr>
          <w:rFonts w:cs="Arial"/>
          <w:b/>
          <w:smallCaps w:val="0"/>
          <w:sz w:val="22"/>
          <w:szCs w:val="22"/>
        </w:rPr>
        <w:instrText xml:space="preserve"> TOC \h \z \t "Figure" \c "Figure" </w:instrText>
      </w:r>
      <w:r w:rsidRPr="00C6581A">
        <w:rPr>
          <w:rFonts w:cs="Arial"/>
          <w:b/>
          <w:smallCaps w:val="0"/>
          <w:sz w:val="22"/>
          <w:szCs w:val="22"/>
        </w:rPr>
        <w:fldChar w:fldCharType="separate"/>
      </w:r>
      <w:hyperlink w:anchor="_Toc450304859" w:history="1">
        <w:r w:rsidR="000168DF" w:rsidRPr="00EB099F">
          <w:rPr>
            <w:rStyle w:val="Hyperlink"/>
            <w:noProof/>
          </w:rPr>
          <w:t>Figure 1:  Area of Collection</w:t>
        </w:r>
        <w:r w:rsidR="000168DF">
          <w:rPr>
            <w:noProof/>
            <w:webHidden/>
          </w:rPr>
          <w:tab/>
        </w:r>
        <w:r w:rsidR="000168DF">
          <w:rPr>
            <w:noProof/>
            <w:webHidden/>
          </w:rPr>
          <w:fldChar w:fldCharType="begin"/>
        </w:r>
        <w:r w:rsidR="000168DF">
          <w:rPr>
            <w:noProof/>
            <w:webHidden/>
          </w:rPr>
          <w:instrText xml:space="preserve"> PAGEREF _Toc450304859 \h </w:instrText>
        </w:r>
        <w:r w:rsidR="000168DF">
          <w:rPr>
            <w:noProof/>
            <w:webHidden/>
          </w:rPr>
        </w:r>
        <w:r w:rsidR="000168DF">
          <w:rPr>
            <w:noProof/>
            <w:webHidden/>
          </w:rPr>
          <w:fldChar w:fldCharType="separate"/>
        </w:r>
        <w:r w:rsidR="000168DF">
          <w:rPr>
            <w:noProof/>
            <w:webHidden/>
          </w:rPr>
          <w:t>3</w:t>
        </w:r>
        <w:r w:rsidR="000168DF">
          <w:rPr>
            <w:noProof/>
            <w:webHidden/>
          </w:rPr>
          <w:fldChar w:fldCharType="end"/>
        </w:r>
      </w:hyperlink>
    </w:p>
    <w:p w:rsidR="000168DF" w:rsidRDefault="000168DF">
      <w:pPr>
        <w:pStyle w:val="TableofFigures"/>
        <w:tabs>
          <w:tab w:val="right" w:leader="dot" w:pos="8630"/>
        </w:tabs>
        <w:rPr>
          <w:rFonts w:asciiTheme="minorHAnsi" w:eastAsiaTheme="minorEastAsia" w:hAnsiTheme="minorHAnsi" w:cstheme="minorBidi"/>
          <w:smallCaps w:val="0"/>
          <w:noProof/>
          <w:sz w:val="22"/>
          <w:szCs w:val="22"/>
        </w:rPr>
      </w:pPr>
      <w:hyperlink w:anchor="_Toc450304860" w:history="1">
        <w:r w:rsidRPr="00EB099F">
          <w:rPr>
            <w:rStyle w:val="Hyperlink"/>
            <w:noProof/>
          </w:rPr>
          <w:t>Figure 2: Calibration Pass 1</w:t>
        </w:r>
        <w:r>
          <w:rPr>
            <w:noProof/>
            <w:webHidden/>
          </w:rPr>
          <w:tab/>
        </w:r>
        <w:r>
          <w:rPr>
            <w:noProof/>
            <w:webHidden/>
          </w:rPr>
          <w:fldChar w:fldCharType="begin"/>
        </w:r>
        <w:r>
          <w:rPr>
            <w:noProof/>
            <w:webHidden/>
          </w:rPr>
          <w:instrText xml:space="preserve"> PAGEREF _Toc450304860 \h </w:instrText>
        </w:r>
        <w:r>
          <w:rPr>
            <w:noProof/>
            <w:webHidden/>
          </w:rPr>
        </w:r>
        <w:r>
          <w:rPr>
            <w:noProof/>
            <w:webHidden/>
          </w:rPr>
          <w:fldChar w:fldCharType="separate"/>
        </w:r>
        <w:r>
          <w:rPr>
            <w:noProof/>
            <w:webHidden/>
          </w:rPr>
          <w:t>5</w:t>
        </w:r>
        <w:r>
          <w:rPr>
            <w:noProof/>
            <w:webHidden/>
          </w:rPr>
          <w:fldChar w:fldCharType="end"/>
        </w:r>
      </w:hyperlink>
    </w:p>
    <w:p w:rsidR="000168DF" w:rsidRDefault="000168DF">
      <w:pPr>
        <w:pStyle w:val="TableofFigures"/>
        <w:tabs>
          <w:tab w:val="right" w:leader="dot" w:pos="8630"/>
        </w:tabs>
        <w:rPr>
          <w:rFonts w:asciiTheme="minorHAnsi" w:eastAsiaTheme="minorEastAsia" w:hAnsiTheme="minorHAnsi" w:cstheme="minorBidi"/>
          <w:smallCaps w:val="0"/>
          <w:noProof/>
          <w:sz w:val="22"/>
          <w:szCs w:val="22"/>
        </w:rPr>
      </w:pPr>
      <w:hyperlink w:anchor="_Toc450304861" w:history="1">
        <w:r w:rsidRPr="00EB099F">
          <w:rPr>
            <w:rStyle w:val="Hyperlink"/>
            <w:noProof/>
          </w:rPr>
          <w:t>Figure 3: Calibration Pass 2</w:t>
        </w:r>
        <w:r>
          <w:rPr>
            <w:noProof/>
            <w:webHidden/>
          </w:rPr>
          <w:tab/>
        </w:r>
        <w:r>
          <w:rPr>
            <w:noProof/>
            <w:webHidden/>
          </w:rPr>
          <w:fldChar w:fldCharType="begin"/>
        </w:r>
        <w:r>
          <w:rPr>
            <w:noProof/>
            <w:webHidden/>
          </w:rPr>
          <w:instrText xml:space="preserve"> PAGEREF _Toc450304861 \h </w:instrText>
        </w:r>
        <w:r>
          <w:rPr>
            <w:noProof/>
            <w:webHidden/>
          </w:rPr>
        </w:r>
        <w:r>
          <w:rPr>
            <w:noProof/>
            <w:webHidden/>
          </w:rPr>
          <w:fldChar w:fldCharType="separate"/>
        </w:r>
        <w:r>
          <w:rPr>
            <w:noProof/>
            <w:webHidden/>
          </w:rPr>
          <w:t>5</w:t>
        </w:r>
        <w:r>
          <w:rPr>
            <w:noProof/>
            <w:webHidden/>
          </w:rPr>
          <w:fldChar w:fldCharType="end"/>
        </w:r>
      </w:hyperlink>
    </w:p>
    <w:p w:rsidR="000168DF" w:rsidRDefault="000168DF">
      <w:pPr>
        <w:pStyle w:val="TableofFigures"/>
        <w:tabs>
          <w:tab w:val="right" w:leader="dot" w:pos="8630"/>
        </w:tabs>
        <w:rPr>
          <w:rFonts w:asciiTheme="minorHAnsi" w:eastAsiaTheme="minorEastAsia" w:hAnsiTheme="minorHAnsi" w:cstheme="minorBidi"/>
          <w:smallCaps w:val="0"/>
          <w:noProof/>
          <w:sz w:val="22"/>
          <w:szCs w:val="22"/>
        </w:rPr>
      </w:pPr>
      <w:hyperlink w:anchor="_Toc450304862" w:history="1">
        <w:r w:rsidRPr="00EB099F">
          <w:rPr>
            <w:rStyle w:val="Hyperlink"/>
            <w:noProof/>
          </w:rPr>
          <w:t>Figure 4: Runway Calibration</w:t>
        </w:r>
        <w:r>
          <w:rPr>
            <w:noProof/>
            <w:webHidden/>
          </w:rPr>
          <w:tab/>
        </w:r>
        <w:r>
          <w:rPr>
            <w:noProof/>
            <w:webHidden/>
          </w:rPr>
          <w:fldChar w:fldCharType="begin"/>
        </w:r>
        <w:r>
          <w:rPr>
            <w:noProof/>
            <w:webHidden/>
          </w:rPr>
          <w:instrText xml:space="preserve"> PAGEREF _Toc450304862 \h </w:instrText>
        </w:r>
        <w:r>
          <w:rPr>
            <w:noProof/>
            <w:webHidden/>
          </w:rPr>
        </w:r>
        <w:r>
          <w:rPr>
            <w:noProof/>
            <w:webHidden/>
          </w:rPr>
          <w:fldChar w:fldCharType="separate"/>
        </w:r>
        <w:r>
          <w:rPr>
            <w:noProof/>
            <w:webHidden/>
          </w:rPr>
          <w:t>5</w:t>
        </w:r>
        <w:r>
          <w:rPr>
            <w:noProof/>
            <w:webHidden/>
          </w:rPr>
          <w:fldChar w:fldCharType="end"/>
        </w:r>
      </w:hyperlink>
    </w:p>
    <w:p w:rsidR="000168DF" w:rsidRDefault="000168DF">
      <w:pPr>
        <w:pStyle w:val="TableofFigures"/>
        <w:tabs>
          <w:tab w:val="right" w:leader="dot" w:pos="8630"/>
        </w:tabs>
        <w:rPr>
          <w:rFonts w:asciiTheme="minorHAnsi" w:eastAsiaTheme="minorEastAsia" w:hAnsiTheme="minorHAnsi" w:cstheme="minorBidi"/>
          <w:smallCaps w:val="0"/>
          <w:noProof/>
          <w:sz w:val="22"/>
          <w:szCs w:val="22"/>
        </w:rPr>
      </w:pPr>
      <w:hyperlink w:anchor="_Toc450304863" w:history="1">
        <w:r w:rsidRPr="00EB099F">
          <w:rPr>
            <w:rStyle w:val="Hyperlink"/>
            <w:noProof/>
          </w:rPr>
          <w:t>Figure 5: Runway Calibration Results</w:t>
        </w:r>
        <w:r>
          <w:rPr>
            <w:noProof/>
            <w:webHidden/>
          </w:rPr>
          <w:tab/>
        </w:r>
        <w:r>
          <w:rPr>
            <w:noProof/>
            <w:webHidden/>
          </w:rPr>
          <w:fldChar w:fldCharType="begin"/>
        </w:r>
        <w:r>
          <w:rPr>
            <w:noProof/>
            <w:webHidden/>
          </w:rPr>
          <w:instrText xml:space="preserve"> PAGEREF _Toc450304863 \h </w:instrText>
        </w:r>
        <w:r>
          <w:rPr>
            <w:noProof/>
            <w:webHidden/>
          </w:rPr>
        </w:r>
        <w:r>
          <w:rPr>
            <w:noProof/>
            <w:webHidden/>
          </w:rPr>
          <w:fldChar w:fldCharType="separate"/>
        </w:r>
        <w:r>
          <w:rPr>
            <w:noProof/>
            <w:webHidden/>
          </w:rPr>
          <w:t>6</w:t>
        </w:r>
        <w:r>
          <w:rPr>
            <w:noProof/>
            <w:webHidden/>
          </w:rPr>
          <w:fldChar w:fldCharType="end"/>
        </w:r>
      </w:hyperlink>
    </w:p>
    <w:p w:rsidR="009604C3" w:rsidRDefault="00FA183E" w:rsidP="009604C3">
      <w:pPr>
        <w:pStyle w:val="TableofFigures"/>
        <w:tabs>
          <w:tab w:val="right" w:leader="dot" w:pos="8342"/>
        </w:tabs>
        <w:rPr>
          <w:rFonts w:cs="Arial"/>
          <w:b/>
          <w:smallCaps w:val="0"/>
          <w:sz w:val="22"/>
          <w:szCs w:val="22"/>
        </w:rPr>
      </w:pPr>
      <w:r w:rsidRPr="00C6581A">
        <w:rPr>
          <w:rFonts w:cs="Arial"/>
          <w:b/>
          <w:smallCaps w:val="0"/>
          <w:sz w:val="22"/>
          <w:szCs w:val="22"/>
        </w:rPr>
        <w:fldChar w:fldCharType="end"/>
      </w:r>
      <w:bookmarkStart w:id="0" w:name="_Toc325361208"/>
      <w:bookmarkStart w:id="1" w:name="_Toc325361247"/>
      <w:bookmarkStart w:id="2" w:name="_Toc426172260"/>
      <w:bookmarkStart w:id="3" w:name="_Toc341593296"/>
      <w:bookmarkStart w:id="4" w:name="_Toc395232912"/>
      <w:bookmarkStart w:id="5" w:name="_Toc139431358"/>
      <w:bookmarkStart w:id="6" w:name="_Toc158389122"/>
    </w:p>
    <w:p w:rsidR="00590FDE" w:rsidRDefault="00590FDE" w:rsidP="00590FDE"/>
    <w:p w:rsidR="00590FDE" w:rsidRDefault="00590FDE" w:rsidP="00590FDE"/>
    <w:p w:rsidR="00590FDE" w:rsidRDefault="00590FDE" w:rsidP="00590FDE"/>
    <w:p w:rsidR="00590FDE" w:rsidRDefault="00590FDE" w:rsidP="00590FDE"/>
    <w:p w:rsidR="00AD69FA" w:rsidRDefault="00AD69FA" w:rsidP="00590FDE"/>
    <w:p w:rsidR="00590FDE" w:rsidRPr="00590FDE" w:rsidRDefault="00590FDE" w:rsidP="00590FDE"/>
    <w:p w:rsidR="00FA183E" w:rsidRPr="006F31B7" w:rsidRDefault="009604C3" w:rsidP="009604C3">
      <w:pPr>
        <w:pStyle w:val="Heading1"/>
      </w:pPr>
      <w:bookmarkStart w:id="7" w:name="_Toc239135707"/>
      <w:bookmarkStart w:id="8" w:name="_Toc239135839"/>
      <w:bookmarkStart w:id="9" w:name="_Toc450304833"/>
      <w:r>
        <w:lastRenderedPageBreak/>
        <w:t>1.0</w:t>
      </w:r>
      <w:r>
        <w:tab/>
      </w:r>
      <w:r w:rsidR="00FA183E" w:rsidRPr="006F31B7">
        <w:t>INTRODUCTION</w:t>
      </w:r>
      <w:bookmarkEnd w:id="0"/>
      <w:bookmarkEnd w:id="1"/>
      <w:bookmarkEnd w:id="2"/>
      <w:bookmarkEnd w:id="3"/>
      <w:bookmarkEnd w:id="4"/>
      <w:bookmarkEnd w:id="5"/>
      <w:bookmarkEnd w:id="6"/>
      <w:bookmarkEnd w:id="7"/>
      <w:bookmarkEnd w:id="8"/>
      <w:bookmarkEnd w:id="9"/>
    </w:p>
    <w:p w:rsidR="00FA183E" w:rsidRDefault="00FA183E" w:rsidP="00FA183E">
      <w:pPr>
        <w:rPr>
          <w:rFonts w:ascii="Arial" w:hAnsi="Arial" w:cs="Arial"/>
          <w:sz w:val="22"/>
          <w:szCs w:val="22"/>
        </w:rPr>
      </w:pPr>
      <w:bookmarkStart w:id="10" w:name="_Toc180459460"/>
    </w:p>
    <w:p w:rsidR="00FA183E" w:rsidRPr="009604C3" w:rsidRDefault="00FA183E" w:rsidP="009604C3">
      <w:pPr>
        <w:jc w:val="both"/>
        <w:rPr>
          <w:rFonts w:ascii="Garamond" w:hAnsi="Garamond" w:cs="Arial"/>
          <w:sz w:val="22"/>
          <w:szCs w:val="22"/>
        </w:rPr>
      </w:pPr>
      <w:r w:rsidRPr="009604C3">
        <w:rPr>
          <w:rFonts w:ascii="Garamond" w:hAnsi="Garamond" w:cs="Arial"/>
          <w:sz w:val="22"/>
          <w:szCs w:val="22"/>
        </w:rPr>
        <w:t xml:space="preserve">This </w:t>
      </w:r>
      <w:r w:rsidR="009604C3" w:rsidRPr="009604C3">
        <w:rPr>
          <w:rFonts w:ascii="Garamond" w:hAnsi="Garamond" w:cs="Arial"/>
          <w:sz w:val="22"/>
          <w:szCs w:val="22"/>
        </w:rPr>
        <w:t xml:space="preserve">document </w:t>
      </w:r>
      <w:r w:rsidRPr="009604C3">
        <w:rPr>
          <w:rFonts w:ascii="Garamond" w:hAnsi="Garamond" w:cs="Arial"/>
          <w:sz w:val="22"/>
          <w:szCs w:val="22"/>
        </w:rPr>
        <w:t xml:space="preserve">contains the technical write-up of the LiDAR campaign, including system calibration techniques, the establishment </w:t>
      </w:r>
      <w:r w:rsidR="009604C3" w:rsidRPr="009604C3">
        <w:rPr>
          <w:rFonts w:ascii="Garamond" w:hAnsi="Garamond" w:cs="Arial"/>
          <w:sz w:val="22"/>
          <w:szCs w:val="22"/>
        </w:rPr>
        <w:t xml:space="preserve">and processing </w:t>
      </w:r>
      <w:r w:rsidRPr="009604C3">
        <w:rPr>
          <w:rFonts w:ascii="Garamond" w:hAnsi="Garamond" w:cs="Arial"/>
          <w:sz w:val="22"/>
          <w:szCs w:val="22"/>
        </w:rPr>
        <w:t>of base</w:t>
      </w:r>
      <w:r w:rsidR="00E762A3">
        <w:rPr>
          <w:rFonts w:ascii="Garamond" w:hAnsi="Garamond" w:cs="Arial"/>
          <w:sz w:val="22"/>
          <w:szCs w:val="22"/>
        </w:rPr>
        <w:t xml:space="preserve"> stations</w:t>
      </w:r>
      <w:r w:rsidRPr="009604C3">
        <w:rPr>
          <w:rFonts w:ascii="Garamond" w:hAnsi="Garamond" w:cs="Arial"/>
          <w:sz w:val="22"/>
          <w:szCs w:val="22"/>
        </w:rPr>
        <w:t>, and the collection and post-processing of the LiDAR data.</w:t>
      </w:r>
      <w:bookmarkEnd w:id="10"/>
    </w:p>
    <w:p w:rsidR="00FA183E" w:rsidRPr="006F31B7" w:rsidRDefault="00FA183E" w:rsidP="00FA183E">
      <w:pPr>
        <w:rPr>
          <w:rFonts w:ascii="Arial" w:hAnsi="Arial" w:cs="Arial"/>
          <w:sz w:val="22"/>
          <w:szCs w:val="22"/>
        </w:rPr>
      </w:pPr>
    </w:p>
    <w:p w:rsidR="00FA183E" w:rsidRPr="006F31B7" w:rsidRDefault="00FA183E" w:rsidP="00787324">
      <w:pPr>
        <w:pStyle w:val="Heading2"/>
      </w:pPr>
      <w:bookmarkStart w:id="11" w:name="_Toc239135840"/>
      <w:bookmarkStart w:id="12" w:name="_Toc450304834"/>
      <w:r w:rsidRPr="006F31B7">
        <w:t>1.1</w:t>
      </w:r>
      <w:bookmarkStart w:id="13" w:name="_Toc325361211"/>
      <w:bookmarkStart w:id="14" w:name="_Toc325361250"/>
      <w:bookmarkStart w:id="15" w:name="_Toc426172262"/>
      <w:bookmarkStart w:id="16" w:name="_Toc341593299"/>
      <w:bookmarkStart w:id="17" w:name="_Toc395232915"/>
      <w:bookmarkStart w:id="18" w:name="_Toc139431360"/>
      <w:bookmarkStart w:id="19" w:name="_Toc158389123"/>
      <w:r w:rsidRPr="006F31B7">
        <w:t xml:space="preserve"> </w:t>
      </w:r>
      <w:r w:rsidR="00787324">
        <w:tab/>
      </w:r>
      <w:r w:rsidRPr="006F31B7">
        <w:t>Contact</w:t>
      </w:r>
      <w:bookmarkEnd w:id="13"/>
      <w:bookmarkEnd w:id="14"/>
      <w:bookmarkEnd w:id="15"/>
      <w:bookmarkEnd w:id="16"/>
      <w:bookmarkEnd w:id="17"/>
      <w:r w:rsidRPr="006F31B7">
        <w:t xml:space="preserve"> Info</w:t>
      </w:r>
      <w:bookmarkEnd w:id="18"/>
      <w:r w:rsidRPr="006F31B7">
        <w:t>rmation</w:t>
      </w:r>
      <w:bookmarkEnd w:id="11"/>
      <w:bookmarkEnd w:id="12"/>
      <w:r w:rsidRPr="006F31B7">
        <w:t xml:space="preserve"> </w:t>
      </w:r>
      <w:r w:rsidRPr="006F31B7">
        <w:tab/>
      </w:r>
      <w:r w:rsidRPr="006F31B7">
        <w:tab/>
      </w:r>
      <w:r w:rsidRPr="006F31B7">
        <w:tab/>
      </w:r>
      <w:r w:rsidRPr="006F31B7">
        <w:tab/>
      </w:r>
      <w:r w:rsidRPr="006F31B7">
        <w:tab/>
      </w:r>
      <w:r w:rsidRPr="006F31B7">
        <w:tab/>
      </w:r>
      <w:r w:rsidRPr="006F31B7">
        <w:tab/>
      </w:r>
      <w:r w:rsidRPr="006F31B7">
        <w:tab/>
      </w:r>
    </w:p>
    <w:p w:rsidR="00FA183E" w:rsidRPr="00BF7156" w:rsidRDefault="00FA183E" w:rsidP="00787324">
      <w:pPr>
        <w:rPr>
          <w:rFonts w:ascii="Garamond" w:hAnsi="Garamond"/>
          <w:sz w:val="22"/>
          <w:szCs w:val="22"/>
        </w:rPr>
      </w:pPr>
      <w:bookmarkStart w:id="20" w:name="_Toc239135841"/>
      <w:r w:rsidRPr="00BF7156">
        <w:rPr>
          <w:rFonts w:ascii="Garamond" w:hAnsi="Garamond"/>
          <w:sz w:val="22"/>
          <w:szCs w:val="22"/>
        </w:rPr>
        <w:t>Questions regarding the technical aspects of this report should be addressed to:</w:t>
      </w:r>
      <w:bookmarkEnd w:id="19"/>
      <w:bookmarkEnd w:id="20"/>
    </w:p>
    <w:p w:rsidR="00787324" w:rsidRDefault="00787324" w:rsidP="009604C3">
      <w:pPr>
        <w:adjustRightInd w:val="0"/>
        <w:ind w:left="1440"/>
        <w:rPr>
          <w:rFonts w:ascii="Garamond" w:hAnsi="Garamond" w:cs="Tahoma"/>
          <w:b/>
          <w:sz w:val="22"/>
          <w:szCs w:val="22"/>
        </w:rPr>
      </w:pPr>
    </w:p>
    <w:p w:rsidR="00916C20" w:rsidRPr="00003CD3" w:rsidRDefault="000C670E" w:rsidP="00916C20">
      <w:pPr>
        <w:adjustRightInd w:val="0"/>
        <w:ind w:left="1440"/>
        <w:rPr>
          <w:rFonts w:ascii="Garamond" w:hAnsi="Garamond" w:cs="Tahoma"/>
          <w:b/>
          <w:sz w:val="22"/>
          <w:szCs w:val="22"/>
        </w:rPr>
      </w:pPr>
      <w:bookmarkStart w:id="21" w:name="_Toc239135842"/>
      <w:r>
        <w:rPr>
          <w:rFonts w:ascii="Garamond" w:hAnsi="Garamond" w:cs="Tahoma"/>
          <w:b/>
          <w:sz w:val="22"/>
          <w:szCs w:val="22"/>
        </w:rPr>
        <w:t>Shawn Benham</w:t>
      </w:r>
    </w:p>
    <w:p w:rsidR="00916C20" w:rsidRPr="00003CD3" w:rsidRDefault="000271A6" w:rsidP="00916C20">
      <w:pPr>
        <w:adjustRightInd w:val="0"/>
        <w:ind w:left="1440"/>
        <w:rPr>
          <w:rFonts w:ascii="Garamond" w:hAnsi="Garamond" w:cs="Tahoma"/>
          <w:b/>
          <w:i/>
          <w:sz w:val="22"/>
          <w:szCs w:val="22"/>
        </w:rPr>
      </w:pPr>
      <w:r>
        <w:rPr>
          <w:rFonts w:ascii="Garamond" w:hAnsi="Garamond" w:cs="Tahoma"/>
          <w:b/>
          <w:i/>
          <w:sz w:val="22"/>
          <w:szCs w:val="22"/>
        </w:rPr>
        <w:t>Project Manager</w:t>
      </w:r>
    </w:p>
    <w:p w:rsidR="00916C20" w:rsidRPr="00003CD3" w:rsidRDefault="00916C20" w:rsidP="00916C20">
      <w:pPr>
        <w:adjustRightInd w:val="0"/>
        <w:ind w:left="1440"/>
        <w:rPr>
          <w:rFonts w:ascii="Garamond" w:hAnsi="Garamond" w:cs="Tahoma"/>
          <w:sz w:val="22"/>
          <w:szCs w:val="22"/>
        </w:rPr>
      </w:pPr>
      <w:r w:rsidRPr="00003CD3">
        <w:rPr>
          <w:rFonts w:ascii="Garamond" w:hAnsi="Garamond" w:cs="Tahoma"/>
          <w:sz w:val="22"/>
          <w:szCs w:val="22"/>
        </w:rPr>
        <w:t>Sanborn Map Co., Inc.</w:t>
      </w:r>
    </w:p>
    <w:p w:rsidR="00916C20" w:rsidRPr="00003CD3" w:rsidRDefault="000271A6" w:rsidP="00916C20">
      <w:pPr>
        <w:adjustRightInd w:val="0"/>
        <w:ind w:left="1440"/>
        <w:rPr>
          <w:rFonts w:ascii="Garamond" w:hAnsi="Garamond" w:cs="Tahoma"/>
          <w:sz w:val="22"/>
          <w:szCs w:val="22"/>
        </w:rPr>
      </w:pPr>
      <w:r>
        <w:rPr>
          <w:rFonts w:ascii="Garamond" w:hAnsi="Garamond" w:cs="Tahoma"/>
          <w:sz w:val="22"/>
          <w:szCs w:val="22"/>
        </w:rPr>
        <w:t>1935 Jamboree Drive, Suite 100</w:t>
      </w:r>
    </w:p>
    <w:p w:rsidR="00916C20" w:rsidRPr="00003CD3" w:rsidRDefault="000271A6" w:rsidP="00916C20">
      <w:pPr>
        <w:adjustRightInd w:val="0"/>
        <w:ind w:left="1440"/>
        <w:rPr>
          <w:rFonts w:ascii="Garamond" w:hAnsi="Garamond" w:cs="Tahoma"/>
          <w:sz w:val="22"/>
          <w:szCs w:val="22"/>
        </w:rPr>
      </w:pPr>
      <w:r>
        <w:rPr>
          <w:rFonts w:ascii="Garamond" w:hAnsi="Garamond" w:cs="Tahoma"/>
          <w:sz w:val="22"/>
          <w:szCs w:val="22"/>
        </w:rPr>
        <w:t>Colorado Springs, CO</w:t>
      </w:r>
    </w:p>
    <w:p w:rsidR="00916C20" w:rsidRDefault="000C670E" w:rsidP="00916C20">
      <w:pPr>
        <w:adjustRightInd w:val="0"/>
        <w:ind w:left="1440"/>
        <w:rPr>
          <w:rFonts w:ascii="Garamond" w:hAnsi="Garamond" w:cs="Tahoma"/>
          <w:sz w:val="22"/>
          <w:szCs w:val="22"/>
          <w:lang w:val="fr-FR"/>
        </w:rPr>
      </w:pPr>
      <w:r>
        <w:rPr>
          <w:rFonts w:ascii="Garamond" w:hAnsi="Garamond" w:cs="Tahoma"/>
          <w:sz w:val="22"/>
          <w:szCs w:val="22"/>
          <w:lang w:val="fr-FR"/>
        </w:rPr>
        <w:t>719.502.1296</w:t>
      </w:r>
    </w:p>
    <w:p w:rsidR="00916C20" w:rsidRPr="00003CD3" w:rsidRDefault="006C3466" w:rsidP="00916C20">
      <w:pPr>
        <w:adjustRightInd w:val="0"/>
        <w:ind w:left="1440"/>
        <w:rPr>
          <w:rFonts w:ascii="Garamond" w:hAnsi="Garamond" w:cs="Tahoma"/>
          <w:sz w:val="22"/>
          <w:szCs w:val="22"/>
          <w:lang w:val="fr-FR"/>
        </w:rPr>
      </w:pPr>
      <w:hyperlink r:id="rId9" w:history="1">
        <w:r w:rsidR="00CD114E" w:rsidRPr="00C666A4">
          <w:rPr>
            <w:rStyle w:val="Hyperlink"/>
            <w:rFonts w:ascii="Garamond" w:hAnsi="Garamond" w:cs="Tahoma"/>
            <w:sz w:val="22"/>
            <w:szCs w:val="22"/>
            <w:lang w:val="fr-FR"/>
          </w:rPr>
          <w:t>sbenham@sanborn.com</w:t>
        </w:r>
      </w:hyperlink>
      <w:r w:rsidR="000271A6">
        <w:rPr>
          <w:rFonts w:ascii="Garamond" w:hAnsi="Garamond" w:cs="Tahoma"/>
          <w:sz w:val="22"/>
          <w:szCs w:val="22"/>
          <w:lang w:val="fr-FR"/>
        </w:rPr>
        <w:t xml:space="preserve"> </w:t>
      </w:r>
    </w:p>
    <w:p w:rsidR="00FA183E" w:rsidRPr="00787324" w:rsidRDefault="00FA183E" w:rsidP="00787324">
      <w:pPr>
        <w:pStyle w:val="Heading2"/>
        <w:rPr>
          <w:szCs w:val="28"/>
        </w:rPr>
      </w:pPr>
      <w:bookmarkStart w:id="22" w:name="_Toc450304835"/>
      <w:r w:rsidRPr="00787324">
        <w:rPr>
          <w:rStyle w:val="CharChar1"/>
          <w:sz w:val="28"/>
          <w:szCs w:val="28"/>
        </w:rPr>
        <w:t xml:space="preserve">1.2 </w:t>
      </w:r>
      <w:bookmarkStart w:id="23" w:name="_Toc325361209"/>
      <w:bookmarkStart w:id="24" w:name="_Toc325361248"/>
      <w:bookmarkStart w:id="25" w:name="_Toc426172263"/>
      <w:bookmarkStart w:id="26" w:name="_Toc341593297"/>
      <w:bookmarkStart w:id="27" w:name="_Toc395232913"/>
      <w:bookmarkStart w:id="28" w:name="_Toc139431361"/>
      <w:bookmarkStart w:id="29" w:name="_Toc158389124"/>
      <w:r w:rsidR="00787324" w:rsidRPr="00787324">
        <w:rPr>
          <w:rStyle w:val="CharChar1"/>
          <w:sz w:val="28"/>
          <w:szCs w:val="28"/>
        </w:rPr>
        <w:tab/>
      </w:r>
      <w:r w:rsidRPr="00787324">
        <w:rPr>
          <w:szCs w:val="28"/>
        </w:rPr>
        <w:t xml:space="preserve">Purpose of the LiDAR </w:t>
      </w:r>
      <w:bookmarkEnd w:id="23"/>
      <w:bookmarkEnd w:id="24"/>
      <w:bookmarkEnd w:id="25"/>
      <w:bookmarkEnd w:id="26"/>
      <w:bookmarkEnd w:id="27"/>
      <w:r w:rsidRPr="00787324">
        <w:rPr>
          <w:szCs w:val="28"/>
        </w:rPr>
        <w:t>Acquisition</w:t>
      </w:r>
      <w:bookmarkEnd w:id="21"/>
      <w:bookmarkEnd w:id="28"/>
      <w:bookmarkEnd w:id="29"/>
      <w:bookmarkEnd w:id="22"/>
    </w:p>
    <w:p w:rsidR="00FA183E" w:rsidRPr="000E7F64" w:rsidRDefault="000E7F64" w:rsidP="000E7F64">
      <w:pPr>
        <w:tabs>
          <w:tab w:val="left" w:leader="hyphen" w:pos="3240"/>
        </w:tabs>
        <w:spacing w:line="200" w:lineRule="atLeast"/>
        <w:ind w:left="720"/>
        <w:rPr>
          <w:rFonts w:ascii="Garamond" w:hAnsi="Garamond" w:cs="Arial"/>
          <w:bCs/>
          <w:sz w:val="22"/>
          <w:szCs w:val="22"/>
        </w:rPr>
      </w:pPr>
      <w:r w:rsidRPr="004143F1">
        <w:rPr>
          <w:rFonts w:ascii="Garamond" w:hAnsi="Garamond" w:cs="Arial"/>
          <w:bCs/>
          <w:sz w:val="22"/>
          <w:szCs w:val="22"/>
        </w:rPr>
        <w:t xml:space="preserve">As </w:t>
      </w:r>
      <w:r w:rsidR="0016336A" w:rsidRPr="004143F1">
        <w:rPr>
          <w:rFonts w:ascii="Garamond" w:hAnsi="Garamond" w:cs="Arial"/>
          <w:bCs/>
          <w:sz w:val="22"/>
          <w:szCs w:val="22"/>
        </w:rPr>
        <w:t>stated in</w:t>
      </w:r>
      <w:r w:rsidRPr="004143F1">
        <w:rPr>
          <w:rFonts w:ascii="Garamond" w:hAnsi="Garamond" w:cs="Arial"/>
          <w:bCs/>
          <w:sz w:val="22"/>
          <w:szCs w:val="22"/>
        </w:rPr>
        <w:t xml:space="preserve"> the Statement of Work for Acquisition and </w:t>
      </w:r>
      <w:r w:rsidR="0037729B" w:rsidRPr="004143F1">
        <w:rPr>
          <w:rFonts w:ascii="Garamond" w:hAnsi="Garamond" w:cs="Arial"/>
          <w:bCs/>
          <w:sz w:val="22"/>
          <w:szCs w:val="22"/>
        </w:rPr>
        <w:t>Production</w:t>
      </w:r>
      <w:r w:rsidRPr="004143F1">
        <w:rPr>
          <w:rFonts w:ascii="Garamond" w:hAnsi="Garamond" w:cs="Arial"/>
          <w:bCs/>
          <w:sz w:val="22"/>
          <w:szCs w:val="22"/>
        </w:rPr>
        <w:t xml:space="preserve"> of High Resolution Elevation data for </w:t>
      </w:r>
      <w:r w:rsidR="00F91775">
        <w:rPr>
          <w:rFonts w:ascii="Garamond" w:hAnsi="Garamond" w:cs="Arial"/>
          <w:bCs/>
          <w:sz w:val="22"/>
          <w:szCs w:val="22"/>
        </w:rPr>
        <w:t xml:space="preserve">the </w:t>
      </w:r>
      <w:r w:rsidR="00CD114E">
        <w:rPr>
          <w:rFonts w:ascii="Garamond" w:hAnsi="Garamond"/>
          <w:sz w:val="22"/>
          <w:szCs w:val="22"/>
        </w:rPr>
        <w:t>State of Michigan</w:t>
      </w:r>
      <w:r w:rsidRPr="008838CD">
        <w:rPr>
          <w:rFonts w:ascii="Garamond" w:hAnsi="Garamond" w:cs="Arial"/>
          <w:bCs/>
          <w:sz w:val="22"/>
          <w:szCs w:val="22"/>
        </w:rPr>
        <w:t>,</w:t>
      </w:r>
      <w:r w:rsidRPr="004143F1">
        <w:rPr>
          <w:rFonts w:ascii="Garamond" w:hAnsi="Garamond" w:cs="Arial"/>
          <w:bCs/>
          <w:sz w:val="22"/>
          <w:szCs w:val="22"/>
        </w:rPr>
        <w:t xml:space="preserve"> t</w:t>
      </w:r>
      <w:r w:rsidR="00FA183E" w:rsidRPr="004143F1">
        <w:rPr>
          <w:rFonts w:ascii="Garamond" w:hAnsi="Garamond" w:cs="Arial"/>
          <w:bCs/>
          <w:sz w:val="22"/>
          <w:szCs w:val="22"/>
        </w:rPr>
        <w:t xml:space="preserve">his LiDAR operation was designed to </w:t>
      </w:r>
      <w:r w:rsidR="00003CD3" w:rsidRPr="004143F1">
        <w:rPr>
          <w:rFonts w:ascii="Garamond" w:hAnsi="Garamond" w:cs="Arial"/>
          <w:bCs/>
          <w:sz w:val="22"/>
          <w:szCs w:val="22"/>
        </w:rPr>
        <w:t>create high resolution data sets that will establish an</w:t>
      </w:r>
      <w:r w:rsidRPr="004143F1">
        <w:rPr>
          <w:rFonts w:ascii="Garamond" w:hAnsi="Garamond" w:cs="Arial"/>
          <w:bCs/>
          <w:sz w:val="22"/>
          <w:szCs w:val="22"/>
        </w:rPr>
        <w:t xml:space="preserve"> authoritative source for elevation information for </w:t>
      </w:r>
      <w:r w:rsidR="00CD114E">
        <w:rPr>
          <w:rFonts w:ascii="Garamond" w:hAnsi="Garamond" w:cs="Arial"/>
          <w:bCs/>
          <w:sz w:val="22"/>
          <w:szCs w:val="22"/>
        </w:rPr>
        <w:t>the State of Michigan</w:t>
      </w:r>
      <w:r w:rsidRPr="008838CD">
        <w:rPr>
          <w:rFonts w:ascii="Garamond" w:hAnsi="Garamond" w:cs="Arial"/>
          <w:bCs/>
          <w:sz w:val="22"/>
          <w:szCs w:val="22"/>
        </w:rPr>
        <w:t>.</w:t>
      </w:r>
      <w:r w:rsidR="00003CD3" w:rsidRPr="000E7F64">
        <w:rPr>
          <w:rFonts w:ascii="Garamond" w:hAnsi="Garamond" w:cs="Arial"/>
          <w:bCs/>
          <w:sz w:val="22"/>
          <w:szCs w:val="22"/>
        </w:rPr>
        <w:t xml:space="preserve"> </w:t>
      </w:r>
      <w:r>
        <w:rPr>
          <w:rFonts w:ascii="Garamond" w:hAnsi="Garamond" w:cs="Arial"/>
          <w:bCs/>
          <w:sz w:val="22"/>
          <w:szCs w:val="22"/>
        </w:rPr>
        <w:t xml:space="preserve">  </w:t>
      </w:r>
    </w:p>
    <w:p w:rsidR="000E7F64" w:rsidRPr="006F31B7" w:rsidRDefault="00FA183E" w:rsidP="00787324">
      <w:pPr>
        <w:pStyle w:val="Heading2"/>
      </w:pPr>
      <w:bookmarkStart w:id="30" w:name="_Toc239135843"/>
      <w:bookmarkStart w:id="31" w:name="_Toc450304836"/>
      <w:r w:rsidRPr="00787324">
        <w:rPr>
          <w:rStyle w:val="CharChar1"/>
          <w:sz w:val="28"/>
          <w:szCs w:val="28"/>
        </w:rPr>
        <w:t>1.3</w:t>
      </w:r>
      <w:r w:rsidRPr="006F31B7">
        <w:rPr>
          <w:rStyle w:val="CharChar1"/>
        </w:rPr>
        <w:t xml:space="preserve"> </w:t>
      </w:r>
      <w:bookmarkStart w:id="32" w:name="_Toc139431362"/>
      <w:bookmarkStart w:id="33" w:name="_Toc158389125"/>
      <w:bookmarkStart w:id="34" w:name="_Toc426172264"/>
      <w:r w:rsidR="00787324">
        <w:rPr>
          <w:rStyle w:val="CharChar1"/>
        </w:rPr>
        <w:tab/>
      </w:r>
      <w:r w:rsidRPr="006F31B7">
        <w:t>Project Location</w:t>
      </w:r>
      <w:bookmarkEnd w:id="30"/>
      <w:bookmarkEnd w:id="32"/>
      <w:bookmarkEnd w:id="33"/>
      <w:bookmarkEnd w:id="31"/>
      <w:r w:rsidRPr="006F31B7">
        <w:t xml:space="preserve"> </w:t>
      </w:r>
      <w:bookmarkEnd w:id="34"/>
    </w:p>
    <w:p w:rsidR="00FA183E" w:rsidRPr="006F31B7" w:rsidRDefault="006D422A" w:rsidP="001A5F53">
      <w:pPr>
        <w:pStyle w:val="BodyText"/>
        <w:jc w:val="center"/>
        <w:rPr>
          <w:rFonts w:cs="Arial"/>
          <w:bCs/>
          <w:color w:val="FF0000"/>
          <w:szCs w:val="22"/>
        </w:rPr>
      </w:pPr>
      <w:r>
        <w:rPr>
          <w:noProof/>
        </w:rPr>
        <w:drawing>
          <wp:inline distT="0" distB="0" distL="0" distR="0" wp14:anchorId="4652B3B6" wp14:editId="422637A3">
            <wp:extent cx="3611496" cy="3342403"/>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618120" cy="3348534"/>
                    </a:xfrm>
                    <a:prstGeom prst="rect">
                      <a:avLst/>
                    </a:prstGeom>
                  </pic:spPr>
                </pic:pic>
              </a:graphicData>
            </a:graphic>
          </wp:inline>
        </w:drawing>
      </w:r>
    </w:p>
    <w:p w:rsidR="000E7F64" w:rsidRDefault="000E7F64" w:rsidP="000E7F64">
      <w:pPr>
        <w:pStyle w:val="Figure"/>
        <w:rPr>
          <w:rStyle w:val="CharChar1"/>
        </w:rPr>
      </w:pPr>
      <w:bookmarkStart w:id="35" w:name="_Toc139431363"/>
      <w:bookmarkStart w:id="36" w:name="_Toc158389126"/>
    </w:p>
    <w:p w:rsidR="000E7F64" w:rsidRPr="006F31B7" w:rsidRDefault="000E7F64" w:rsidP="001A5F53">
      <w:pPr>
        <w:pStyle w:val="Figure"/>
        <w:rPr>
          <w:noProof/>
        </w:rPr>
      </w:pPr>
      <w:bookmarkStart w:id="37" w:name="_Toc450304859"/>
      <w:r w:rsidRPr="006C70E3">
        <w:rPr>
          <w:rStyle w:val="CharChar1"/>
        </w:rPr>
        <w:t>Figure 1:  Area of Collection</w:t>
      </w:r>
      <w:bookmarkEnd w:id="37"/>
    </w:p>
    <w:p w:rsidR="00FA183E" w:rsidRDefault="000E7F64" w:rsidP="00787324">
      <w:pPr>
        <w:pStyle w:val="Heading2"/>
      </w:pPr>
      <w:r>
        <w:br w:type="page"/>
      </w:r>
      <w:bookmarkStart w:id="38" w:name="_Toc239135844"/>
      <w:bookmarkStart w:id="39" w:name="_Toc450304837"/>
      <w:r w:rsidR="00FA183E" w:rsidRPr="006F31B7">
        <w:lastRenderedPageBreak/>
        <w:t xml:space="preserve">1.4 </w:t>
      </w:r>
      <w:bookmarkEnd w:id="35"/>
      <w:r w:rsidR="00787324">
        <w:tab/>
      </w:r>
      <w:r>
        <w:t>Standard</w:t>
      </w:r>
      <w:r w:rsidR="00FA183E" w:rsidRPr="006F31B7">
        <w:t xml:space="preserve"> Specifications </w:t>
      </w:r>
      <w:r>
        <w:t>for LiDAR</w:t>
      </w:r>
      <w:bookmarkEnd w:id="38"/>
      <w:bookmarkEnd w:id="39"/>
      <w:r>
        <w:t xml:space="preserve"> </w:t>
      </w:r>
      <w:bookmarkEnd w:id="36"/>
    </w:p>
    <w:tbl>
      <w:tblPr>
        <w:tblW w:w="5396" w:type="pct"/>
        <w:tblLayout w:type="fixed"/>
        <w:tblLook w:val="0000" w:firstRow="0" w:lastRow="0" w:firstColumn="0" w:lastColumn="0" w:noHBand="0" w:noVBand="0"/>
      </w:tblPr>
      <w:tblGrid>
        <w:gridCol w:w="1458"/>
        <w:gridCol w:w="6935"/>
        <w:gridCol w:w="1164"/>
      </w:tblGrid>
      <w:tr w:rsidR="000E7F64" w:rsidRPr="00DE1E6E" w:rsidTr="00B81994">
        <w:trPr>
          <w:trHeight w:val="390"/>
        </w:trPr>
        <w:tc>
          <w:tcPr>
            <w:tcW w:w="5000" w:type="pct"/>
            <w:gridSpan w:val="3"/>
            <w:tcBorders>
              <w:top w:val="single" w:sz="2" w:space="0" w:color="000000"/>
              <w:left w:val="single" w:sz="2" w:space="0" w:color="000000"/>
              <w:bottom w:val="single" w:sz="2" w:space="0" w:color="000000"/>
              <w:right w:val="single" w:sz="2" w:space="0" w:color="000000"/>
            </w:tcBorders>
            <w:shd w:val="clear" w:color="auto" w:fill="E0E0E0"/>
            <w:vAlign w:val="center"/>
          </w:tcPr>
          <w:p w:rsidR="000E7F64" w:rsidRPr="002501B4" w:rsidRDefault="000E7F64" w:rsidP="000E7F64">
            <w:pPr>
              <w:pStyle w:val="Default"/>
              <w:jc w:val="center"/>
              <w:rPr>
                <w:rFonts w:ascii="Calibri" w:hAnsi="Calibri"/>
                <w:b/>
                <w:sz w:val="32"/>
                <w:szCs w:val="32"/>
              </w:rPr>
            </w:pPr>
            <w:r w:rsidRPr="002501B4">
              <w:rPr>
                <w:rFonts w:ascii="Calibri" w:hAnsi="Calibri"/>
                <w:b/>
                <w:sz w:val="32"/>
                <w:szCs w:val="32"/>
              </w:rPr>
              <w:t xml:space="preserve"> Acquisition</w:t>
            </w:r>
          </w:p>
        </w:tc>
      </w:tr>
      <w:tr w:rsidR="000E7F64" w:rsidRPr="00DE1E6E" w:rsidTr="00B81994">
        <w:trPr>
          <w:trHeight w:val="390"/>
        </w:trPr>
        <w:tc>
          <w:tcPr>
            <w:tcW w:w="763" w:type="pct"/>
            <w:tcBorders>
              <w:top w:val="single" w:sz="2" w:space="0" w:color="000000"/>
              <w:left w:val="single" w:sz="2" w:space="0" w:color="000000"/>
              <w:bottom w:val="single" w:sz="2" w:space="0" w:color="000000"/>
              <w:right w:val="single" w:sz="2" w:space="0" w:color="000000"/>
            </w:tcBorders>
            <w:vAlign w:val="center"/>
          </w:tcPr>
          <w:p w:rsidR="000E7F64" w:rsidRPr="00FE33CE" w:rsidRDefault="000E7F64" w:rsidP="000E7F64">
            <w:pPr>
              <w:pStyle w:val="Default"/>
              <w:rPr>
                <w:rFonts w:ascii="Calibri" w:hAnsi="Calibri"/>
                <w:sz w:val="22"/>
                <w:szCs w:val="22"/>
              </w:rPr>
            </w:pPr>
            <w:r w:rsidRPr="00FE33CE">
              <w:rPr>
                <w:rFonts w:ascii="Calibri" w:hAnsi="Calibri"/>
                <w:sz w:val="22"/>
                <w:szCs w:val="22"/>
              </w:rPr>
              <w:t xml:space="preserve">Requirement </w:t>
            </w:r>
          </w:p>
        </w:tc>
        <w:tc>
          <w:tcPr>
            <w:tcW w:w="3628" w:type="pct"/>
            <w:tcBorders>
              <w:top w:val="single" w:sz="2" w:space="0" w:color="000000"/>
              <w:left w:val="single" w:sz="2" w:space="0" w:color="000000"/>
              <w:bottom w:val="single" w:sz="2" w:space="0" w:color="000000"/>
              <w:right w:val="single" w:sz="2" w:space="0" w:color="000000"/>
            </w:tcBorders>
            <w:vAlign w:val="center"/>
          </w:tcPr>
          <w:p w:rsidR="000E7F64" w:rsidRPr="00DE1E6E" w:rsidRDefault="000E7F64" w:rsidP="000E7F64">
            <w:pPr>
              <w:pStyle w:val="Default"/>
              <w:jc w:val="center"/>
              <w:rPr>
                <w:rFonts w:ascii="Calibri" w:hAnsi="Calibri"/>
              </w:rPr>
            </w:pPr>
            <w:r>
              <w:rPr>
                <w:rFonts w:ascii="Calibri" w:hAnsi="Calibri"/>
              </w:rPr>
              <w:t>Description</w:t>
            </w:r>
          </w:p>
        </w:tc>
        <w:tc>
          <w:tcPr>
            <w:tcW w:w="609" w:type="pct"/>
            <w:tcBorders>
              <w:top w:val="single" w:sz="2" w:space="0" w:color="000000"/>
              <w:left w:val="single" w:sz="2" w:space="0" w:color="000000"/>
              <w:bottom w:val="single" w:sz="2" w:space="0" w:color="000000"/>
              <w:right w:val="single" w:sz="2" w:space="0" w:color="000000"/>
            </w:tcBorders>
            <w:vAlign w:val="center"/>
          </w:tcPr>
          <w:p w:rsidR="000E7F64" w:rsidRPr="00DE1E6E" w:rsidRDefault="000E7F64" w:rsidP="000E7F64">
            <w:pPr>
              <w:pStyle w:val="Default"/>
              <w:rPr>
                <w:rFonts w:ascii="Calibri" w:hAnsi="Calibri"/>
              </w:rPr>
            </w:pPr>
          </w:p>
        </w:tc>
      </w:tr>
      <w:tr w:rsidR="000E7F64" w:rsidRPr="00DE1E6E" w:rsidTr="00B81994">
        <w:trPr>
          <w:trHeight w:val="570"/>
        </w:trPr>
        <w:tc>
          <w:tcPr>
            <w:tcW w:w="763" w:type="pct"/>
            <w:tcBorders>
              <w:top w:val="single" w:sz="2" w:space="0" w:color="000000"/>
              <w:left w:val="single" w:sz="2" w:space="0" w:color="000000"/>
              <w:bottom w:val="single" w:sz="2" w:space="0" w:color="000000"/>
              <w:right w:val="single" w:sz="2" w:space="0" w:color="000000"/>
            </w:tcBorders>
          </w:tcPr>
          <w:p w:rsidR="000E7F64" w:rsidRPr="00DE1E6E" w:rsidRDefault="000E7F64" w:rsidP="000E7F64">
            <w:pPr>
              <w:pStyle w:val="Default"/>
              <w:rPr>
                <w:rFonts w:ascii="Calibri" w:hAnsi="Calibri"/>
              </w:rPr>
            </w:pPr>
            <w:r w:rsidRPr="00DE1E6E">
              <w:rPr>
                <w:rFonts w:ascii="Calibri" w:hAnsi="Calibri"/>
              </w:rPr>
              <w:t xml:space="preserve">Returns per pulse </w:t>
            </w:r>
          </w:p>
        </w:tc>
        <w:tc>
          <w:tcPr>
            <w:tcW w:w="3628" w:type="pct"/>
            <w:tcBorders>
              <w:top w:val="single" w:sz="2" w:space="0" w:color="000000"/>
              <w:left w:val="single" w:sz="2" w:space="0" w:color="000000"/>
              <w:bottom w:val="single" w:sz="2" w:space="0" w:color="000000"/>
              <w:right w:val="single" w:sz="2" w:space="0" w:color="000000"/>
            </w:tcBorders>
            <w:vAlign w:val="center"/>
          </w:tcPr>
          <w:p w:rsidR="000E7F64" w:rsidRPr="002938D0" w:rsidRDefault="000E7F64" w:rsidP="000E7F64">
            <w:pPr>
              <w:pStyle w:val="Default"/>
              <w:rPr>
                <w:rFonts w:ascii="Calibri" w:hAnsi="Calibri"/>
              </w:rPr>
            </w:pPr>
            <w:r>
              <w:rPr>
                <w:rFonts w:ascii="Calibri" w:hAnsi="Calibri"/>
              </w:rPr>
              <w:t>LiDAR sensor</w:t>
            </w:r>
            <w:r w:rsidRPr="002938D0">
              <w:rPr>
                <w:rFonts w:ascii="Calibri" w:hAnsi="Calibri"/>
              </w:rPr>
              <w:t xml:space="preserve"> shall</w:t>
            </w:r>
            <w:r w:rsidR="00BD49D8">
              <w:rPr>
                <w:rFonts w:ascii="Calibri" w:hAnsi="Calibri"/>
              </w:rPr>
              <w:t xml:space="preserve"> be capable of recording up to 4</w:t>
            </w:r>
            <w:r w:rsidRPr="002938D0">
              <w:rPr>
                <w:rFonts w:ascii="Calibri" w:hAnsi="Calibri"/>
              </w:rPr>
              <w:t xml:space="preserve"> (or more) returns per pulse, including 1st and last returns </w:t>
            </w:r>
          </w:p>
        </w:tc>
        <w:tc>
          <w:tcPr>
            <w:tcW w:w="609" w:type="pct"/>
            <w:tcBorders>
              <w:top w:val="single" w:sz="2" w:space="0" w:color="000000"/>
              <w:left w:val="single" w:sz="2" w:space="0" w:color="000000"/>
              <w:bottom w:val="single" w:sz="2" w:space="0" w:color="000000"/>
              <w:right w:val="single" w:sz="2" w:space="0" w:color="000000"/>
            </w:tcBorders>
            <w:vAlign w:val="center"/>
          </w:tcPr>
          <w:p w:rsidR="000E7F64" w:rsidRPr="002938D0" w:rsidRDefault="000E7F64" w:rsidP="000E7F64">
            <w:pPr>
              <w:pStyle w:val="Default"/>
              <w:rPr>
                <w:rFonts w:ascii="Calibri" w:hAnsi="Calibri"/>
              </w:rPr>
            </w:pPr>
          </w:p>
        </w:tc>
      </w:tr>
      <w:tr w:rsidR="000E7F64" w:rsidRPr="00DE1E6E" w:rsidTr="00B81994">
        <w:trPr>
          <w:trHeight w:val="570"/>
        </w:trPr>
        <w:tc>
          <w:tcPr>
            <w:tcW w:w="763" w:type="pct"/>
            <w:tcBorders>
              <w:top w:val="single" w:sz="2" w:space="0" w:color="000000"/>
              <w:left w:val="single" w:sz="2" w:space="0" w:color="000000"/>
              <w:bottom w:val="single" w:sz="2" w:space="0" w:color="000000"/>
              <w:right w:val="single" w:sz="2" w:space="0" w:color="000000"/>
            </w:tcBorders>
            <w:vAlign w:val="center"/>
          </w:tcPr>
          <w:p w:rsidR="000E7F64" w:rsidRPr="00DE1E6E" w:rsidRDefault="000E7F64" w:rsidP="000E7F64">
            <w:pPr>
              <w:pStyle w:val="Default"/>
              <w:rPr>
                <w:rFonts w:ascii="Calibri" w:hAnsi="Calibri"/>
              </w:rPr>
            </w:pPr>
            <w:r w:rsidRPr="00DE1E6E">
              <w:rPr>
                <w:rFonts w:ascii="Calibri" w:hAnsi="Calibri"/>
              </w:rPr>
              <w:t xml:space="preserve">Scan angle </w:t>
            </w:r>
          </w:p>
        </w:tc>
        <w:tc>
          <w:tcPr>
            <w:tcW w:w="3628" w:type="pct"/>
            <w:tcBorders>
              <w:top w:val="single" w:sz="2" w:space="0" w:color="000000"/>
              <w:left w:val="single" w:sz="2" w:space="0" w:color="000000"/>
              <w:bottom w:val="single" w:sz="2" w:space="0" w:color="000000"/>
              <w:right w:val="single" w:sz="2" w:space="0" w:color="000000"/>
            </w:tcBorders>
            <w:vAlign w:val="center"/>
          </w:tcPr>
          <w:p w:rsidR="000E7F64" w:rsidRPr="002938D0" w:rsidRDefault="000E7F64" w:rsidP="000E7F64">
            <w:pPr>
              <w:pStyle w:val="Default"/>
              <w:rPr>
                <w:rFonts w:ascii="Calibri" w:hAnsi="Calibri"/>
              </w:rPr>
            </w:pPr>
            <w:r w:rsidRPr="006C70E3">
              <w:rPr>
                <w:rFonts w:ascii="Calibri" w:hAnsi="Calibri"/>
                <w:bCs/>
              </w:rPr>
              <w:t>≤ ±20 degrees</w:t>
            </w:r>
            <w:r w:rsidRPr="002938D0">
              <w:rPr>
                <w:rFonts w:ascii="Calibri" w:hAnsi="Calibri"/>
                <w:bCs/>
              </w:rPr>
              <w:t xml:space="preserve"> </w:t>
            </w:r>
          </w:p>
        </w:tc>
        <w:tc>
          <w:tcPr>
            <w:tcW w:w="609" w:type="pct"/>
            <w:tcBorders>
              <w:top w:val="single" w:sz="2" w:space="0" w:color="000000"/>
              <w:left w:val="single" w:sz="2" w:space="0" w:color="000000"/>
              <w:bottom w:val="single" w:sz="2" w:space="0" w:color="000000"/>
              <w:right w:val="single" w:sz="2" w:space="0" w:color="000000"/>
            </w:tcBorders>
            <w:vAlign w:val="center"/>
          </w:tcPr>
          <w:p w:rsidR="000E7F64" w:rsidRPr="00AD0904" w:rsidRDefault="000E7F64" w:rsidP="000E7F64">
            <w:pPr>
              <w:pStyle w:val="Default"/>
              <w:jc w:val="center"/>
              <w:rPr>
                <w:rFonts w:ascii="Calibri" w:hAnsi="Calibri"/>
              </w:rPr>
            </w:pPr>
          </w:p>
        </w:tc>
      </w:tr>
      <w:tr w:rsidR="000E7F64" w:rsidRPr="00DE1E6E" w:rsidTr="00B81994">
        <w:trPr>
          <w:trHeight w:val="338"/>
        </w:trPr>
        <w:tc>
          <w:tcPr>
            <w:tcW w:w="763" w:type="pct"/>
            <w:tcBorders>
              <w:top w:val="single" w:sz="2" w:space="0" w:color="000000"/>
              <w:left w:val="single" w:sz="2" w:space="0" w:color="000000"/>
              <w:bottom w:val="single" w:sz="2" w:space="0" w:color="000000"/>
              <w:right w:val="single" w:sz="2" w:space="0" w:color="000000"/>
            </w:tcBorders>
          </w:tcPr>
          <w:p w:rsidR="000E7F64" w:rsidRPr="00DE1E6E" w:rsidRDefault="000E7F64" w:rsidP="000E7F64">
            <w:pPr>
              <w:pStyle w:val="Default"/>
              <w:rPr>
                <w:rFonts w:ascii="Calibri" w:hAnsi="Calibri"/>
              </w:rPr>
            </w:pPr>
            <w:r w:rsidRPr="00DE1E6E">
              <w:rPr>
                <w:rFonts w:ascii="Calibri" w:hAnsi="Calibri"/>
              </w:rPr>
              <w:t xml:space="preserve">Swath overlap </w:t>
            </w:r>
          </w:p>
        </w:tc>
        <w:tc>
          <w:tcPr>
            <w:tcW w:w="3628" w:type="pct"/>
            <w:tcBorders>
              <w:top w:val="single" w:sz="2" w:space="0" w:color="000000"/>
              <w:left w:val="single" w:sz="2" w:space="0" w:color="000000"/>
              <w:bottom w:val="single" w:sz="2" w:space="0" w:color="000000"/>
              <w:right w:val="single" w:sz="2" w:space="0" w:color="000000"/>
            </w:tcBorders>
            <w:vAlign w:val="center"/>
          </w:tcPr>
          <w:p w:rsidR="000E7F64" w:rsidRPr="002938D0" w:rsidRDefault="00D2718D" w:rsidP="000E7F64">
            <w:pPr>
              <w:pStyle w:val="Default"/>
              <w:rPr>
                <w:rFonts w:ascii="Calibri" w:hAnsi="Calibri"/>
              </w:rPr>
            </w:pPr>
            <w:r>
              <w:rPr>
                <w:rFonts w:ascii="Calibri" w:hAnsi="Calibri"/>
              </w:rPr>
              <w:t>30%</w:t>
            </w:r>
            <w:r w:rsidR="000E7F64" w:rsidRPr="002938D0">
              <w:rPr>
                <w:rFonts w:ascii="Calibri" w:hAnsi="Calibri"/>
              </w:rPr>
              <w:t xml:space="preserve"> </w:t>
            </w:r>
          </w:p>
        </w:tc>
        <w:tc>
          <w:tcPr>
            <w:tcW w:w="609" w:type="pct"/>
            <w:tcBorders>
              <w:top w:val="single" w:sz="2" w:space="0" w:color="000000"/>
              <w:left w:val="single" w:sz="2" w:space="0" w:color="000000"/>
              <w:bottom w:val="single" w:sz="2" w:space="0" w:color="000000"/>
              <w:right w:val="single" w:sz="2" w:space="0" w:color="000000"/>
            </w:tcBorders>
            <w:vAlign w:val="center"/>
          </w:tcPr>
          <w:p w:rsidR="000E7F64" w:rsidRPr="006C70E3" w:rsidRDefault="000E7F64" w:rsidP="000E7F64">
            <w:pPr>
              <w:pStyle w:val="Default"/>
              <w:jc w:val="center"/>
              <w:rPr>
                <w:rFonts w:ascii="Calibri" w:hAnsi="Calibri"/>
              </w:rPr>
            </w:pPr>
          </w:p>
        </w:tc>
      </w:tr>
      <w:tr w:rsidR="000E7F64" w:rsidRPr="00DE1E6E" w:rsidTr="00D2718D">
        <w:trPr>
          <w:trHeight w:val="400"/>
        </w:trPr>
        <w:tc>
          <w:tcPr>
            <w:tcW w:w="763" w:type="pct"/>
            <w:tcBorders>
              <w:top w:val="single" w:sz="2" w:space="0" w:color="000000"/>
              <w:left w:val="single" w:sz="2" w:space="0" w:color="000000"/>
              <w:bottom w:val="single" w:sz="2" w:space="0" w:color="000000"/>
              <w:right w:val="single" w:sz="2" w:space="0" w:color="000000"/>
            </w:tcBorders>
          </w:tcPr>
          <w:p w:rsidR="000E7F64" w:rsidRPr="00DE1E6E" w:rsidRDefault="000E7F64" w:rsidP="00D2718D">
            <w:pPr>
              <w:pStyle w:val="Default"/>
              <w:rPr>
                <w:rFonts w:ascii="Calibri" w:hAnsi="Calibri"/>
              </w:rPr>
            </w:pPr>
            <w:r w:rsidRPr="00DE1E6E">
              <w:rPr>
                <w:rFonts w:ascii="Calibri" w:hAnsi="Calibri"/>
              </w:rPr>
              <w:t xml:space="preserve">Design pulse density </w:t>
            </w:r>
          </w:p>
        </w:tc>
        <w:tc>
          <w:tcPr>
            <w:tcW w:w="3628" w:type="pct"/>
            <w:tcBorders>
              <w:top w:val="single" w:sz="2" w:space="0" w:color="000000"/>
              <w:left w:val="single" w:sz="2" w:space="0" w:color="000000"/>
              <w:bottom w:val="single" w:sz="2" w:space="0" w:color="000000"/>
              <w:right w:val="single" w:sz="2" w:space="0" w:color="000000"/>
            </w:tcBorders>
          </w:tcPr>
          <w:p w:rsidR="00D2718D" w:rsidRDefault="00D2718D" w:rsidP="000E7F64">
            <w:pPr>
              <w:pStyle w:val="Default"/>
              <w:rPr>
                <w:rFonts w:ascii="Calibri" w:hAnsi="Calibri"/>
                <w:bCs/>
              </w:rPr>
            </w:pPr>
          </w:p>
          <w:p w:rsidR="000E7F64" w:rsidRPr="002938D0" w:rsidRDefault="006B2E3C" w:rsidP="006B2E3C">
            <w:pPr>
              <w:pStyle w:val="Default"/>
              <w:rPr>
                <w:rFonts w:ascii="Calibri" w:hAnsi="Calibri"/>
              </w:rPr>
            </w:pPr>
            <w:r>
              <w:rPr>
                <w:rFonts w:ascii="Calibri" w:hAnsi="Calibri"/>
                <w:bCs/>
              </w:rPr>
              <w:t xml:space="preserve">2 points </w:t>
            </w:r>
            <w:r w:rsidR="00C7113D">
              <w:rPr>
                <w:rFonts w:ascii="Calibri" w:hAnsi="Calibri"/>
                <w:bCs/>
              </w:rPr>
              <w:t>per meter</w:t>
            </w:r>
          </w:p>
        </w:tc>
        <w:tc>
          <w:tcPr>
            <w:tcW w:w="609" w:type="pct"/>
            <w:tcBorders>
              <w:top w:val="single" w:sz="2" w:space="0" w:color="000000"/>
              <w:left w:val="single" w:sz="2" w:space="0" w:color="000000"/>
              <w:bottom w:val="single" w:sz="2" w:space="0" w:color="000000"/>
              <w:right w:val="single" w:sz="2" w:space="0" w:color="000000"/>
            </w:tcBorders>
          </w:tcPr>
          <w:p w:rsidR="000E7F64" w:rsidRPr="006C70E3" w:rsidRDefault="000E7F64" w:rsidP="000E7F64">
            <w:pPr>
              <w:pStyle w:val="Default"/>
              <w:jc w:val="center"/>
              <w:rPr>
                <w:rFonts w:ascii="Calibri" w:hAnsi="Calibri"/>
                <w:sz w:val="28"/>
                <w:szCs w:val="28"/>
              </w:rPr>
            </w:pPr>
          </w:p>
        </w:tc>
      </w:tr>
      <w:tr w:rsidR="000E7F64" w:rsidRPr="00DE1E6E" w:rsidTr="00B81994">
        <w:trPr>
          <w:trHeight w:val="877"/>
        </w:trPr>
        <w:tc>
          <w:tcPr>
            <w:tcW w:w="763" w:type="pct"/>
            <w:tcBorders>
              <w:top w:val="single" w:sz="2" w:space="0" w:color="000000"/>
              <w:left w:val="single" w:sz="2" w:space="0" w:color="000000"/>
              <w:bottom w:val="single" w:sz="2" w:space="0" w:color="000000"/>
              <w:right w:val="single" w:sz="2" w:space="0" w:color="000000"/>
            </w:tcBorders>
          </w:tcPr>
          <w:p w:rsidR="000E7F64" w:rsidRPr="00DE1E6E" w:rsidRDefault="000E7F64" w:rsidP="000E7F64">
            <w:pPr>
              <w:pStyle w:val="Default"/>
              <w:rPr>
                <w:rFonts w:ascii="Calibri" w:hAnsi="Calibri"/>
              </w:rPr>
            </w:pPr>
            <w:smartTag w:uri="urn:schemas-microsoft-com:office:smarttags" w:element="stockticker">
              <w:r w:rsidRPr="00DE1E6E">
                <w:rPr>
                  <w:rFonts w:ascii="Calibri" w:hAnsi="Calibri"/>
                </w:rPr>
                <w:t>GPS</w:t>
              </w:r>
            </w:smartTag>
            <w:r w:rsidRPr="00DE1E6E">
              <w:rPr>
                <w:rFonts w:ascii="Calibri" w:hAnsi="Calibri"/>
              </w:rPr>
              <w:t xml:space="preserve"> procedures </w:t>
            </w:r>
          </w:p>
        </w:tc>
        <w:tc>
          <w:tcPr>
            <w:tcW w:w="3628" w:type="pct"/>
            <w:tcBorders>
              <w:top w:val="single" w:sz="2" w:space="0" w:color="000000"/>
              <w:left w:val="single" w:sz="2" w:space="0" w:color="000000"/>
              <w:bottom w:val="single" w:sz="2" w:space="0" w:color="000000"/>
              <w:right w:val="single" w:sz="2" w:space="0" w:color="000000"/>
            </w:tcBorders>
          </w:tcPr>
          <w:p w:rsidR="000E7F64" w:rsidRPr="002938D0" w:rsidRDefault="000E7F64" w:rsidP="00BF7156">
            <w:pPr>
              <w:pStyle w:val="Default"/>
              <w:rPr>
                <w:rFonts w:ascii="Calibri" w:hAnsi="Calibri"/>
              </w:rPr>
            </w:pPr>
            <w:r w:rsidRPr="002938D0">
              <w:rPr>
                <w:rFonts w:ascii="Calibri" w:hAnsi="Calibri"/>
              </w:rPr>
              <w:t xml:space="preserve">At least 2 </w:t>
            </w:r>
            <w:smartTag w:uri="urn:schemas-microsoft-com:office:smarttags" w:element="stockticker">
              <w:r w:rsidRPr="002938D0">
                <w:rPr>
                  <w:rFonts w:ascii="Calibri" w:hAnsi="Calibri"/>
                </w:rPr>
                <w:t>GPS</w:t>
              </w:r>
            </w:smartTag>
            <w:r w:rsidRPr="002938D0">
              <w:rPr>
                <w:rFonts w:ascii="Calibri" w:hAnsi="Calibri"/>
              </w:rPr>
              <w:t xml:space="preserve"> reference stations in operation during all missions, sampling positions at 1 Hz or higher frequently. Differential </w:t>
            </w:r>
            <w:smartTag w:uri="urn:schemas-microsoft-com:office:smarttags" w:element="stockticker">
              <w:r w:rsidRPr="002938D0">
                <w:rPr>
                  <w:rFonts w:ascii="Calibri" w:hAnsi="Calibri"/>
                </w:rPr>
                <w:t>GPS</w:t>
              </w:r>
            </w:smartTag>
            <w:r w:rsidRPr="002938D0">
              <w:rPr>
                <w:rFonts w:ascii="Calibri" w:hAnsi="Calibri"/>
              </w:rPr>
              <w:t xml:space="preserve"> baseline lengths shall not exceed 30 km. Differential </w:t>
            </w:r>
            <w:smartTag w:uri="urn:schemas-microsoft-com:office:smarttags" w:element="stockticker">
              <w:r w:rsidRPr="002938D0">
                <w:rPr>
                  <w:rFonts w:ascii="Calibri" w:hAnsi="Calibri"/>
                </w:rPr>
                <w:t>GPS</w:t>
              </w:r>
            </w:smartTag>
            <w:r w:rsidRPr="002938D0">
              <w:rPr>
                <w:rFonts w:ascii="Calibri" w:hAnsi="Calibri"/>
              </w:rPr>
              <w:t xml:space="preserve"> unit in aircraft shall sample position at 2 Hz or </w:t>
            </w:r>
            <w:r>
              <w:rPr>
                <w:rFonts w:ascii="Calibri" w:hAnsi="Calibri"/>
              </w:rPr>
              <w:t xml:space="preserve">higher. </w:t>
            </w:r>
            <w:r w:rsidRPr="002938D0">
              <w:rPr>
                <w:rFonts w:ascii="Calibri" w:hAnsi="Calibri"/>
              </w:rPr>
              <w:t>Li</w:t>
            </w:r>
            <w:r>
              <w:rPr>
                <w:rFonts w:ascii="Calibri" w:hAnsi="Calibri"/>
              </w:rPr>
              <w:t>DAR</w:t>
            </w:r>
            <w:r w:rsidRPr="002938D0">
              <w:rPr>
                <w:rFonts w:ascii="Calibri" w:hAnsi="Calibri"/>
              </w:rPr>
              <w:t xml:space="preserve"> data shall only be acquired when </w:t>
            </w:r>
            <w:smartTag w:uri="urn:schemas-microsoft-com:office:smarttags" w:element="stockticker">
              <w:r w:rsidRPr="002938D0">
                <w:rPr>
                  <w:rFonts w:ascii="Calibri" w:hAnsi="Calibri"/>
                </w:rPr>
                <w:t>GPS</w:t>
              </w:r>
            </w:smartTag>
            <w:r w:rsidRPr="002938D0">
              <w:rPr>
                <w:rFonts w:ascii="Calibri" w:hAnsi="Calibri"/>
              </w:rPr>
              <w:t xml:space="preserve"> PDOP is ≤ 3.5 and at least 6 satellites are in view. </w:t>
            </w:r>
          </w:p>
        </w:tc>
        <w:tc>
          <w:tcPr>
            <w:tcW w:w="609" w:type="pct"/>
            <w:tcBorders>
              <w:top w:val="single" w:sz="2" w:space="0" w:color="000000"/>
              <w:left w:val="single" w:sz="2" w:space="0" w:color="000000"/>
              <w:bottom w:val="single" w:sz="2" w:space="0" w:color="000000"/>
              <w:right w:val="single" w:sz="2" w:space="0" w:color="000000"/>
            </w:tcBorders>
          </w:tcPr>
          <w:p w:rsidR="000E7F64" w:rsidRPr="002938D0" w:rsidRDefault="000E7F64" w:rsidP="000E7F64">
            <w:pPr>
              <w:pStyle w:val="Default"/>
              <w:jc w:val="center"/>
              <w:rPr>
                <w:rFonts w:ascii="Calibri" w:hAnsi="Calibri"/>
              </w:rPr>
            </w:pPr>
          </w:p>
        </w:tc>
      </w:tr>
      <w:tr w:rsidR="000E7F64" w:rsidRPr="00DE1E6E" w:rsidTr="00B81994">
        <w:trPr>
          <w:trHeight w:val="913"/>
        </w:trPr>
        <w:tc>
          <w:tcPr>
            <w:tcW w:w="763" w:type="pct"/>
            <w:tcBorders>
              <w:top w:val="single" w:sz="2" w:space="0" w:color="000000"/>
              <w:left w:val="single" w:sz="2" w:space="0" w:color="000000"/>
              <w:bottom w:val="single" w:sz="2" w:space="0" w:color="000000"/>
              <w:right w:val="single" w:sz="2" w:space="0" w:color="000000"/>
            </w:tcBorders>
          </w:tcPr>
          <w:p w:rsidR="000E7F64" w:rsidRPr="00DE1E6E" w:rsidRDefault="00B81994" w:rsidP="000E7F64">
            <w:pPr>
              <w:pStyle w:val="Default"/>
              <w:rPr>
                <w:rFonts w:ascii="Calibri" w:hAnsi="Calibri"/>
              </w:rPr>
            </w:pPr>
            <w:r>
              <w:rPr>
                <w:rFonts w:ascii="Calibri" w:hAnsi="Calibri"/>
              </w:rPr>
              <w:t>Coverage</w:t>
            </w:r>
          </w:p>
        </w:tc>
        <w:tc>
          <w:tcPr>
            <w:tcW w:w="3628" w:type="pct"/>
            <w:tcBorders>
              <w:top w:val="single" w:sz="2" w:space="0" w:color="000000"/>
              <w:left w:val="single" w:sz="2" w:space="0" w:color="000000"/>
              <w:bottom w:val="single" w:sz="2" w:space="0" w:color="000000"/>
              <w:right w:val="single" w:sz="2" w:space="0" w:color="000000"/>
            </w:tcBorders>
          </w:tcPr>
          <w:p w:rsidR="000E7F64" w:rsidRPr="002938D0" w:rsidRDefault="00B81994" w:rsidP="00B81994">
            <w:pPr>
              <w:pStyle w:val="Default"/>
              <w:rPr>
                <w:rFonts w:ascii="Calibri" w:hAnsi="Calibri"/>
              </w:rPr>
            </w:pPr>
            <w:r>
              <w:rPr>
                <w:rFonts w:ascii="Calibri" w:hAnsi="Calibri"/>
              </w:rPr>
              <w:t>No voids between Swaths or due to cloud cover or instrument failure</w:t>
            </w:r>
          </w:p>
        </w:tc>
        <w:tc>
          <w:tcPr>
            <w:tcW w:w="609" w:type="pct"/>
            <w:tcBorders>
              <w:top w:val="single" w:sz="2" w:space="0" w:color="000000"/>
              <w:left w:val="single" w:sz="2" w:space="0" w:color="000000"/>
              <w:bottom w:val="single" w:sz="2" w:space="0" w:color="000000"/>
              <w:right w:val="single" w:sz="2" w:space="0" w:color="000000"/>
            </w:tcBorders>
          </w:tcPr>
          <w:p w:rsidR="000E7F64" w:rsidRPr="0013569F" w:rsidRDefault="000E7F64" w:rsidP="000E7F64">
            <w:pPr>
              <w:pStyle w:val="Default"/>
              <w:jc w:val="center"/>
              <w:rPr>
                <w:rFonts w:ascii="Calibri" w:hAnsi="Calibri"/>
              </w:rPr>
            </w:pPr>
          </w:p>
        </w:tc>
      </w:tr>
      <w:tr w:rsidR="00805C52" w:rsidRPr="00DE1E6E" w:rsidTr="002C56BD">
        <w:trPr>
          <w:trHeight w:val="463"/>
        </w:trPr>
        <w:tc>
          <w:tcPr>
            <w:tcW w:w="5000" w:type="pct"/>
            <w:gridSpan w:val="3"/>
            <w:tcBorders>
              <w:top w:val="single" w:sz="2" w:space="0" w:color="000000"/>
              <w:bottom w:val="nil"/>
            </w:tcBorders>
          </w:tcPr>
          <w:p w:rsidR="00805C52" w:rsidRPr="002938D0" w:rsidRDefault="00805C52" w:rsidP="000E7F64">
            <w:pPr>
              <w:pStyle w:val="Default"/>
              <w:jc w:val="center"/>
              <w:rPr>
                <w:rFonts w:ascii="Calibri" w:hAnsi="Calibri"/>
              </w:rPr>
            </w:pPr>
          </w:p>
        </w:tc>
      </w:tr>
    </w:tbl>
    <w:p w:rsidR="00FA183E" w:rsidRPr="00914FDC" w:rsidRDefault="00FA183E" w:rsidP="00914FDC">
      <w:pPr>
        <w:pStyle w:val="Heading1"/>
      </w:pPr>
      <w:r w:rsidRPr="00914FDC">
        <w:t> </w:t>
      </w:r>
      <w:bookmarkStart w:id="40" w:name="_Toc426172272"/>
      <w:bookmarkStart w:id="41" w:name="_Toc418383669"/>
      <w:bookmarkStart w:id="42" w:name="_Toc139431367"/>
      <w:bookmarkStart w:id="43" w:name="_Toc158389127"/>
      <w:bookmarkStart w:id="44" w:name="_Toc239135708"/>
      <w:bookmarkStart w:id="45" w:name="_Toc239135845"/>
      <w:bookmarkStart w:id="46" w:name="_Toc450304838"/>
      <w:r w:rsidR="00914FDC" w:rsidRPr="00914FDC">
        <w:t>2.0</w:t>
      </w:r>
      <w:r w:rsidR="00914FDC" w:rsidRPr="00914FDC">
        <w:tab/>
      </w:r>
      <w:r w:rsidRPr="00914FDC">
        <w:t xml:space="preserve">LiDAR </w:t>
      </w:r>
      <w:bookmarkEnd w:id="40"/>
      <w:bookmarkEnd w:id="41"/>
      <w:r w:rsidRPr="00914FDC">
        <w:t>CALIBRATION</w:t>
      </w:r>
      <w:bookmarkStart w:id="47" w:name="_Toc426172273"/>
      <w:bookmarkStart w:id="48" w:name="_Toc418383670"/>
      <w:bookmarkStart w:id="49" w:name="_Toc139431368"/>
      <w:bookmarkEnd w:id="42"/>
      <w:bookmarkEnd w:id="43"/>
      <w:bookmarkEnd w:id="44"/>
      <w:bookmarkEnd w:id="45"/>
      <w:bookmarkEnd w:id="46"/>
    </w:p>
    <w:p w:rsidR="00FA183E" w:rsidRPr="006F31B7" w:rsidRDefault="00FA183E" w:rsidP="00FA183E">
      <w:pPr>
        <w:pStyle w:val="BodyText"/>
        <w:rPr>
          <w:rFonts w:cs="Arial"/>
          <w:b/>
          <w:szCs w:val="22"/>
        </w:rPr>
      </w:pPr>
    </w:p>
    <w:p w:rsidR="00FA183E" w:rsidRPr="006F31B7" w:rsidRDefault="00FA183E" w:rsidP="00914FDC">
      <w:pPr>
        <w:pStyle w:val="Heading2"/>
      </w:pPr>
      <w:bookmarkStart w:id="50" w:name="_Toc239135846"/>
      <w:bookmarkStart w:id="51" w:name="_Toc450304839"/>
      <w:r w:rsidRPr="006F31B7">
        <w:t xml:space="preserve">2.1 </w:t>
      </w:r>
      <w:r w:rsidR="00914FDC">
        <w:tab/>
      </w:r>
      <w:r w:rsidRPr="006F31B7">
        <w:t>Introduction</w:t>
      </w:r>
      <w:bookmarkEnd w:id="47"/>
      <w:bookmarkEnd w:id="48"/>
      <w:bookmarkEnd w:id="49"/>
      <w:bookmarkEnd w:id="50"/>
      <w:bookmarkEnd w:id="51"/>
    </w:p>
    <w:p w:rsidR="00FA183E" w:rsidRPr="00900B86" w:rsidRDefault="00FA183E" w:rsidP="00B844A2">
      <w:pPr>
        <w:pStyle w:val="BodyText"/>
        <w:jc w:val="left"/>
        <w:rPr>
          <w:rFonts w:ascii="Garamond" w:hAnsi="Garamond" w:cs="Arial"/>
          <w:bCs/>
          <w:szCs w:val="22"/>
        </w:rPr>
      </w:pPr>
      <w:r w:rsidRPr="00900B86">
        <w:rPr>
          <w:rFonts w:ascii="Garamond" w:hAnsi="Garamond" w:cs="Arial"/>
          <w:bCs/>
          <w:szCs w:val="22"/>
        </w:rPr>
        <w:t xml:space="preserve">LiDAR calibrations are performed to determine and therefore eliminate systematic biases that occur within the hardware of the Leica </w:t>
      </w:r>
      <w:r w:rsidR="001C0B76">
        <w:rPr>
          <w:rFonts w:ascii="Garamond" w:hAnsi="Garamond" w:cs="Arial"/>
          <w:bCs/>
          <w:szCs w:val="22"/>
        </w:rPr>
        <w:t>ALS70</w:t>
      </w:r>
      <w:r w:rsidRPr="00900B86">
        <w:rPr>
          <w:rFonts w:ascii="Garamond" w:hAnsi="Garamond" w:cs="Arial"/>
          <w:bCs/>
          <w:szCs w:val="22"/>
        </w:rPr>
        <w:t xml:space="preserve"> system. Once the biases are determined they can be modeled out. The systematic biases are corrected for include scale, roll, </w:t>
      </w:r>
      <w:r w:rsidR="001A50E3">
        <w:rPr>
          <w:rFonts w:ascii="Garamond" w:hAnsi="Garamond" w:cs="Arial"/>
          <w:bCs/>
          <w:szCs w:val="22"/>
        </w:rPr>
        <w:t xml:space="preserve">heading, </w:t>
      </w:r>
      <w:r w:rsidRPr="00900B86">
        <w:rPr>
          <w:rFonts w:ascii="Garamond" w:hAnsi="Garamond" w:cs="Arial"/>
          <w:bCs/>
          <w:szCs w:val="22"/>
        </w:rPr>
        <w:t xml:space="preserve">and pitch. </w:t>
      </w:r>
    </w:p>
    <w:p w:rsidR="00FA183E" w:rsidRPr="00900B86" w:rsidRDefault="00FA183E" w:rsidP="00B844A2">
      <w:pPr>
        <w:pStyle w:val="BodyText"/>
        <w:jc w:val="left"/>
        <w:rPr>
          <w:rFonts w:ascii="Garamond" w:hAnsi="Garamond" w:cs="Arial"/>
          <w:bCs/>
          <w:szCs w:val="22"/>
        </w:rPr>
      </w:pPr>
      <w:r w:rsidRPr="00900B86">
        <w:rPr>
          <w:rFonts w:ascii="Garamond" w:hAnsi="Garamond" w:cs="Arial"/>
          <w:bCs/>
          <w:szCs w:val="22"/>
        </w:rPr>
        <w:t>The following procedures are intended to prevent operational errors in the field and office work, and are designed to detect inconsistencies.  The emphasis is not only on the quality control (QC) aspects, but also on the documentation, i.e., on the quality assurance (QA).</w:t>
      </w:r>
      <w:bookmarkStart w:id="52" w:name="_Toc139431369"/>
      <w:r w:rsidRPr="00900B86">
        <w:rPr>
          <w:rFonts w:ascii="Garamond" w:hAnsi="Garamond" w:cs="Arial"/>
          <w:bCs/>
          <w:szCs w:val="22"/>
        </w:rPr>
        <w:t xml:space="preserve"> </w:t>
      </w:r>
    </w:p>
    <w:p w:rsidR="00FA183E" w:rsidRPr="005A1DB7" w:rsidRDefault="00FA183E" w:rsidP="00914FDC">
      <w:pPr>
        <w:pStyle w:val="Heading2"/>
      </w:pPr>
      <w:bookmarkStart w:id="53" w:name="_Toc239135847"/>
      <w:bookmarkStart w:id="54" w:name="_Toc450304840"/>
      <w:bookmarkEnd w:id="52"/>
      <w:r w:rsidRPr="005A1DB7">
        <w:t xml:space="preserve">2.2 </w:t>
      </w:r>
      <w:r w:rsidR="00914FDC">
        <w:tab/>
      </w:r>
      <w:r w:rsidRPr="005A1DB7">
        <w:t>Calibration Procedures</w:t>
      </w:r>
      <w:bookmarkEnd w:id="53"/>
      <w:bookmarkEnd w:id="54"/>
    </w:p>
    <w:p w:rsidR="00FA183E" w:rsidRPr="00900B86" w:rsidRDefault="00FA183E" w:rsidP="00B844A2">
      <w:pPr>
        <w:pStyle w:val="BodyText"/>
        <w:jc w:val="left"/>
        <w:rPr>
          <w:rStyle w:val="CharChar1"/>
          <w:rFonts w:ascii="Garamond" w:hAnsi="Garamond" w:cs="Arial"/>
          <w:bCs/>
          <w:szCs w:val="22"/>
        </w:rPr>
      </w:pPr>
      <w:r w:rsidRPr="00900B86">
        <w:rPr>
          <w:rStyle w:val="CharChar1"/>
          <w:rFonts w:ascii="Garamond" w:hAnsi="Garamond" w:cs="Arial"/>
          <w:bCs/>
          <w:szCs w:val="22"/>
        </w:rPr>
        <w:t xml:space="preserve">Sanborn performs two types of calibrations on its LiDAR system. The first is a building calibration, and it is done any time the LiDAR system has been moved from one plane to another. New calibration parameters are computed and compared with previous calibration runs.  If there is any change, the new values are updated internally or during the LiDAR post-processing. These values are applied to all data collected with the plane and the </w:t>
      </w:r>
      <w:r w:rsidR="001C0B76">
        <w:rPr>
          <w:rStyle w:val="CharChar1"/>
          <w:rFonts w:ascii="Garamond" w:hAnsi="Garamond" w:cs="Arial"/>
          <w:bCs/>
          <w:szCs w:val="22"/>
        </w:rPr>
        <w:t>ALS70</w:t>
      </w:r>
      <w:r w:rsidR="009A77B0">
        <w:rPr>
          <w:rStyle w:val="CharChar1"/>
          <w:rFonts w:ascii="Garamond" w:hAnsi="Garamond" w:cs="Arial"/>
          <w:bCs/>
          <w:szCs w:val="22"/>
        </w:rPr>
        <w:t xml:space="preserve"> </w:t>
      </w:r>
      <w:r w:rsidRPr="00900B86">
        <w:rPr>
          <w:rStyle w:val="CharChar1"/>
          <w:rFonts w:ascii="Garamond" w:hAnsi="Garamond" w:cs="Arial"/>
          <w:bCs/>
          <w:szCs w:val="22"/>
        </w:rPr>
        <w:t>system configurations.</w:t>
      </w:r>
    </w:p>
    <w:p w:rsidR="00FA183E" w:rsidRPr="00900B86" w:rsidRDefault="00FA183E" w:rsidP="00B844A2">
      <w:pPr>
        <w:pStyle w:val="BodyText"/>
        <w:jc w:val="left"/>
        <w:rPr>
          <w:rFonts w:ascii="Garamond" w:hAnsi="Garamond" w:cs="Arial"/>
          <w:szCs w:val="22"/>
        </w:rPr>
      </w:pPr>
      <w:r w:rsidRPr="00900B86">
        <w:rPr>
          <w:rStyle w:val="CharChar1"/>
          <w:rFonts w:ascii="Garamond" w:hAnsi="Garamond" w:cs="Arial"/>
          <w:bCs/>
          <w:szCs w:val="22"/>
        </w:rPr>
        <w:t>Once final processing calibration parameters are established from the building data, a precisely-surveyed surface is observed with the LiDAR system to check for stability in the system. This is done several times during each mission. An average of the systematic biases are applied on a per mission basis</w:t>
      </w:r>
      <w:r w:rsidRPr="00900B86">
        <w:rPr>
          <w:rFonts w:ascii="Garamond" w:hAnsi="Garamond" w:cs="Arial"/>
          <w:szCs w:val="22"/>
        </w:rPr>
        <w:t>.</w:t>
      </w:r>
    </w:p>
    <w:p w:rsidR="00FA183E" w:rsidRPr="005A1DB7" w:rsidRDefault="00FA183E" w:rsidP="00914FDC">
      <w:pPr>
        <w:pStyle w:val="Heading2"/>
      </w:pPr>
      <w:bookmarkStart w:id="55" w:name="_Toc139431370"/>
      <w:bookmarkStart w:id="56" w:name="_Toc158389128"/>
      <w:bookmarkStart w:id="57" w:name="_Toc239135848"/>
      <w:bookmarkStart w:id="58" w:name="_Toc363028109"/>
      <w:bookmarkStart w:id="59" w:name="_Toc450304841"/>
      <w:r w:rsidRPr="005A1DB7">
        <w:lastRenderedPageBreak/>
        <w:t xml:space="preserve">2.3 </w:t>
      </w:r>
      <w:r w:rsidR="00914FDC">
        <w:tab/>
      </w:r>
      <w:r w:rsidRPr="005A1DB7">
        <w:t>Building Calibration</w:t>
      </w:r>
      <w:bookmarkEnd w:id="55"/>
      <w:bookmarkEnd w:id="56"/>
      <w:bookmarkEnd w:id="57"/>
      <w:bookmarkEnd w:id="59"/>
    </w:p>
    <w:p w:rsidR="00FA183E" w:rsidRPr="00900B86" w:rsidRDefault="00FA183E" w:rsidP="00B844A2">
      <w:pPr>
        <w:pStyle w:val="BodyText"/>
        <w:jc w:val="left"/>
        <w:rPr>
          <w:rFonts w:ascii="Garamond" w:hAnsi="Garamond" w:cs="Arial"/>
          <w:bCs/>
          <w:szCs w:val="22"/>
        </w:rPr>
      </w:pPr>
      <w:r w:rsidRPr="00900B86">
        <w:rPr>
          <w:rFonts w:ascii="Garamond" w:hAnsi="Garamond" w:cs="Arial"/>
          <w:bCs/>
          <w:szCs w:val="22"/>
        </w:rPr>
        <w:t xml:space="preserve">Whenever the </w:t>
      </w:r>
      <w:r w:rsidR="001C0B76">
        <w:rPr>
          <w:rFonts w:ascii="Garamond" w:hAnsi="Garamond" w:cs="Arial"/>
          <w:bCs/>
          <w:szCs w:val="22"/>
        </w:rPr>
        <w:t>ALS70</w:t>
      </w:r>
      <w:r w:rsidRPr="00900B86">
        <w:rPr>
          <w:rFonts w:ascii="Garamond" w:hAnsi="Garamond" w:cs="Arial"/>
          <w:bCs/>
          <w:szCs w:val="22"/>
        </w:rPr>
        <w:t xml:space="preserve"> </w:t>
      </w:r>
      <w:r w:rsidR="009A77B0">
        <w:rPr>
          <w:rFonts w:ascii="Garamond" w:hAnsi="Garamond" w:cs="Arial"/>
          <w:bCs/>
          <w:szCs w:val="22"/>
        </w:rPr>
        <w:t>system</w:t>
      </w:r>
      <w:r w:rsidRPr="00900B86">
        <w:rPr>
          <w:rFonts w:ascii="Garamond" w:hAnsi="Garamond" w:cs="Arial"/>
          <w:bCs/>
          <w:szCs w:val="22"/>
        </w:rPr>
        <w:t xml:space="preserve"> is moved to a new aircraft, a building calibration is performed. The rooftop of a large, flat, rectangular building is surveyed on the ground using conventional survey methods, and used as the LiDAR calibration target. The aircraft flies several specified passes over the building with the </w:t>
      </w:r>
      <w:r w:rsidR="001C0B76">
        <w:rPr>
          <w:rFonts w:ascii="Garamond" w:hAnsi="Garamond" w:cs="Arial"/>
          <w:bCs/>
          <w:szCs w:val="22"/>
        </w:rPr>
        <w:t>ALS70</w:t>
      </w:r>
      <w:r w:rsidR="009A77B0">
        <w:rPr>
          <w:rFonts w:ascii="Garamond" w:hAnsi="Garamond" w:cs="Arial"/>
          <w:bCs/>
          <w:szCs w:val="22"/>
        </w:rPr>
        <w:t xml:space="preserve"> </w:t>
      </w:r>
      <w:r w:rsidRPr="00900B86">
        <w:rPr>
          <w:rFonts w:ascii="Garamond" w:hAnsi="Garamond" w:cs="Arial"/>
          <w:bCs/>
          <w:szCs w:val="22"/>
        </w:rPr>
        <w:t xml:space="preserve">system set first in scan mode, then in profile mode, and finally in both scan and profile modes with the scan angle set to zero degrees.  </w:t>
      </w:r>
    </w:p>
    <w:p w:rsidR="00FA183E" w:rsidRPr="00900B86" w:rsidRDefault="00FA183E" w:rsidP="00B844A2">
      <w:pPr>
        <w:pStyle w:val="BodyText"/>
        <w:jc w:val="left"/>
        <w:rPr>
          <w:rFonts w:ascii="Garamond" w:hAnsi="Garamond" w:cs="Arial"/>
          <w:bCs/>
          <w:szCs w:val="22"/>
        </w:rPr>
      </w:pPr>
      <w:r w:rsidRPr="00900B86">
        <w:rPr>
          <w:rFonts w:ascii="Garamond" w:hAnsi="Garamond" w:cs="Arial"/>
          <w:bCs/>
          <w:szCs w:val="22"/>
        </w:rPr>
        <w:t xml:space="preserve">Figure 2 shows a pass over the center of the building.  The purpose of this pass is to identify a systematic bias in the scale of the system.  </w:t>
      </w:r>
    </w:p>
    <w:p w:rsidR="00FA183E" w:rsidRPr="00900B86" w:rsidRDefault="00FA183E" w:rsidP="00B844A2">
      <w:pPr>
        <w:pStyle w:val="BodyText"/>
        <w:jc w:val="left"/>
        <w:rPr>
          <w:rFonts w:ascii="Garamond" w:hAnsi="Garamond" w:cs="Arial"/>
          <w:bCs/>
          <w:szCs w:val="22"/>
        </w:rPr>
      </w:pPr>
      <w:r w:rsidRPr="00900B86">
        <w:rPr>
          <w:rFonts w:ascii="Garamond" w:hAnsi="Garamond" w:cs="Arial"/>
          <w:bCs/>
          <w:szCs w:val="22"/>
        </w:rPr>
        <w:t xml:space="preserve">Figure 3 demonstrates a pass along a distinct edge of the building to verify the roll compensation performed by the Inertial Navigation System, </w:t>
      </w:r>
      <w:smartTag w:uri="urn:schemas-microsoft-com:office:smarttags" w:element="stockticker">
        <w:r w:rsidRPr="00900B86">
          <w:rPr>
            <w:rFonts w:ascii="Garamond" w:hAnsi="Garamond" w:cs="Arial"/>
            <w:bCs/>
            <w:szCs w:val="22"/>
          </w:rPr>
          <w:t>INS</w:t>
        </w:r>
      </w:smartTag>
      <w:r w:rsidRPr="00900B86">
        <w:rPr>
          <w:rFonts w:ascii="Garamond" w:hAnsi="Garamond" w:cs="Arial"/>
          <w:bCs/>
          <w:szCs w:val="22"/>
        </w:rPr>
        <w:t xml:space="preserve">.  </w:t>
      </w:r>
    </w:p>
    <w:p w:rsidR="00FA183E" w:rsidRPr="00900B86" w:rsidRDefault="00FA183E" w:rsidP="00B844A2">
      <w:pPr>
        <w:pStyle w:val="BodyText"/>
        <w:jc w:val="left"/>
        <w:rPr>
          <w:rFonts w:ascii="Garamond" w:hAnsi="Garamond" w:cs="Arial"/>
          <w:bCs/>
          <w:szCs w:val="22"/>
        </w:rPr>
      </w:pPr>
      <w:r w:rsidRPr="00900B86">
        <w:rPr>
          <w:rFonts w:ascii="Garamond" w:hAnsi="Garamond" w:cs="Arial"/>
          <w:bCs/>
          <w:szCs w:val="22"/>
        </w:rPr>
        <w:t>Additionally, a pass is made in profile mode across the middle of the building to compensate for any bias in pitch.</w:t>
      </w:r>
    </w:p>
    <w:tbl>
      <w:tblPr>
        <w:tblW w:w="8455" w:type="dxa"/>
        <w:tblLook w:val="01E0" w:firstRow="1" w:lastRow="1" w:firstColumn="1" w:lastColumn="1" w:noHBand="0" w:noVBand="0"/>
      </w:tblPr>
      <w:tblGrid>
        <w:gridCol w:w="4266"/>
        <w:gridCol w:w="4206"/>
      </w:tblGrid>
      <w:tr w:rsidR="00FA183E" w:rsidRPr="009E1114">
        <w:trPr>
          <w:trHeight w:val="2963"/>
        </w:trPr>
        <w:tc>
          <w:tcPr>
            <w:tcW w:w="4254" w:type="dxa"/>
            <w:vAlign w:val="bottom"/>
          </w:tcPr>
          <w:p w:rsidR="00FA183E" w:rsidRPr="009E1114" w:rsidRDefault="000D0B85" w:rsidP="003723F2">
            <w:pPr>
              <w:pStyle w:val="BodyText"/>
              <w:keepNext/>
              <w:rPr>
                <w:b/>
                <w:szCs w:val="22"/>
              </w:rPr>
            </w:pPr>
            <w:r>
              <w:rPr>
                <w:b/>
                <w:noProof/>
                <w:snapToGrid/>
                <w:szCs w:val="22"/>
              </w:rPr>
              <w:drawing>
                <wp:inline distT="0" distB="0" distL="0" distR="0" wp14:anchorId="4567217C" wp14:editId="207C6A17">
                  <wp:extent cx="2105025" cy="1857375"/>
                  <wp:effectExtent l="0" t="0" r="9525" b="9525"/>
                  <wp:docPr id="2" name="Picture 2" descr="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dd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025" cy="1857375"/>
                          </a:xfrm>
                          <a:prstGeom prst="rect">
                            <a:avLst/>
                          </a:prstGeom>
                          <a:noFill/>
                          <a:ln>
                            <a:noFill/>
                          </a:ln>
                        </pic:spPr>
                      </pic:pic>
                    </a:graphicData>
                  </a:graphic>
                </wp:inline>
              </w:drawing>
            </w:r>
          </w:p>
          <w:p w:rsidR="00FA183E" w:rsidRPr="006F31B7" w:rsidRDefault="00FA183E" w:rsidP="003723F2">
            <w:pPr>
              <w:pStyle w:val="Figure"/>
            </w:pPr>
            <w:bookmarkStart w:id="60" w:name="_Toc139432092"/>
            <w:bookmarkStart w:id="61" w:name="_Toc450304860"/>
            <w:r w:rsidRPr="006F31B7">
              <w:t xml:space="preserve">Figure 2: </w:t>
            </w:r>
            <w:smartTag w:uri="urn:schemas-microsoft-com:office:smarttags" w:element="place">
              <w:smartTag w:uri="urn:schemas-microsoft-com:office:smarttags" w:element="PlaceName">
                <w:r w:rsidRPr="006F31B7">
                  <w:t>Calibration</w:t>
                </w:r>
              </w:smartTag>
              <w:r w:rsidRPr="006F31B7">
                <w:t xml:space="preserve"> </w:t>
              </w:r>
              <w:smartTag w:uri="urn:schemas-microsoft-com:office:smarttags" w:element="PlaceType">
                <w:r w:rsidRPr="006F31B7">
                  <w:t>Pass</w:t>
                </w:r>
              </w:smartTag>
            </w:smartTag>
            <w:r w:rsidRPr="006F31B7">
              <w:t xml:space="preserve"> 1</w:t>
            </w:r>
            <w:bookmarkEnd w:id="60"/>
            <w:bookmarkEnd w:id="61"/>
          </w:p>
        </w:tc>
        <w:tc>
          <w:tcPr>
            <w:tcW w:w="4201" w:type="dxa"/>
            <w:vAlign w:val="bottom"/>
          </w:tcPr>
          <w:p w:rsidR="00FA183E" w:rsidRPr="009E1114" w:rsidRDefault="000D0B85" w:rsidP="003723F2">
            <w:pPr>
              <w:pStyle w:val="BodyText"/>
              <w:keepNext/>
              <w:rPr>
                <w:b/>
                <w:szCs w:val="22"/>
              </w:rPr>
            </w:pPr>
            <w:r>
              <w:rPr>
                <w:b/>
                <w:noProof/>
                <w:snapToGrid/>
                <w:szCs w:val="22"/>
              </w:rPr>
              <w:drawing>
                <wp:inline distT="0" distB="0" distL="0" distR="0" wp14:anchorId="5FFEB83D" wp14:editId="49EEEBBA">
                  <wp:extent cx="2076450" cy="2009775"/>
                  <wp:effectExtent l="0" t="0" r="0" b="9525"/>
                  <wp:docPr id="3" name="Picture 3" descr="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6450" cy="2009775"/>
                          </a:xfrm>
                          <a:prstGeom prst="rect">
                            <a:avLst/>
                          </a:prstGeom>
                          <a:noFill/>
                          <a:ln>
                            <a:noFill/>
                          </a:ln>
                        </pic:spPr>
                      </pic:pic>
                    </a:graphicData>
                  </a:graphic>
                </wp:inline>
              </w:drawing>
            </w:r>
          </w:p>
          <w:p w:rsidR="00FA183E" w:rsidRPr="006F31B7" w:rsidRDefault="00FA183E" w:rsidP="003723F2">
            <w:pPr>
              <w:pStyle w:val="Figure"/>
            </w:pPr>
            <w:bookmarkStart w:id="62" w:name="_Toc139432093"/>
            <w:bookmarkStart w:id="63" w:name="_Toc450304861"/>
            <w:r w:rsidRPr="006F31B7">
              <w:t xml:space="preserve">Figure 3: </w:t>
            </w:r>
            <w:smartTag w:uri="urn:schemas-microsoft-com:office:smarttags" w:element="place">
              <w:smartTag w:uri="urn:schemas-microsoft-com:office:smarttags" w:element="PlaceName">
                <w:r w:rsidRPr="006F31B7">
                  <w:t>Calibration</w:t>
                </w:r>
              </w:smartTag>
              <w:r w:rsidRPr="006F31B7">
                <w:t xml:space="preserve"> </w:t>
              </w:r>
              <w:smartTag w:uri="urn:schemas-microsoft-com:office:smarttags" w:element="PlaceType">
                <w:r w:rsidRPr="006F31B7">
                  <w:t>Pass</w:t>
                </w:r>
              </w:smartTag>
            </w:smartTag>
            <w:r w:rsidRPr="006F31B7">
              <w:t xml:space="preserve"> 2</w:t>
            </w:r>
            <w:bookmarkEnd w:id="62"/>
            <w:bookmarkEnd w:id="63"/>
          </w:p>
        </w:tc>
      </w:tr>
    </w:tbl>
    <w:p w:rsidR="00FA183E" w:rsidRPr="006F31B7" w:rsidRDefault="00FA183E" w:rsidP="00FA183E">
      <w:pPr>
        <w:pStyle w:val="BodyText"/>
        <w:rPr>
          <w:rFonts w:cs="Arial"/>
          <w:szCs w:val="22"/>
        </w:rPr>
      </w:pPr>
    </w:p>
    <w:p w:rsidR="00FA183E" w:rsidRPr="006F31B7" w:rsidRDefault="00FA183E" w:rsidP="00914FDC">
      <w:pPr>
        <w:pStyle w:val="Heading2"/>
      </w:pPr>
      <w:bookmarkStart w:id="64" w:name="_Toc158389129"/>
      <w:bookmarkStart w:id="65" w:name="_Toc239135849"/>
      <w:bookmarkStart w:id="66" w:name="_Toc450304842"/>
      <w:bookmarkEnd w:id="58"/>
      <w:r w:rsidRPr="006F31B7">
        <w:t xml:space="preserve">2.4 </w:t>
      </w:r>
      <w:r w:rsidR="00914FDC">
        <w:tab/>
      </w:r>
      <w:r w:rsidRPr="006F31B7">
        <w:t>Runway Calibration, System Performance Validation</w:t>
      </w:r>
      <w:bookmarkEnd w:id="64"/>
      <w:bookmarkEnd w:id="65"/>
      <w:bookmarkEnd w:id="66"/>
    </w:p>
    <w:p w:rsidR="00FA183E" w:rsidRPr="005E319B" w:rsidRDefault="00047B2F" w:rsidP="00B844A2">
      <w:pPr>
        <w:pStyle w:val="BodyText"/>
        <w:jc w:val="left"/>
        <w:rPr>
          <w:rFonts w:ascii="Garamond" w:hAnsi="Garamond" w:cs="Arial"/>
          <w:bCs/>
          <w:szCs w:val="22"/>
        </w:rPr>
      </w:pPr>
      <w:r>
        <w:rPr>
          <w:rFonts w:ascii="Garamond" w:hAnsi="Garamond" w:cs="Arial"/>
          <w:bCs/>
          <w:szCs w:val="22"/>
        </w:rPr>
        <w:t>A</w:t>
      </w:r>
      <w:r w:rsidR="00F825A2">
        <w:rPr>
          <w:rFonts w:ascii="Garamond" w:hAnsi="Garamond" w:cs="Arial"/>
          <w:bCs/>
          <w:szCs w:val="22"/>
        </w:rPr>
        <w:t>ctive</w:t>
      </w:r>
      <w:r w:rsidR="00FA183E" w:rsidRPr="005E319B">
        <w:rPr>
          <w:rFonts w:ascii="Garamond" w:hAnsi="Garamond" w:cs="Arial"/>
          <w:bCs/>
          <w:szCs w:val="22"/>
        </w:rPr>
        <w:t xml:space="preserve"> runway</w:t>
      </w:r>
      <w:r w:rsidR="00F825A2">
        <w:rPr>
          <w:rFonts w:ascii="Garamond" w:hAnsi="Garamond" w:cs="Arial"/>
          <w:bCs/>
          <w:szCs w:val="22"/>
        </w:rPr>
        <w:t>s</w:t>
      </w:r>
      <w:r w:rsidR="00FA183E" w:rsidRPr="005E319B">
        <w:rPr>
          <w:rFonts w:ascii="Garamond" w:hAnsi="Garamond" w:cs="Arial"/>
          <w:bCs/>
          <w:szCs w:val="22"/>
        </w:rPr>
        <w:t xml:space="preserve"> w</w:t>
      </w:r>
      <w:r w:rsidR="00F825A2">
        <w:rPr>
          <w:rFonts w:ascii="Garamond" w:hAnsi="Garamond" w:cs="Arial"/>
          <w:bCs/>
          <w:szCs w:val="22"/>
        </w:rPr>
        <w:t>ere</w:t>
      </w:r>
      <w:r w:rsidR="00FA183E" w:rsidRPr="005E319B">
        <w:rPr>
          <w:rFonts w:ascii="Garamond" w:hAnsi="Garamond" w:cs="Arial"/>
          <w:bCs/>
          <w:szCs w:val="22"/>
        </w:rPr>
        <w:t xml:space="preserve"> precisely</w:t>
      </w:r>
      <w:r w:rsidR="002C56BD">
        <w:rPr>
          <w:rFonts w:ascii="Garamond" w:hAnsi="Garamond" w:cs="Arial"/>
          <w:bCs/>
          <w:szCs w:val="22"/>
        </w:rPr>
        <w:t xml:space="preserve"> </w:t>
      </w:r>
      <w:r w:rsidR="00FA183E" w:rsidRPr="005E319B">
        <w:rPr>
          <w:rFonts w:ascii="Garamond" w:hAnsi="Garamond" w:cs="Arial"/>
          <w:bCs/>
          <w:szCs w:val="22"/>
        </w:rPr>
        <w:t xml:space="preserve">surveyed </w:t>
      </w:r>
      <w:r w:rsidR="00F825A2">
        <w:rPr>
          <w:rFonts w:ascii="Garamond" w:hAnsi="Garamond" w:cs="Arial"/>
          <w:bCs/>
          <w:szCs w:val="22"/>
        </w:rPr>
        <w:t>throughout the collection areas</w:t>
      </w:r>
      <w:r w:rsidR="005E319B" w:rsidRPr="005E319B">
        <w:rPr>
          <w:rFonts w:ascii="Garamond" w:hAnsi="Garamond" w:cs="Arial"/>
          <w:bCs/>
          <w:szCs w:val="22"/>
        </w:rPr>
        <w:t xml:space="preserve"> </w:t>
      </w:r>
      <w:r w:rsidR="00FA183E" w:rsidRPr="005E319B">
        <w:rPr>
          <w:rFonts w:ascii="Garamond" w:hAnsi="Garamond" w:cs="Arial"/>
          <w:bCs/>
          <w:szCs w:val="22"/>
        </w:rPr>
        <w:t xml:space="preserve">using kinematic </w:t>
      </w:r>
      <w:smartTag w:uri="urn:schemas-microsoft-com:office:smarttags" w:element="stockticker">
        <w:r w:rsidR="00FA183E" w:rsidRPr="005E319B">
          <w:rPr>
            <w:rFonts w:ascii="Garamond" w:hAnsi="Garamond" w:cs="Arial"/>
            <w:bCs/>
            <w:szCs w:val="22"/>
          </w:rPr>
          <w:t>GPS</w:t>
        </w:r>
      </w:smartTag>
      <w:r w:rsidR="00FA183E" w:rsidRPr="005E319B">
        <w:rPr>
          <w:rFonts w:ascii="Garamond" w:hAnsi="Garamond" w:cs="Arial"/>
          <w:bCs/>
          <w:szCs w:val="22"/>
        </w:rPr>
        <w:t xml:space="preserve"> survey techniques (accuracy: </w:t>
      </w:r>
      <w:r w:rsidR="00FA183E" w:rsidRPr="005E319B">
        <w:rPr>
          <w:rFonts w:ascii="Garamond" w:hAnsi="Garamond" w:cs="Arial"/>
          <w:bCs/>
          <w:szCs w:val="22"/>
        </w:rPr>
        <w:sym w:font="Symbol" w:char="F0B1"/>
      </w:r>
      <w:r w:rsidR="00FA183E" w:rsidRPr="005E319B">
        <w:rPr>
          <w:rFonts w:ascii="Garamond" w:hAnsi="Garamond" w:cs="Arial"/>
          <w:bCs/>
          <w:szCs w:val="22"/>
        </w:rPr>
        <w:t>3cm at 1</w:t>
      </w:r>
      <w:r w:rsidR="00FA183E" w:rsidRPr="005E319B">
        <w:rPr>
          <w:rFonts w:ascii="Garamond" w:hAnsi="Garamond" w:cs="Arial"/>
          <w:bCs/>
          <w:szCs w:val="22"/>
        </w:rPr>
        <w:sym w:font="Symbol" w:char="F073"/>
      </w:r>
      <w:r w:rsidR="00FA183E" w:rsidRPr="005E319B">
        <w:rPr>
          <w:rFonts w:ascii="Garamond" w:hAnsi="Garamond" w:cs="Arial"/>
          <w:bCs/>
          <w:szCs w:val="22"/>
        </w:rPr>
        <w:t>, along each coordinate axis) to establish an accurate digital terrain model of the runway surface.  The LiDAR system is flown at right angles over the runway several times and residuals are generated from the processed data.  Figure 4 shows a typical pass over the runway surface.</w:t>
      </w:r>
    </w:p>
    <w:p w:rsidR="00FA183E" w:rsidRPr="006F31B7" w:rsidRDefault="00BD49D8" w:rsidP="002C56BD">
      <w:pPr>
        <w:pStyle w:val="BodyText"/>
        <w:jc w:val="left"/>
        <w:rPr>
          <w:szCs w:val="22"/>
        </w:rPr>
      </w:pPr>
      <w:r>
        <w:rPr>
          <w:rFonts w:ascii="Garamond" w:hAnsi="Garamond" w:cs="Arial"/>
          <w:bCs/>
        </w:rPr>
        <w:t xml:space="preserve">Approximately two million </w:t>
      </w:r>
      <w:r w:rsidR="00FA183E" w:rsidRPr="005E319B">
        <w:rPr>
          <w:rFonts w:ascii="Garamond" w:hAnsi="Garamond" w:cs="Arial"/>
          <w:bCs/>
        </w:rPr>
        <w:t>LiDAR points are observed with each pass.  A Triangulated Irregular Network (</w:t>
      </w:r>
      <w:smartTag w:uri="urn:schemas-microsoft-com:office:smarttags" w:element="stockticker">
        <w:r w:rsidR="00FA183E" w:rsidRPr="005E319B">
          <w:rPr>
            <w:rFonts w:ascii="Garamond" w:hAnsi="Garamond" w:cs="Arial"/>
            <w:bCs/>
          </w:rPr>
          <w:t>TIN</w:t>
        </w:r>
      </w:smartTag>
      <w:r w:rsidR="00FA183E" w:rsidRPr="005E319B">
        <w:rPr>
          <w:rFonts w:ascii="Garamond" w:hAnsi="Garamond" w:cs="Arial"/>
          <w:bCs/>
        </w:rPr>
        <w:t>) surface i</w:t>
      </w:r>
      <w:r w:rsidR="00EB482D">
        <w:rPr>
          <w:rFonts w:ascii="Garamond" w:hAnsi="Garamond" w:cs="Arial"/>
          <w:bCs/>
        </w:rPr>
        <w:t xml:space="preserve">s created from these passes. </w:t>
      </w:r>
      <w:r w:rsidR="00FA183E" w:rsidRPr="005E319B">
        <w:rPr>
          <w:rFonts w:ascii="Garamond" w:hAnsi="Garamond" w:cs="Arial"/>
          <w:bCs/>
        </w:rPr>
        <w:t xml:space="preserve"> After careful analysis of noise associated with non-runway returns, any system bias is documented and removed from the process.</w:t>
      </w:r>
      <w:r w:rsidR="000D0B85">
        <w:rPr>
          <w:noProof/>
          <w:snapToGrid/>
          <w:szCs w:val="22"/>
        </w:rPr>
        <w:drawing>
          <wp:inline distT="0" distB="0" distL="0" distR="0" wp14:anchorId="32CD1590" wp14:editId="00C10BEF">
            <wp:extent cx="5486400" cy="1152525"/>
            <wp:effectExtent l="0" t="0" r="0" b="9525"/>
            <wp:docPr id="4" name="Picture 4" descr="directionof%20f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rectionof%20fligh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152525"/>
                    </a:xfrm>
                    <a:prstGeom prst="rect">
                      <a:avLst/>
                    </a:prstGeom>
                    <a:noFill/>
                    <a:ln>
                      <a:noFill/>
                    </a:ln>
                  </pic:spPr>
                </pic:pic>
              </a:graphicData>
            </a:graphic>
          </wp:inline>
        </w:drawing>
      </w:r>
    </w:p>
    <w:p w:rsidR="00914FDC" w:rsidRDefault="00FA183E" w:rsidP="00914FDC">
      <w:pPr>
        <w:pStyle w:val="Figure"/>
      </w:pPr>
      <w:bookmarkStart w:id="67" w:name="_Toc139432094"/>
      <w:bookmarkStart w:id="68" w:name="_Toc450304862"/>
      <w:r w:rsidRPr="006F31B7">
        <w:t>Figure 4: Runway Calibration</w:t>
      </w:r>
      <w:bookmarkStart w:id="69" w:name="_Toc158389130"/>
      <w:bookmarkEnd w:id="67"/>
      <w:bookmarkEnd w:id="68"/>
    </w:p>
    <w:p w:rsidR="00FA183E" w:rsidRPr="006F31B7" w:rsidRDefault="00FA183E" w:rsidP="00914FDC">
      <w:pPr>
        <w:pStyle w:val="Heading1"/>
      </w:pPr>
      <w:bookmarkStart w:id="70" w:name="_Toc239135709"/>
      <w:bookmarkStart w:id="71" w:name="_Toc239135850"/>
      <w:bookmarkStart w:id="72" w:name="_Toc450304843"/>
      <w:r w:rsidRPr="006F31B7">
        <w:lastRenderedPageBreak/>
        <w:t>3</w:t>
      </w:r>
      <w:r w:rsidR="00914FDC">
        <w:t>.0</w:t>
      </w:r>
      <w:r w:rsidR="00914FDC">
        <w:tab/>
      </w:r>
      <w:r w:rsidRPr="006F31B7">
        <w:t>RUNWAY CALIBRATION</w:t>
      </w:r>
      <w:r w:rsidR="00914FDC">
        <w:t xml:space="preserve"> </w:t>
      </w:r>
      <w:smartTag w:uri="urn:schemas-microsoft-com:office:smarttags" w:element="stockticker">
        <w:r w:rsidR="00914FDC">
          <w:t>and</w:t>
        </w:r>
      </w:smartTag>
      <w:r w:rsidR="00914FDC">
        <w:t xml:space="preserve"> </w:t>
      </w:r>
      <w:r w:rsidRPr="006F31B7">
        <w:t>SYSTEM PERFORMANCE VALIDATION</w:t>
      </w:r>
      <w:bookmarkEnd w:id="69"/>
      <w:bookmarkEnd w:id="70"/>
      <w:bookmarkEnd w:id="71"/>
      <w:bookmarkEnd w:id="72"/>
    </w:p>
    <w:p w:rsidR="00914FDC" w:rsidRDefault="00914FDC" w:rsidP="00FA183E">
      <w:pPr>
        <w:pStyle w:val="Heading"/>
      </w:pPr>
      <w:bookmarkStart w:id="73" w:name="_Toc158389131"/>
    </w:p>
    <w:p w:rsidR="00FA183E" w:rsidRPr="006F31B7" w:rsidRDefault="00FA183E" w:rsidP="00914FDC">
      <w:pPr>
        <w:pStyle w:val="Heading2"/>
      </w:pPr>
      <w:bookmarkStart w:id="74" w:name="_Toc239135851"/>
      <w:bookmarkStart w:id="75" w:name="_Toc450304844"/>
      <w:r w:rsidRPr="006F31B7">
        <w:t xml:space="preserve">3.1 </w:t>
      </w:r>
      <w:r w:rsidR="00914FDC">
        <w:tab/>
      </w:r>
      <w:r w:rsidRPr="006F31B7">
        <w:t>Calibration Results</w:t>
      </w:r>
      <w:bookmarkEnd w:id="73"/>
      <w:bookmarkEnd w:id="74"/>
      <w:bookmarkEnd w:id="75"/>
    </w:p>
    <w:p w:rsidR="00FA183E" w:rsidRPr="00900B86" w:rsidRDefault="00FA183E" w:rsidP="00B844A2">
      <w:pPr>
        <w:pStyle w:val="BodyText"/>
        <w:jc w:val="left"/>
        <w:rPr>
          <w:rFonts w:ascii="Garamond" w:hAnsi="Garamond" w:cs="Arial"/>
          <w:bCs/>
          <w:szCs w:val="22"/>
        </w:rPr>
      </w:pPr>
      <w:r w:rsidRPr="00900B86">
        <w:rPr>
          <w:rFonts w:ascii="Garamond" w:hAnsi="Garamond" w:cs="Arial"/>
          <w:bCs/>
          <w:szCs w:val="22"/>
        </w:rPr>
        <w:t>The LiDAR data captured over the building is used to determine whether there have been any changes to the alignment of the Inertial Measurement Unit, IMU, with respect to the laser system.  The parameters are designed to eliminate systematic biases within certain system parameters.</w:t>
      </w:r>
    </w:p>
    <w:p w:rsidR="00FA183E" w:rsidRPr="00900B86" w:rsidRDefault="00FA183E" w:rsidP="00B844A2">
      <w:pPr>
        <w:pStyle w:val="BodyText"/>
        <w:jc w:val="left"/>
        <w:rPr>
          <w:rFonts w:ascii="Garamond" w:hAnsi="Garamond" w:cs="Arial"/>
          <w:bCs/>
          <w:szCs w:val="22"/>
        </w:rPr>
      </w:pPr>
      <w:r w:rsidRPr="00900B86">
        <w:rPr>
          <w:rFonts w:ascii="Garamond" w:hAnsi="Garamond" w:cs="Arial"/>
          <w:bCs/>
          <w:szCs w:val="22"/>
        </w:rPr>
        <w:t xml:space="preserve">The runway over-flights are intended to be a quality check on the calibration and to identify any system irregularities and the overall noise.  IMU misalignments and internal system calibration parameters are verified by comparing the collected LiDAR points with the runway surface.  </w:t>
      </w:r>
    </w:p>
    <w:p w:rsidR="00FA183E" w:rsidRPr="00900B86" w:rsidRDefault="00FA183E" w:rsidP="00B844A2">
      <w:pPr>
        <w:pStyle w:val="BodyText"/>
        <w:jc w:val="left"/>
        <w:rPr>
          <w:rFonts w:ascii="Garamond" w:hAnsi="Garamond" w:cs="Arial"/>
          <w:szCs w:val="22"/>
        </w:rPr>
      </w:pPr>
      <w:r w:rsidRPr="00900B86">
        <w:rPr>
          <w:rFonts w:ascii="Garamond" w:hAnsi="Garamond" w:cs="Arial"/>
          <w:bCs/>
          <w:szCs w:val="22"/>
        </w:rPr>
        <w:t>Figure 5 shows the typical results of a runway over-flight analysis.  The X-axis represents the position along the runway. The overall statistics from this analysis provides evidence of the overall random noise in the data (typically, 7 cm standard deviatio</w:t>
      </w:r>
      <w:r w:rsidR="00D823D1">
        <w:rPr>
          <w:rFonts w:ascii="Garamond" w:hAnsi="Garamond" w:cs="Arial"/>
          <w:bCs/>
          <w:szCs w:val="22"/>
        </w:rPr>
        <w:t>n – an unbiased estimator, and 4</w:t>
      </w:r>
      <w:r w:rsidRPr="00900B86">
        <w:rPr>
          <w:rFonts w:ascii="Garamond" w:hAnsi="Garamond" w:cs="Arial"/>
          <w:bCs/>
          <w:szCs w:val="22"/>
        </w:rPr>
        <w:t xml:space="preserve"> cm RMS which includes any biases) and indicates that the system is performing within specifications.  As described in later sections of this report, this analysis will identify any peculiarities within the data along with mirror-angle scale errors (identified as a “smile” or “frown” in the data band) or roll biases</w:t>
      </w:r>
      <w:r w:rsidRPr="00900B86">
        <w:rPr>
          <w:rFonts w:ascii="Garamond" w:hAnsi="Garamond" w:cs="Arial"/>
          <w:szCs w:val="22"/>
        </w:rPr>
        <w:t>.</w:t>
      </w:r>
    </w:p>
    <w:p w:rsidR="00914FDC" w:rsidRPr="00900B86" w:rsidRDefault="000D0B85" w:rsidP="00B844A2">
      <w:pPr>
        <w:ind w:left="720"/>
        <w:rPr>
          <w:rFonts w:ascii="Garamond" w:hAnsi="Garamond" w:cs="Arial"/>
          <w:sz w:val="22"/>
          <w:szCs w:val="22"/>
        </w:rPr>
      </w:pPr>
      <w:r>
        <w:rPr>
          <w:rFonts w:ascii="Garamond" w:hAnsi="Garamond"/>
          <w:noProof/>
        </w:rPr>
        <w:drawing>
          <wp:anchor distT="0" distB="0" distL="114300" distR="114300" simplePos="0" relativeHeight="251658752" behindDoc="1" locked="0" layoutInCell="1" allowOverlap="1" wp14:anchorId="019B4D03" wp14:editId="3DE60B1C">
            <wp:simplePos x="0" y="0"/>
            <wp:positionH relativeFrom="column">
              <wp:posOffset>2491105</wp:posOffset>
            </wp:positionH>
            <wp:positionV relativeFrom="paragraph">
              <wp:posOffset>10160</wp:posOffset>
            </wp:positionV>
            <wp:extent cx="3038475" cy="3286125"/>
            <wp:effectExtent l="0" t="0" r="9525" b="9525"/>
            <wp:wrapTight wrapText="bothSides">
              <wp:wrapPolygon edited="0">
                <wp:start x="0" y="0"/>
                <wp:lineTo x="0" y="21537"/>
                <wp:lineTo x="21532" y="21537"/>
                <wp:lineTo x="21532" y="0"/>
                <wp:lineTo x="0" y="0"/>
              </wp:wrapPolygon>
            </wp:wrapTight>
            <wp:docPr id="18" name="Picture 18" descr="runwayp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unwaypass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8475" cy="3286125"/>
                    </a:xfrm>
                    <a:prstGeom prst="rect">
                      <a:avLst/>
                    </a:prstGeom>
                    <a:noFill/>
                  </pic:spPr>
                </pic:pic>
              </a:graphicData>
            </a:graphic>
            <wp14:sizeRelH relativeFrom="page">
              <wp14:pctWidth>0</wp14:pctWidth>
            </wp14:sizeRelH>
            <wp14:sizeRelV relativeFrom="page">
              <wp14:pctHeight>0</wp14:pctHeight>
            </wp14:sizeRelV>
          </wp:anchor>
        </w:drawing>
      </w:r>
      <w:r w:rsidR="00977761">
        <w:rPr>
          <w:rFonts w:ascii="Garamond" w:hAnsi="Garamond" w:cs="Arial"/>
          <w:sz w:val="22"/>
          <w:szCs w:val="22"/>
        </w:rPr>
        <w:t>A</w:t>
      </w:r>
      <w:r w:rsidR="00FA183E" w:rsidRPr="00900B86">
        <w:rPr>
          <w:rFonts w:ascii="Garamond" w:hAnsi="Garamond" w:cs="Arial"/>
          <w:sz w:val="22"/>
          <w:szCs w:val="22"/>
        </w:rPr>
        <w:t xml:space="preserve"> z bump adjustment was made to the entire data set based on the survey points in the project area and the relative accuracy of the data to itself and in all areas.</w:t>
      </w:r>
    </w:p>
    <w:p w:rsidR="00914FDC" w:rsidRDefault="00914FDC" w:rsidP="00FA183E">
      <w:pPr>
        <w:pStyle w:val="Figure"/>
      </w:pPr>
    </w:p>
    <w:p w:rsidR="00914FDC" w:rsidRDefault="00914FDC" w:rsidP="00FA183E">
      <w:pPr>
        <w:pStyle w:val="Figure"/>
      </w:pPr>
    </w:p>
    <w:p w:rsidR="00914FDC" w:rsidRPr="00395728" w:rsidRDefault="00914FDC" w:rsidP="00914FDC">
      <w:pPr>
        <w:pStyle w:val="Figure"/>
        <w:ind w:left="4320"/>
      </w:pPr>
      <w:bookmarkStart w:id="76" w:name="_Toc450304863"/>
      <w:r w:rsidRPr="00395728">
        <w:t>Figure 5: Runway Calibration Results</w:t>
      </w:r>
      <w:bookmarkEnd w:id="76"/>
    </w:p>
    <w:p w:rsidR="00914FDC" w:rsidRDefault="00914FDC" w:rsidP="00FA183E">
      <w:pPr>
        <w:pStyle w:val="Figure"/>
      </w:pPr>
    </w:p>
    <w:p w:rsidR="00FA183E" w:rsidRPr="00914FDC" w:rsidRDefault="00FA183E" w:rsidP="00914FDC">
      <w:pPr>
        <w:pStyle w:val="Heading1"/>
      </w:pPr>
      <w:bookmarkStart w:id="77" w:name="_Toc239135710"/>
      <w:bookmarkStart w:id="78" w:name="_Toc239135853"/>
      <w:bookmarkStart w:id="79" w:name="_Toc450304845"/>
      <w:r w:rsidRPr="00914FDC">
        <w:lastRenderedPageBreak/>
        <w:t>4</w:t>
      </w:r>
      <w:r w:rsidR="00914FDC" w:rsidRPr="00914FDC">
        <w:t>.0</w:t>
      </w:r>
      <w:r w:rsidRPr="00914FDC">
        <w:t xml:space="preserve"> </w:t>
      </w:r>
      <w:r w:rsidRPr="00914FDC">
        <w:tab/>
        <w:t xml:space="preserve">LiDAR FLIGHT </w:t>
      </w:r>
      <w:smartTag w:uri="urn:schemas-microsoft-com:office:smarttags" w:element="stockticker">
        <w:r w:rsidRPr="00914FDC">
          <w:t>AND</w:t>
        </w:r>
      </w:smartTag>
      <w:r w:rsidRPr="00914FDC">
        <w:t xml:space="preserve"> SYSTEM REPORT</w:t>
      </w:r>
      <w:bookmarkEnd w:id="77"/>
      <w:bookmarkEnd w:id="78"/>
      <w:bookmarkEnd w:id="79"/>
    </w:p>
    <w:p w:rsidR="00FA183E" w:rsidRPr="006F31B7" w:rsidRDefault="00FA183E" w:rsidP="00FA183E">
      <w:pPr>
        <w:rPr>
          <w:rFonts w:ascii="Arial" w:hAnsi="Arial" w:cs="Arial"/>
          <w:sz w:val="22"/>
          <w:szCs w:val="22"/>
        </w:rPr>
      </w:pPr>
    </w:p>
    <w:p w:rsidR="00FA183E" w:rsidRPr="006F31B7" w:rsidRDefault="00FA183E" w:rsidP="00914FDC">
      <w:pPr>
        <w:pStyle w:val="Heading2"/>
      </w:pPr>
      <w:bookmarkStart w:id="80" w:name="_Toc239135854"/>
      <w:bookmarkStart w:id="81" w:name="_Toc450304846"/>
      <w:r w:rsidRPr="006F31B7">
        <w:t>4.1</w:t>
      </w:r>
      <w:bookmarkStart w:id="82" w:name="_Toc154224627"/>
      <w:bookmarkStart w:id="83" w:name="_Toc158389134"/>
      <w:r w:rsidR="00914FDC">
        <w:tab/>
      </w:r>
      <w:r w:rsidRPr="006F31B7">
        <w:t xml:space="preserve"> Introduction</w:t>
      </w:r>
      <w:bookmarkEnd w:id="80"/>
      <w:bookmarkEnd w:id="82"/>
      <w:bookmarkEnd w:id="83"/>
      <w:bookmarkEnd w:id="81"/>
    </w:p>
    <w:p w:rsidR="00FA183E" w:rsidRPr="00900B86" w:rsidRDefault="00FA183E" w:rsidP="00B844A2">
      <w:pPr>
        <w:ind w:left="720"/>
        <w:rPr>
          <w:rFonts w:ascii="Garamond" w:hAnsi="Garamond" w:cs="Arial"/>
          <w:sz w:val="22"/>
          <w:szCs w:val="22"/>
        </w:rPr>
      </w:pPr>
      <w:r w:rsidRPr="00027ED8">
        <w:rPr>
          <w:rFonts w:ascii="Garamond" w:hAnsi="Garamond" w:cs="Arial"/>
          <w:sz w:val="22"/>
          <w:szCs w:val="22"/>
        </w:rPr>
        <w:t xml:space="preserve">This section addresses </w:t>
      </w:r>
      <w:r w:rsidR="005F0BBD">
        <w:rPr>
          <w:rFonts w:ascii="Garamond" w:hAnsi="Garamond" w:cs="Arial"/>
          <w:sz w:val="22"/>
          <w:szCs w:val="22"/>
        </w:rPr>
        <w:t xml:space="preserve">the </w:t>
      </w:r>
      <w:r w:rsidRPr="00027ED8">
        <w:rPr>
          <w:rFonts w:ascii="Garamond" w:hAnsi="Garamond" w:cs="Arial"/>
          <w:sz w:val="22"/>
          <w:szCs w:val="22"/>
        </w:rPr>
        <w:t>LiDAR system, flight reporting</w:t>
      </w:r>
      <w:r w:rsidR="005F0BBD">
        <w:rPr>
          <w:rFonts w:ascii="Garamond" w:hAnsi="Garamond" w:cs="Arial"/>
          <w:sz w:val="22"/>
          <w:szCs w:val="22"/>
        </w:rPr>
        <w:t>,</w:t>
      </w:r>
      <w:r w:rsidRPr="00027ED8">
        <w:rPr>
          <w:rFonts w:ascii="Garamond" w:hAnsi="Garamond" w:cs="Arial"/>
          <w:sz w:val="22"/>
          <w:szCs w:val="22"/>
        </w:rPr>
        <w:t xml:space="preserve"> and data acquisition methodology used during the collection of the </w:t>
      </w:r>
      <w:r w:rsidR="00752CA3">
        <w:rPr>
          <w:rFonts w:ascii="Garamond" w:hAnsi="Garamond" w:cs="Arial"/>
          <w:sz w:val="22"/>
          <w:szCs w:val="22"/>
        </w:rPr>
        <w:t xml:space="preserve">Michigan LiDAR </w:t>
      </w:r>
      <w:r w:rsidR="00DF54E1">
        <w:rPr>
          <w:rFonts w:ascii="Garamond" w:hAnsi="Garamond" w:cs="Arial"/>
          <w:sz w:val="22"/>
          <w:szCs w:val="22"/>
        </w:rPr>
        <w:t xml:space="preserve">Fall </w:t>
      </w:r>
      <w:r w:rsidR="00752CA3">
        <w:rPr>
          <w:rFonts w:ascii="Garamond" w:hAnsi="Garamond" w:cs="Arial"/>
          <w:sz w:val="22"/>
          <w:szCs w:val="22"/>
        </w:rPr>
        <w:t>2015</w:t>
      </w:r>
      <w:r w:rsidRPr="00027ED8">
        <w:rPr>
          <w:rFonts w:ascii="Garamond" w:hAnsi="Garamond" w:cs="Arial"/>
          <w:sz w:val="22"/>
          <w:szCs w:val="22"/>
        </w:rPr>
        <w:t xml:space="preserve"> campaign. Although Sanborn conducts all LiDAR with the same rigorous and strict procedures and processes, all LiDAR collections are unique.</w:t>
      </w:r>
    </w:p>
    <w:p w:rsidR="00FA183E" w:rsidRPr="006F31B7" w:rsidRDefault="00FA183E" w:rsidP="00FA183E">
      <w:pPr>
        <w:rPr>
          <w:rFonts w:ascii="Arial" w:hAnsi="Arial" w:cs="Arial"/>
          <w:sz w:val="22"/>
          <w:szCs w:val="22"/>
        </w:rPr>
      </w:pPr>
      <w:r w:rsidRPr="006F31B7">
        <w:rPr>
          <w:rFonts w:ascii="Arial" w:hAnsi="Arial" w:cs="Arial"/>
          <w:sz w:val="22"/>
          <w:szCs w:val="22"/>
        </w:rPr>
        <w:t xml:space="preserve"> </w:t>
      </w:r>
    </w:p>
    <w:p w:rsidR="00FA183E" w:rsidRPr="00027ED8" w:rsidRDefault="00FA183E" w:rsidP="00027ED8">
      <w:pPr>
        <w:pStyle w:val="Heading2"/>
      </w:pPr>
      <w:bookmarkStart w:id="84" w:name="_Toc239135855"/>
      <w:bookmarkStart w:id="85" w:name="_Toc450304847"/>
      <w:r w:rsidRPr="006F31B7">
        <w:t xml:space="preserve">4.2 </w:t>
      </w:r>
      <w:bookmarkStart w:id="86" w:name="_Toc153936242"/>
      <w:bookmarkStart w:id="87" w:name="_Toc154224629"/>
      <w:bookmarkStart w:id="88" w:name="_Toc158389135"/>
      <w:r w:rsidR="00914FDC">
        <w:tab/>
      </w:r>
      <w:r w:rsidRPr="006F31B7">
        <w:t>Field Work Procedures</w:t>
      </w:r>
      <w:bookmarkEnd w:id="84"/>
      <w:bookmarkEnd w:id="86"/>
      <w:bookmarkEnd w:id="87"/>
      <w:bookmarkEnd w:id="88"/>
      <w:bookmarkEnd w:id="85"/>
      <w:r w:rsidRPr="00900B86">
        <w:rPr>
          <w:rFonts w:ascii="Garamond" w:hAnsi="Garamond" w:cs="Arial"/>
          <w:sz w:val="22"/>
          <w:szCs w:val="22"/>
        </w:rPr>
        <w:t xml:space="preserve">  </w:t>
      </w:r>
    </w:p>
    <w:p w:rsidR="00FA183E" w:rsidRPr="00900B86" w:rsidRDefault="00FA183E" w:rsidP="00B844A2">
      <w:pPr>
        <w:ind w:left="720"/>
        <w:rPr>
          <w:rFonts w:ascii="Garamond" w:hAnsi="Garamond" w:cs="Arial"/>
          <w:sz w:val="22"/>
          <w:szCs w:val="22"/>
        </w:rPr>
      </w:pPr>
      <w:r w:rsidRPr="00900B86">
        <w:rPr>
          <w:rFonts w:ascii="Garamond" w:hAnsi="Garamond" w:cs="Arial"/>
          <w:sz w:val="22"/>
          <w:szCs w:val="22"/>
        </w:rPr>
        <w:t xml:space="preserve">Pre-flight checks such as cleaning the sensor head glass are performed. A four minute </w:t>
      </w:r>
      <w:smartTag w:uri="urn:schemas-microsoft-com:office:smarttags" w:element="stockticker">
        <w:r w:rsidRPr="00900B86">
          <w:rPr>
            <w:rFonts w:ascii="Garamond" w:hAnsi="Garamond" w:cs="Arial"/>
            <w:sz w:val="22"/>
            <w:szCs w:val="22"/>
          </w:rPr>
          <w:t>INS</w:t>
        </w:r>
      </w:smartTag>
      <w:r w:rsidRPr="00900B86">
        <w:rPr>
          <w:rFonts w:ascii="Garamond" w:hAnsi="Garamond" w:cs="Arial"/>
          <w:sz w:val="22"/>
          <w:szCs w:val="22"/>
        </w:rPr>
        <w:t xml:space="preserve"> initialization is conducted on the ground, with the engines running, prior to flight, to establish fine-alignment of the </w:t>
      </w:r>
      <w:smartTag w:uri="urn:schemas-microsoft-com:office:smarttags" w:element="stockticker">
        <w:r w:rsidRPr="00900B86">
          <w:rPr>
            <w:rFonts w:ascii="Garamond" w:hAnsi="Garamond" w:cs="Arial"/>
            <w:sz w:val="22"/>
            <w:szCs w:val="22"/>
          </w:rPr>
          <w:t>INS</w:t>
        </w:r>
      </w:smartTag>
      <w:r w:rsidRPr="00900B86">
        <w:rPr>
          <w:rFonts w:ascii="Garamond" w:hAnsi="Garamond" w:cs="Arial"/>
          <w:sz w:val="22"/>
          <w:szCs w:val="22"/>
        </w:rPr>
        <w:t xml:space="preserve">. </w:t>
      </w:r>
      <w:smartTag w:uri="urn:schemas-microsoft-com:office:smarttags" w:element="stockticker">
        <w:r w:rsidRPr="00900B86">
          <w:rPr>
            <w:rFonts w:ascii="Garamond" w:hAnsi="Garamond" w:cs="Arial"/>
            <w:sz w:val="22"/>
            <w:szCs w:val="22"/>
          </w:rPr>
          <w:t>GPS</w:t>
        </w:r>
      </w:smartTag>
      <w:r w:rsidRPr="00900B86">
        <w:rPr>
          <w:rFonts w:ascii="Garamond" w:hAnsi="Garamond" w:cs="Arial"/>
          <w:sz w:val="22"/>
          <w:szCs w:val="22"/>
        </w:rPr>
        <w:t xml:space="preserve"> ambiguities are resolved by flying within ten kilometers of the base stations. </w:t>
      </w:r>
    </w:p>
    <w:p w:rsidR="00FA183E" w:rsidRPr="00900B86" w:rsidRDefault="00FA183E" w:rsidP="00B844A2">
      <w:pPr>
        <w:ind w:left="720"/>
        <w:rPr>
          <w:rFonts w:ascii="Garamond" w:hAnsi="Garamond" w:cs="Arial"/>
          <w:sz w:val="22"/>
          <w:szCs w:val="22"/>
        </w:rPr>
      </w:pPr>
    </w:p>
    <w:p w:rsidR="00FA183E" w:rsidRPr="00900B86" w:rsidRDefault="001E00C4" w:rsidP="00B844A2">
      <w:pPr>
        <w:ind w:left="720"/>
        <w:rPr>
          <w:rFonts w:ascii="Garamond" w:hAnsi="Garamond" w:cs="Arial"/>
          <w:sz w:val="22"/>
          <w:szCs w:val="22"/>
        </w:rPr>
      </w:pPr>
      <w:r>
        <w:rPr>
          <w:rFonts w:ascii="Garamond" w:hAnsi="Garamond" w:cs="Arial"/>
          <w:sz w:val="22"/>
          <w:szCs w:val="22"/>
        </w:rPr>
        <w:t>The flight mission</w:t>
      </w:r>
      <w:r w:rsidR="0084070E">
        <w:rPr>
          <w:rFonts w:ascii="Garamond" w:hAnsi="Garamond" w:cs="Arial"/>
          <w:sz w:val="22"/>
          <w:szCs w:val="22"/>
        </w:rPr>
        <w:t>s</w:t>
      </w:r>
      <w:r>
        <w:rPr>
          <w:rFonts w:ascii="Garamond" w:hAnsi="Garamond" w:cs="Arial"/>
          <w:sz w:val="22"/>
          <w:szCs w:val="22"/>
        </w:rPr>
        <w:t xml:space="preserve"> w</w:t>
      </w:r>
      <w:r w:rsidR="0084070E">
        <w:rPr>
          <w:rFonts w:ascii="Garamond" w:hAnsi="Garamond" w:cs="Arial"/>
          <w:sz w:val="22"/>
          <w:szCs w:val="22"/>
        </w:rPr>
        <w:t>ere</w:t>
      </w:r>
      <w:r>
        <w:rPr>
          <w:rFonts w:ascii="Garamond" w:hAnsi="Garamond" w:cs="Arial"/>
          <w:sz w:val="22"/>
          <w:szCs w:val="22"/>
        </w:rPr>
        <w:t xml:space="preserve"> about </w:t>
      </w:r>
      <w:r w:rsidR="00DA1A28">
        <w:rPr>
          <w:rFonts w:ascii="Garamond" w:hAnsi="Garamond" w:cs="Arial"/>
          <w:sz w:val="22"/>
          <w:szCs w:val="22"/>
        </w:rPr>
        <w:t>1</w:t>
      </w:r>
      <w:r w:rsidR="0084070E">
        <w:rPr>
          <w:rFonts w:ascii="Garamond" w:hAnsi="Garamond" w:cs="Arial"/>
          <w:sz w:val="22"/>
          <w:szCs w:val="22"/>
        </w:rPr>
        <w:t>-</w:t>
      </w:r>
      <w:r w:rsidR="00DA1A28">
        <w:rPr>
          <w:rFonts w:ascii="Garamond" w:hAnsi="Garamond" w:cs="Arial"/>
          <w:sz w:val="22"/>
          <w:szCs w:val="22"/>
        </w:rPr>
        <w:t>4</w:t>
      </w:r>
      <w:r w:rsidR="0084070E">
        <w:rPr>
          <w:rFonts w:ascii="Garamond" w:hAnsi="Garamond" w:cs="Arial"/>
          <w:sz w:val="22"/>
          <w:szCs w:val="22"/>
        </w:rPr>
        <w:t xml:space="preserve"> hours</w:t>
      </w:r>
      <w:r>
        <w:rPr>
          <w:rFonts w:ascii="Garamond" w:hAnsi="Garamond" w:cs="Arial"/>
          <w:sz w:val="22"/>
          <w:szCs w:val="22"/>
        </w:rPr>
        <w:t xml:space="preserve"> </w:t>
      </w:r>
      <w:r w:rsidR="00FA183E" w:rsidRPr="00900B86">
        <w:rPr>
          <w:rFonts w:ascii="Garamond" w:hAnsi="Garamond" w:cs="Arial"/>
          <w:sz w:val="22"/>
          <w:szCs w:val="22"/>
        </w:rPr>
        <w:t xml:space="preserve">in duration including runway calibration flights flown at the beginning and the end of each mission.  During the data collection, the operator recorded information on log sheets which includes weather conditions, LiDAR operation parameters, and flight line statistics.  Near the end of the mission </w:t>
      </w:r>
      <w:smartTag w:uri="urn:schemas-microsoft-com:office:smarttags" w:element="stockticker">
        <w:r w:rsidR="00FA183E" w:rsidRPr="00900B86">
          <w:rPr>
            <w:rFonts w:ascii="Garamond" w:hAnsi="Garamond" w:cs="Arial"/>
            <w:sz w:val="22"/>
            <w:szCs w:val="22"/>
          </w:rPr>
          <w:t>GPS</w:t>
        </w:r>
      </w:smartTag>
      <w:r w:rsidR="00FA183E" w:rsidRPr="00900B86">
        <w:rPr>
          <w:rFonts w:ascii="Garamond" w:hAnsi="Garamond" w:cs="Arial"/>
          <w:sz w:val="22"/>
          <w:szCs w:val="22"/>
        </w:rPr>
        <w:t xml:space="preserve"> ambiguities are again resolved by flying within ten kilometers of the base stations, to aid in post-processing.</w:t>
      </w:r>
    </w:p>
    <w:p w:rsidR="00FA183E" w:rsidRPr="00900B86" w:rsidRDefault="00FA183E" w:rsidP="00B844A2">
      <w:pPr>
        <w:ind w:left="720"/>
        <w:rPr>
          <w:rFonts w:ascii="Garamond" w:hAnsi="Garamond" w:cs="Arial"/>
          <w:b/>
          <w:sz w:val="22"/>
          <w:szCs w:val="22"/>
        </w:rPr>
      </w:pPr>
    </w:p>
    <w:p w:rsidR="00FA183E" w:rsidRPr="00900B86" w:rsidRDefault="007369D1" w:rsidP="00E27E72">
      <w:pPr>
        <w:ind w:left="720"/>
        <w:rPr>
          <w:rFonts w:ascii="Garamond" w:hAnsi="Garamond" w:cs="Arial"/>
          <w:sz w:val="22"/>
          <w:szCs w:val="22"/>
        </w:rPr>
      </w:pPr>
      <w:r>
        <w:rPr>
          <w:rFonts w:ascii="Garamond" w:hAnsi="Garamond" w:cs="Arial"/>
          <w:sz w:val="22"/>
          <w:szCs w:val="22"/>
        </w:rPr>
        <w:t>Table 1</w:t>
      </w:r>
      <w:r w:rsidR="00FA183E" w:rsidRPr="00900B86">
        <w:rPr>
          <w:rFonts w:ascii="Garamond" w:hAnsi="Garamond" w:cs="Arial"/>
          <w:sz w:val="22"/>
          <w:szCs w:val="22"/>
        </w:rPr>
        <w:t xml:space="preserve"> shows </w:t>
      </w:r>
      <w:r w:rsidR="00A52309">
        <w:rPr>
          <w:rFonts w:ascii="Garamond" w:hAnsi="Garamond" w:cs="Arial"/>
          <w:sz w:val="22"/>
          <w:szCs w:val="22"/>
        </w:rPr>
        <w:t xml:space="preserve">an example of </w:t>
      </w:r>
      <w:r w:rsidR="00FA183E" w:rsidRPr="00900B86">
        <w:rPr>
          <w:rFonts w:ascii="Garamond" w:hAnsi="Garamond" w:cs="Arial"/>
          <w:sz w:val="22"/>
          <w:szCs w:val="22"/>
        </w:rPr>
        <w:t xml:space="preserve">planned LiDAR acquisition parameters with a flying height </w:t>
      </w:r>
      <w:r w:rsidR="00FA183E" w:rsidRPr="00803103">
        <w:rPr>
          <w:rFonts w:ascii="Garamond" w:hAnsi="Garamond" w:cs="Arial"/>
          <w:sz w:val="22"/>
          <w:szCs w:val="22"/>
        </w:rPr>
        <w:t xml:space="preserve">of </w:t>
      </w:r>
      <w:r w:rsidR="003721C2">
        <w:rPr>
          <w:rFonts w:ascii="Garamond" w:hAnsi="Garamond" w:cs="Arial"/>
          <w:sz w:val="22"/>
          <w:szCs w:val="22"/>
        </w:rPr>
        <w:t>2</w:t>
      </w:r>
      <w:r w:rsidR="0024794E">
        <w:rPr>
          <w:rFonts w:ascii="Garamond" w:hAnsi="Garamond" w:cs="Arial"/>
          <w:sz w:val="22"/>
          <w:szCs w:val="22"/>
        </w:rPr>
        <w:t>1</w:t>
      </w:r>
      <w:r w:rsidR="003721C2">
        <w:rPr>
          <w:rFonts w:ascii="Garamond" w:hAnsi="Garamond" w:cs="Arial"/>
          <w:sz w:val="22"/>
          <w:szCs w:val="22"/>
        </w:rPr>
        <w:t>00</w:t>
      </w:r>
      <w:r w:rsidR="00E72A6B">
        <w:rPr>
          <w:rFonts w:ascii="Garamond" w:hAnsi="Garamond" w:cs="Arial"/>
          <w:sz w:val="22"/>
          <w:szCs w:val="22"/>
        </w:rPr>
        <w:t xml:space="preserve"> meters</w:t>
      </w:r>
      <w:r w:rsidR="00FA183E" w:rsidRPr="00900B86">
        <w:rPr>
          <w:rFonts w:ascii="Garamond" w:hAnsi="Garamond" w:cs="Arial"/>
          <w:sz w:val="22"/>
          <w:szCs w:val="22"/>
        </w:rPr>
        <w:t xml:space="preserve"> above ground level (</w:t>
      </w:r>
      <w:smartTag w:uri="urn:schemas-microsoft-com:office:smarttags" w:element="stockticker">
        <w:r w:rsidR="00FA183E" w:rsidRPr="00900B86">
          <w:rPr>
            <w:rFonts w:ascii="Garamond" w:hAnsi="Garamond" w:cs="Arial"/>
            <w:sz w:val="22"/>
            <w:szCs w:val="22"/>
          </w:rPr>
          <w:t>AGL</w:t>
        </w:r>
      </w:smartTag>
      <w:r w:rsidR="00FA183E" w:rsidRPr="00900B86">
        <w:rPr>
          <w:rFonts w:ascii="Garamond" w:hAnsi="Garamond" w:cs="Arial"/>
          <w:sz w:val="22"/>
          <w:szCs w:val="22"/>
        </w:rPr>
        <w:t xml:space="preserve">) for the Leica </w:t>
      </w:r>
      <w:r w:rsidR="001C0B76">
        <w:rPr>
          <w:rFonts w:ascii="Garamond" w:hAnsi="Garamond" w:cs="Arial"/>
          <w:sz w:val="22"/>
          <w:szCs w:val="22"/>
        </w:rPr>
        <w:t>ALS70</w:t>
      </w:r>
      <w:r w:rsidR="00027ED8">
        <w:rPr>
          <w:rFonts w:ascii="Garamond" w:hAnsi="Garamond" w:cs="Arial"/>
          <w:sz w:val="22"/>
          <w:szCs w:val="22"/>
        </w:rPr>
        <w:t xml:space="preserve"> </w:t>
      </w:r>
      <w:r w:rsidR="00FA183E" w:rsidRPr="00900B86">
        <w:rPr>
          <w:rFonts w:ascii="Garamond" w:hAnsi="Garamond" w:cs="Arial"/>
          <w:sz w:val="22"/>
          <w:szCs w:val="22"/>
        </w:rPr>
        <w:t>on a mission to mission basis.</w:t>
      </w:r>
    </w:p>
    <w:p w:rsidR="00FA183E" w:rsidRPr="00B16527" w:rsidRDefault="00FA183E" w:rsidP="00FA183E">
      <w:pPr>
        <w:ind w:left="720"/>
        <w:jc w:val="both"/>
        <w:rPr>
          <w:rFonts w:ascii="Arial" w:hAnsi="Arial" w:cs="Arial"/>
          <w:sz w:val="22"/>
          <w:szCs w:val="22"/>
          <w:highlight w:val="yellow"/>
        </w:rPr>
      </w:pPr>
    </w:p>
    <w:p w:rsidR="00FA183E" w:rsidRPr="00B16527" w:rsidRDefault="00FA183E" w:rsidP="00FA183E">
      <w:pPr>
        <w:ind w:left="720"/>
        <w:jc w:val="both"/>
        <w:rPr>
          <w:rFonts w:ascii="Arial" w:hAnsi="Arial" w:cs="Arial"/>
          <w:sz w:val="22"/>
          <w:szCs w:val="22"/>
          <w:highlight w:val="yellow"/>
        </w:rPr>
      </w:pPr>
    </w:p>
    <w:p w:rsidR="00FA183E" w:rsidRPr="0097411D" w:rsidRDefault="00FA183E" w:rsidP="00FA183E">
      <w:pPr>
        <w:pStyle w:val="Table"/>
      </w:pPr>
      <w:bookmarkStart w:id="89" w:name="_Toc239136069"/>
      <w:bookmarkStart w:id="90" w:name="_Toc450304856"/>
      <w:r w:rsidRPr="0097411D">
        <w:t xml:space="preserve">Table </w:t>
      </w:r>
      <w:r w:rsidR="00152027">
        <w:t>1</w:t>
      </w:r>
      <w:r w:rsidRPr="0097411D">
        <w:t xml:space="preserve">: LiDAR </w:t>
      </w:r>
      <w:r>
        <w:t xml:space="preserve">Leica </w:t>
      </w:r>
      <w:r w:rsidRPr="0097411D">
        <w:t>Acquisition Parameters</w:t>
      </w:r>
      <w:bookmarkEnd w:id="89"/>
      <w:bookmarkEnd w:id="90"/>
    </w:p>
    <w:p w:rsidR="00FA183E" w:rsidRPr="0097411D" w:rsidRDefault="00FA183E" w:rsidP="00FA183E">
      <w:pPr>
        <w:ind w:left="72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3690"/>
      </w:tblGrid>
      <w:tr w:rsidR="00FA183E" w:rsidRPr="0097411D">
        <w:trPr>
          <w:cantSplit/>
          <w:trHeight w:hRule="exact" w:val="496"/>
          <w:jc w:val="center"/>
        </w:trPr>
        <w:tc>
          <w:tcPr>
            <w:tcW w:w="2693" w:type="dxa"/>
            <w:vAlign w:val="center"/>
          </w:tcPr>
          <w:p w:rsidR="00FA183E" w:rsidRPr="0097411D" w:rsidRDefault="00FA183E" w:rsidP="003723F2">
            <w:pPr>
              <w:jc w:val="center"/>
              <w:rPr>
                <w:rFonts w:ascii="Arial" w:hAnsi="Arial" w:cs="Arial"/>
                <w:b/>
              </w:rPr>
            </w:pPr>
            <w:r w:rsidRPr="0097411D">
              <w:rPr>
                <w:rFonts w:ascii="Arial" w:hAnsi="Arial" w:cs="Arial"/>
                <w:b/>
              </w:rPr>
              <w:t>Average Altitude</w:t>
            </w:r>
          </w:p>
        </w:tc>
        <w:tc>
          <w:tcPr>
            <w:tcW w:w="3690" w:type="dxa"/>
            <w:vAlign w:val="center"/>
          </w:tcPr>
          <w:p w:rsidR="00FA183E" w:rsidRPr="00803103" w:rsidRDefault="003721C2" w:rsidP="008F67FA">
            <w:pPr>
              <w:jc w:val="center"/>
              <w:rPr>
                <w:rFonts w:ascii="Arial" w:hAnsi="Arial" w:cs="Arial"/>
              </w:rPr>
            </w:pPr>
            <w:r>
              <w:rPr>
                <w:rFonts w:ascii="Arial" w:hAnsi="Arial" w:cs="Arial"/>
              </w:rPr>
              <w:t>2</w:t>
            </w:r>
            <w:r w:rsidR="008F67FA">
              <w:rPr>
                <w:rFonts w:ascii="Arial" w:hAnsi="Arial" w:cs="Arial"/>
              </w:rPr>
              <w:t>1</w:t>
            </w:r>
            <w:r>
              <w:rPr>
                <w:rFonts w:ascii="Arial" w:hAnsi="Arial" w:cs="Arial"/>
              </w:rPr>
              <w:t>00</w:t>
            </w:r>
            <w:r w:rsidR="00FA183E" w:rsidRPr="00803103">
              <w:rPr>
                <w:rFonts w:ascii="Arial" w:hAnsi="Arial" w:cs="Arial"/>
              </w:rPr>
              <w:t xml:space="preserve"> Meters </w:t>
            </w:r>
            <w:smartTag w:uri="urn:schemas-microsoft-com:office:smarttags" w:element="stockticker">
              <w:r w:rsidR="00FA183E" w:rsidRPr="00803103">
                <w:rPr>
                  <w:rFonts w:ascii="Arial" w:hAnsi="Arial" w:cs="Arial"/>
                </w:rPr>
                <w:t>AGL</w:t>
              </w:r>
            </w:smartTag>
          </w:p>
        </w:tc>
      </w:tr>
      <w:tr w:rsidR="00FA183E" w:rsidRPr="00B16527">
        <w:trPr>
          <w:cantSplit/>
          <w:trHeight w:hRule="exact" w:val="380"/>
          <w:jc w:val="center"/>
        </w:trPr>
        <w:tc>
          <w:tcPr>
            <w:tcW w:w="2693" w:type="dxa"/>
            <w:vAlign w:val="center"/>
          </w:tcPr>
          <w:p w:rsidR="00FA183E" w:rsidRPr="0097411D" w:rsidRDefault="00FA183E" w:rsidP="003723F2">
            <w:pPr>
              <w:jc w:val="center"/>
              <w:rPr>
                <w:rFonts w:ascii="Arial" w:hAnsi="Arial" w:cs="Arial"/>
                <w:b/>
              </w:rPr>
            </w:pPr>
            <w:r w:rsidRPr="0097411D">
              <w:rPr>
                <w:rFonts w:ascii="Arial" w:hAnsi="Arial" w:cs="Arial"/>
                <w:b/>
              </w:rPr>
              <w:t>Airspeed</w:t>
            </w:r>
          </w:p>
        </w:tc>
        <w:tc>
          <w:tcPr>
            <w:tcW w:w="3690" w:type="dxa"/>
            <w:vAlign w:val="center"/>
          </w:tcPr>
          <w:p w:rsidR="00FA183E" w:rsidRPr="00803103" w:rsidRDefault="00FA183E" w:rsidP="008F67FA">
            <w:pPr>
              <w:jc w:val="center"/>
              <w:rPr>
                <w:rFonts w:ascii="Arial" w:hAnsi="Arial" w:cs="Arial"/>
              </w:rPr>
            </w:pPr>
            <w:r w:rsidRPr="00803103">
              <w:rPr>
                <w:rFonts w:ascii="Arial" w:hAnsi="Arial" w:cs="Arial"/>
              </w:rPr>
              <w:t>~1</w:t>
            </w:r>
            <w:r w:rsidR="008F67FA">
              <w:rPr>
                <w:rFonts w:ascii="Arial" w:hAnsi="Arial" w:cs="Arial"/>
              </w:rPr>
              <w:t>4</w:t>
            </w:r>
            <w:r w:rsidRPr="00803103">
              <w:rPr>
                <w:rFonts w:ascii="Arial" w:hAnsi="Arial" w:cs="Arial"/>
              </w:rPr>
              <w:t>0 Knots</w:t>
            </w:r>
          </w:p>
        </w:tc>
      </w:tr>
      <w:tr w:rsidR="00FA183E" w:rsidRPr="00B16527">
        <w:trPr>
          <w:cantSplit/>
          <w:trHeight w:hRule="exact" w:val="380"/>
          <w:jc w:val="center"/>
        </w:trPr>
        <w:tc>
          <w:tcPr>
            <w:tcW w:w="2693" w:type="dxa"/>
            <w:vAlign w:val="center"/>
          </w:tcPr>
          <w:p w:rsidR="00FA183E" w:rsidRPr="0097411D" w:rsidRDefault="00FA183E" w:rsidP="003723F2">
            <w:pPr>
              <w:jc w:val="center"/>
              <w:rPr>
                <w:rFonts w:ascii="Arial" w:hAnsi="Arial" w:cs="Arial"/>
                <w:b/>
              </w:rPr>
            </w:pPr>
            <w:r w:rsidRPr="0097411D">
              <w:rPr>
                <w:rFonts w:ascii="Arial" w:hAnsi="Arial" w:cs="Arial"/>
                <w:b/>
              </w:rPr>
              <w:t>Scan Frequency</w:t>
            </w:r>
          </w:p>
        </w:tc>
        <w:tc>
          <w:tcPr>
            <w:tcW w:w="3690" w:type="dxa"/>
            <w:vAlign w:val="center"/>
          </w:tcPr>
          <w:p w:rsidR="00FA183E" w:rsidRPr="00803103" w:rsidRDefault="008F67FA" w:rsidP="008F67FA">
            <w:pPr>
              <w:jc w:val="center"/>
              <w:rPr>
                <w:rFonts w:ascii="Arial" w:hAnsi="Arial" w:cs="Arial"/>
              </w:rPr>
            </w:pPr>
            <w:r>
              <w:rPr>
                <w:rFonts w:ascii="Arial" w:hAnsi="Arial" w:cs="Arial"/>
              </w:rPr>
              <w:t>5</w:t>
            </w:r>
            <w:r w:rsidR="00642543">
              <w:rPr>
                <w:rFonts w:ascii="Arial" w:hAnsi="Arial" w:cs="Arial"/>
              </w:rPr>
              <w:t>3.</w:t>
            </w:r>
            <w:r>
              <w:rPr>
                <w:rFonts w:ascii="Arial" w:hAnsi="Arial" w:cs="Arial"/>
              </w:rPr>
              <w:t>2</w:t>
            </w:r>
            <w:r w:rsidR="00FA183E" w:rsidRPr="00803103">
              <w:rPr>
                <w:rFonts w:ascii="Arial" w:hAnsi="Arial" w:cs="Arial"/>
              </w:rPr>
              <w:t xml:space="preserve"> Hertz</w:t>
            </w:r>
          </w:p>
        </w:tc>
      </w:tr>
      <w:tr w:rsidR="00FA183E" w:rsidRPr="00B16527">
        <w:trPr>
          <w:cantSplit/>
          <w:trHeight w:hRule="exact" w:val="380"/>
          <w:jc w:val="center"/>
        </w:trPr>
        <w:tc>
          <w:tcPr>
            <w:tcW w:w="2693" w:type="dxa"/>
            <w:vAlign w:val="center"/>
          </w:tcPr>
          <w:p w:rsidR="00FA183E" w:rsidRPr="0097411D" w:rsidRDefault="00FA183E" w:rsidP="003723F2">
            <w:pPr>
              <w:jc w:val="center"/>
              <w:rPr>
                <w:rFonts w:ascii="Arial" w:hAnsi="Arial" w:cs="Arial"/>
                <w:b/>
              </w:rPr>
            </w:pPr>
            <w:r w:rsidRPr="0097411D">
              <w:rPr>
                <w:rFonts w:ascii="Arial" w:hAnsi="Arial" w:cs="Arial"/>
                <w:b/>
              </w:rPr>
              <w:t>Scan Width Half Angle</w:t>
            </w:r>
          </w:p>
        </w:tc>
        <w:tc>
          <w:tcPr>
            <w:tcW w:w="3690" w:type="dxa"/>
            <w:vAlign w:val="center"/>
          </w:tcPr>
          <w:p w:rsidR="00FA183E" w:rsidRPr="00803103" w:rsidRDefault="00626E29" w:rsidP="00626E29">
            <w:pPr>
              <w:jc w:val="center"/>
              <w:rPr>
                <w:rFonts w:ascii="Arial" w:hAnsi="Arial" w:cs="Arial"/>
              </w:rPr>
            </w:pPr>
            <w:r w:rsidRPr="00803103">
              <w:rPr>
                <w:rFonts w:ascii="Arial" w:hAnsi="Arial" w:cs="Arial"/>
              </w:rPr>
              <w:t>20</w:t>
            </w:r>
            <w:r w:rsidR="00FA183E" w:rsidRPr="00803103">
              <w:rPr>
                <w:rFonts w:ascii="Arial" w:hAnsi="Arial" w:cs="Arial"/>
              </w:rPr>
              <w:t xml:space="preserve"> Degrees</w:t>
            </w:r>
          </w:p>
        </w:tc>
      </w:tr>
      <w:tr w:rsidR="00FA183E" w:rsidRPr="006F31B7">
        <w:trPr>
          <w:cantSplit/>
          <w:trHeight w:hRule="exact" w:val="380"/>
          <w:jc w:val="center"/>
        </w:trPr>
        <w:tc>
          <w:tcPr>
            <w:tcW w:w="2693" w:type="dxa"/>
            <w:vAlign w:val="center"/>
          </w:tcPr>
          <w:p w:rsidR="00FA183E" w:rsidRPr="0097411D" w:rsidRDefault="00FA183E" w:rsidP="003723F2">
            <w:pPr>
              <w:jc w:val="center"/>
              <w:rPr>
                <w:rFonts w:ascii="Arial" w:hAnsi="Arial" w:cs="Arial"/>
                <w:b/>
              </w:rPr>
            </w:pPr>
            <w:r w:rsidRPr="0097411D">
              <w:rPr>
                <w:rFonts w:ascii="Arial" w:hAnsi="Arial" w:cs="Arial"/>
                <w:b/>
              </w:rPr>
              <w:t>Pulse Rate</w:t>
            </w:r>
          </w:p>
        </w:tc>
        <w:tc>
          <w:tcPr>
            <w:tcW w:w="3690" w:type="dxa"/>
            <w:vAlign w:val="center"/>
          </w:tcPr>
          <w:p w:rsidR="00FA183E" w:rsidRPr="00803103" w:rsidRDefault="00642543" w:rsidP="008F67FA">
            <w:pPr>
              <w:jc w:val="center"/>
              <w:rPr>
                <w:rFonts w:ascii="Arial" w:hAnsi="Arial" w:cs="Arial"/>
              </w:rPr>
            </w:pPr>
            <w:r>
              <w:rPr>
                <w:rFonts w:ascii="Arial" w:hAnsi="Arial" w:cs="Arial"/>
              </w:rPr>
              <w:t>2</w:t>
            </w:r>
            <w:r w:rsidR="008F67FA">
              <w:rPr>
                <w:rFonts w:ascii="Arial" w:hAnsi="Arial" w:cs="Arial"/>
              </w:rPr>
              <w:t>604</w:t>
            </w:r>
            <w:r w:rsidR="001E00C4">
              <w:rPr>
                <w:rFonts w:ascii="Arial" w:hAnsi="Arial" w:cs="Arial"/>
              </w:rPr>
              <w:t>00</w:t>
            </w:r>
            <w:r w:rsidR="00FA183E" w:rsidRPr="00803103">
              <w:rPr>
                <w:rFonts w:ascii="Arial" w:hAnsi="Arial" w:cs="Arial"/>
              </w:rPr>
              <w:t xml:space="preserve"> Hertz</w:t>
            </w:r>
          </w:p>
        </w:tc>
      </w:tr>
    </w:tbl>
    <w:p w:rsidR="00FA183E" w:rsidRDefault="00FA183E" w:rsidP="00FA183E">
      <w:pPr>
        <w:pStyle w:val="Table"/>
      </w:pPr>
    </w:p>
    <w:p w:rsidR="00FA183E" w:rsidRDefault="00FA183E" w:rsidP="00FA183E">
      <w:pPr>
        <w:pStyle w:val="Table"/>
      </w:pPr>
    </w:p>
    <w:p w:rsidR="00FA183E" w:rsidRPr="006F31B7" w:rsidRDefault="00FA183E" w:rsidP="00FA183E">
      <w:pPr>
        <w:pStyle w:val="Heading"/>
        <w:jc w:val="center"/>
        <w:rPr>
          <w:b w:val="0"/>
        </w:rPr>
      </w:pPr>
    </w:p>
    <w:p w:rsidR="00FA183E" w:rsidRPr="00900B86" w:rsidRDefault="00FA183E" w:rsidP="00B844A2">
      <w:pPr>
        <w:ind w:left="720"/>
        <w:rPr>
          <w:rFonts w:ascii="Garamond" w:hAnsi="Garamond" w:cs="Arial"/>
          <w:sz w:val="22"/>
          <w:szCs w:val="22"/>
        </w:rPr>
      </w:pPr>
      <w:r w:rsidRPr="00900B86">
        <w:rPr>
          <w:rFonts w:ascii="Garamond" w:hAnsi="Garamond" w:cs="Arial"/>
          <w:sz w:val="22"/>
          <w:szCs w:val="22"/>
        </w:rPr>
        <w:t xml:space="preserve">Preliminary data processing was performed in the field immediately following the missions for quality control of </w:t>
      </w:r>
      <w:smartTag w:uri="urn:schemas-microsoft-com:office:smarttags" w:element="stockticker">
        <w:r w:rsidRPr="00900B86">
          <w:rPr>
            <w:rFonts w:ascii="Garamond" w:hAnsi="Garamond" w:cs="Arial"/>
            <w:sz w:val="22"/>
            <w:szCs w:val="22"/>
          </w:rPr>
          <w:t>GPS</w:t>
        </w:r>
      </w:smartTag>
      <w:r w:rsidRPr="00900B86">
        <w:rPr>
          <w:rFonts w:ascii="Garamond" w:hAnsi="Garamond" w:cs="Arial"/>
          <w:sz w:val="22"/>
          <w:szCs w:val="22"/>
        </w:rPr>
        <w:t xml:space="preserve"> data and to ensure sufficient overlap between flight lines.  Any problematic data could then be re-flown immediately as required.  Final data processing was completed in the </w:t>
      </w:r>
      <w:smartTag w:uri="urn:schemas-microsoft-com:office:smarttags" w:element="City">
        <w:smartTag w:uri="urn:schemas-microsoft-com:office:smarttags" w:element="place">
          <w:r w:rsidRPr="00900B86">
            <w:rPr>
              <w:rFonts w:ascii="Garamond" w:hAnsi="Garamond" w:cs="Arial"/>
              <w:sz w:val="22"/>
              <w:szCs w:val="22"/>
            </w:rPr>
            <w:t>Colorado Springs</w:t>
          </w:r>
        </w:smartTag>
      </w:smartTag>
      <w:r w:rsidRPr="00900B86">
        <w:rPr>
          <w:rFonts w:ascii="Garamond" w:hAnsi="Garamond" w:cs="Arial"/>
          <w:sz w:val="22"/>
          <w:szCs w:val="22"/>
        </w:rPr>
        <w:t xml:space="preserve"> office.</w:t>
      </w:r>
    </w:p>
    <w:p w:rsidR="00FA183E" w:rsidRPr="006F31B7" w:rsidRDefault="00FA183E" w:rsidP="00FA183E">
      <w:pPr>
        <w:ind w:left="720"/>
        <w:jc w:val="both"/>
        <w:rPr>
          <w:rFonts w:ascii="Arial" w:hAnsi="Arial" w:cs="Arial"/>
          <w:sz w:val="22"/>
          <w:szCs w:val="22"/>
        </w:rPr>
      </w:pPr>
    </w:p>
    <w:p w:rsidR="00027ED8" w:rsidRDefault="00027ED8" w:rsidP="00127ED1">
      <w:pPr>
        <w:pStyle w:val="Table"/>
      </w:pPr>
    </w:p>
    <w:p w:rsidR="00027ED8" w:rsidRDefault="00027ED8" w:rsidP="00127ED1">
      <w:pPr>
        <w:pStyle w:val="Table"/>
      </w:pPr>
    </w:p>
    <w:p w:rsidR="00777F6C" w:rsidRDefault="00777F6C" w:rsidP="00127ED1">
      <w:pPr>
        <w:pStyle w:val="Table"/>
      </w:pPr>
    </w:p>
    <w:p w:rsidR="008C7252" w:rsidRDefault="008C7252" w:rsidP="00127ED1">
      <w:pPr>
        <w:pStyle w:val="Table"/>
      </w:pPr>
    </w:p>
    <w:p w:rsidR="00FA183E" w:rsidRDefault="00FA183E" w:rsidP="00127ED1">
      <w:pPr>
        <w:pStyle w:val="Table"/>
      </w:pPr>
      <w:bookmarkStart w:id="91" w:name="_Toc450304857"/>
      <w:r w:rsidRPr="006F31B7">
        <w:lastRenderedPageBreak/>
        <w:t xml:space="preserve">Table </w:t>
      </w:r>
      <w:r w:rsidR="00152027">
        <w:t>2</w:t>
      </w:r>
      <w:r w:rsidR="008C7252">
        <w:t>: Collection Date, Time, Average</w:t>
      </w:r>
      <w:r w:rsidRPr="006F31B7">
        <w:t xml:space="preserve"> Flight Collection Parameters and PDOP</w:t>
      </w:r>
      <w:r w:rsidR="00395571">
        <w:t xml:space="preserve"> (Sanborn</w:t>
      </w:r>
      <w:r w:rsidR="00895389">
        <w:t xml:space="preserve"> Collection Only)</w:t>
      </w:r>
      <w:bookmarkEnd w:id="91"/>
    </w:p>
    <w:p w:rsidR="00FA183E" w:rsidRPr="001A5FBC" w:rsidRDefault="00FA183E" w:rsidP="00FA183E">
      <w:pPr>
        <w:pStyle w:val="Table"/>
      </w:pPr>
    </w:p>
    <w:tbl>
      <w:tblPr>
        <w:tblpPr w:leftFromText="180" w:rightFromText="180" w:vertAnchor="text" w:horzAnchor="margin" w:tblpXSpec="center" w:tblpY="162"/>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00"/>
        <w:gridCol w:w="1187"/>
        <w:gridCol w:w="793"/>
        <w:gridCol w:w="990"/>
        <w:gridCol w:w="1170"/>
        <w:gridCol w:w="1260"/>
        <w:gridCol w:w="970"/>
        <w:gridCol w:w="695"/>
        <w:gridCol w:w="945"/>
        <w:gridCol w:w="810"/>
      </w:tblGrid>
      <w:tr w:rsidR="0087622D" w:rsidRPr="00921A8D" w:rsidTr="00005B09">
        <w:trPr>
          <w:trHeight w:val="396"/>
        </w:trPr>
        <w:tc>
          <w:tcPr>
            <w:tcW w:w="1008" w:type="dxa"/>
            <w:shd w:val="clear" w:color="auto" w:fill="auto"/>
          </w:tcPr>
          <w:p w:rsidR="00FA183E" w:rsidRPr="0097411D" w:rsidRDefault="00FA183E" w:rsidP="003723F2">
            <w:pPr>
              <w:jc w:val="center"/>
              <w:rPr>
                <w:rFonts w:ascii="Arial" w:hAnsi="Arial" w:cs="Arial"/>
                <w:b/>
                <w:bCs/>
              </w:rPr>
            </w:pPr>
            <w:smartTag w:uri="urn:schemas-microsoft-com:office:smarttags" w:element="City">
              <w:smartTag w:uri="urn:schemas-microsoft-com:office:smarttags" w:element="place">
                <w:r w:rsidRPr="0097411D">
                  <w:rPr>
                    <w:rFonts w:ascii="Arial" w:hAnsi="Arial" w:cs="Arial"/>
                    <w:b/>
                    <w:bCs/>
                  </w:rPr>
                  <w:t>Mission</w:t>
                </w:r>
              </w:smartTag>
            </w:smartTag>
          </w:p>
        </w:tc>
        <w:tc>
          <w:tcPr>
            <w:tcW w:w="900" w:type="dxa"/>
            <w:shd w:val="clear" w:color="auto" w:fill="auto"/>
          </w:tcPr>
          <w:p w:rsidR="00FA183E" w:rsidRPr="0097411D" w:rsidRDefault="00FA183E" w:rsidP="003723F2">
            <w:pPr>
              <w:jc w:val="center"/>
              <w:rPr>
                <w:rFonts w:ascii="Arial" w:hAnsi="Arial" w:cs="Arial"/>
                <w:b/>
                <w:bCs/>
              </w:rPr>
            </w:pPr>
            <w:r w:rsidRPr="0097411D">
              <w:rPr>
                <w:rFonts w:ascii="Arial" w:hAnsi="Arial" w:cs="Arial"/>
                <w:b/>
                <w:bCs/>
              </w:rPr>
              <w:t>Date</w:t>
            </w:r>
          </w:p>
        </w:tc>
        <w:tc>
          <w:tcPr>
            <w:tcW w:w="1187" w:type="dxa"/>
            <w:shd w:val="clear" w:color="auto" w:fill="auto"/>
          </w:tcPr>
          <w:p w:rsidR="00FA183E" w:rsidRDefault="00FA183E" w:rsidP="003723F2">
            <w:pPr>
              <w:jc w:val="center"/>
              <w:rPr>
                <w:rFonts w:ascii="Arial" w:hAnsi="Arial" w:cs="Arial"/>
                <w:b/>
                <w:bCs/>
              </w:rPr>
            </w:pPr>
            <w:r>
              <w:rPr>
                <w:rFonts w:ascii="Arial" w:hAnsi="Arial" w:cs="Arial"/>
                <w:b/>
                <w:bCs/>
              </w:rPr>
              <w:t>Sensor</w:t>
            </w:r>
          </w:p>
          <w:p w:rsidR="00744D70" w:rsidRPr="00744D70" w:rsidRDefault="00744D70" w:rsidP="003723F2">
            <w:pPr>
              <w:jc w:val="center"/>
              <w:rPr>
                <w:rFonts w:ascii="Arial" w:hAnsi="Arial" w:cs="Arial"/>
                <w:b/>
                <w:bCs/>
                <w:sz w:val="16"/>
                <w:szCs w:val="16"/>
              </w:rPr>
            </w:pPr>
            <w:r w:rsidRPr="00744D70">
              <w:rPr>
                <w:rFonts w:ascii="Arial" w:hAnsi="Arial" w:cs="Arial"/>
                <w:b/>
                <w:bCs/>
                <w:sz w:val="16"/>
                <w:szCs w:val="16"/>
              </w:rPr>
              <w:t xml:space="preserve">SN </w:t>
            </w:r>
            <w:r>
              <w:rPr>
                <w:rFonts w:ascii="Arial" w:hAnsi="Arial" w:cs="Arial"/>
                <w:b/>
                <w:bCs/>
                <w:sz w:val="16"/>
                <w:szCs w:val="16"/>
              </w:rPr>
              <w:t>(</w:t>
            </w:r>
            <w:r w:rsidRPr="00744D70">
              <w:rPr>
                <w:rFonts w:ascii="Arial" w:hAnsi="Arial" w:cs="Arial"/>
                <w:b/>
                <w:bCs/>
                <w:sz w:val="16"/>
                <w:szCs w:val="16"/>
              </w:rPr>
              <w:t>1 or 2</w:t>
            </w:r>
            <w:r>
              <w:rPr>
                <w:rFonts w:ascii="Arial" w:hAnsi="Arial" w:cs="Arial"/>
                <w:b/>
                <w:bCs/>
                <w:sz w:val="16"/>
                <w:szCs w:val="16"/>
              </w:rPr>
              <w:t>)</w:t>
            </w:r>
          </w:p>
        </w:tc>
        <w:tc>
          <w:tcPr>
            <w:tcW w:w="793" w:type="dxa"/>
            <w:shd w:val="clear" w:color="auto" w:fill="auto"/>
          </w:tcPr>
          <w:p w:rsidR="00FA183E" w:rsidRPr="0097411D" w:rsidRDefault="00FA183E" w:rsidP="003723F2">
            <w:pPr>
              <w:jc w:val="center"/>
              <w:rPr>
                <w:rFonts w:ascii="Arial" w:hAnsi="Arial" w:cs="Arial"/>
                <w:b/>
                <w:bCs/>
              </w:rPr>
            </w:pPr>
            <w:r w:rsidRPr="0097411D">
              <w:rPr>
                <w:rFonts w:ascii="Arial" w:hAnsi="Arial" w:cs="Arial"/>
                <w:b/>
                <w:bCs/>
              </w:rPr>
              <w:t>Start Time</w:t>
            </w:r>
          </w:p>
        </w:tc>
        <w:tc>
          <w:tcPr>
            <w:tcW w:w="990" w:type="dxa"/>
            <w:shd w:val="clear" w:color="auto" w:fill="auto"/>
          </w:tcPr>
          <w:p w:rsidR="00FA183E" w:rsidRPr="0097411D" w:rsidRDefault="00FA183E" w:rsidP="003723F2">
            <w:pPr>
              <w:jc w:val="center"/>
              <w:rPr>
                <w:rFonts w:ascii="Arial" w:hAnsi="Arial" w:cs="Arial"/>
                <w:b/>
                <w:bCs/>
              </w:rPr>
            </w:pPr>
            <w:r w:rsidRPr="0097411D">
              <w:rPr>
                <w:rFonts w:ascii="Arial" w:hAnsi="Arial" w:cs="Arial"/>
                <w:b/>
                <w:bCs/>
              </w:rPr>
              <w:t>End Time</w:t>
            </w:r>
          </w:p>
        </w:tc>
        <w:tc>
          <w:tcPr>
            <w:tcW w:w="1170" w:type="dxa"/>
            <w:shd w:val="clear" w:color="auto" w:fill="auto"/>
          </w:tcPr>
          <w:p w:rsidR="00FA183E" w:rsidRPr="0097411D" w:rsidRDefault="00FA183E" w:rsidP="003723F2">
            <w:pPr>
              <w:jc w:val="center"/>
              <w:rPr>
                <w:rFonts w:ascii="Arial" w:hAnsi="Arial" w:cs="Arial"/>
                <w:b/>
                <w:bCs/>
              </w:rPr>
            </w:pPr>
            <w:r w:rsidRPr="0097411D">
              <w:rPr>
                <w:rFonts w:ascii="Arial" w:hAnsi="Arial" w:cs="Arial"/>
                <w:b/>
                <w:bCs/>
              </w:rPr>
              <w:t>Altitude (m)</w:t>
            </w:r>
          </w:p>
        </w:tc>
        <w:tc>
          <w:tcPr>
            <w:tcW w:w="1260" w:type="dxa"/>
            <w:shd w:val="clear" w:color="auto" w:fill="auto"/>
          </w:tcPr>
          <w:p w:rsidR="00FA183E" w:rsidRPr="0097411D" w:rsidRDefault="00FA183E" w:rsidP="003723F2">
            <w:pPr>
              <w:jc w:val="center"/>
              <w:rPr>
                <w:rFonts w:ascii="Arial" w:hAnsi="Arial" w:cs="Arial"/>
                <w:b/>
                <w:bCs/>
              </w:rPr>
            </w:pPr>
            <w:r w:rsidRPr="0097411D">
              <w:rPr>
                <w:rFonts w:ascii="Arial" w:hAnsi="Arial" w:cs="Arial"/>
                <w:b/>
                <w:bCs/>
              </w:rPr>
              <w:t>Airspeed (Knots)</w:t>
            </w:r>
          </w:p>
        </w:tc>
        <w:tc>
          <w:tcPr>
            <w:tcW w:w="970" w:type="dxa"/>
            <w:shd w:val="clear" w:color="auto" w:fill="auto"/>
          </w:tcPr>
          <w:p w:rsidR="00FA183E" w:rsidRPr="0097411D" w:rsidRDefault="00FA183E" w:rsidP="003723F2">
            <w:pPr>
              <w:jc w:val="center"/>
              <w:rPr>
                <w:rFonts w:ascii="Arial" w:hAnsi="Arial" w:cs="Arial"/>
                <w:b/>
                <w:bCs/>
              </w:rPr>
            </w:pPr>
            <w:r w:rsidRPr="0097411D">
              <w:rPr>
                <w:rFonts w:ascii="Arial" w:hAnsi="Arial" w:cs="Arial"/>
                <w:b/>
                <w:bCs/>
              </w:rPr>
              <w:t>Scan Angle</w:t>
            </w:r>
          </w:p>
        </w:tc>
        <w:tc>
          <w:tcPr>
            <w:tcW w:w="695" w:type="dxa"/>
            <w:shd w:val="clear" w:color="auto" w:fill="auto"/>
          </w:tcPr>
          <w:p w:rsidR="00FA183E" w:rsidRPr="0097411D" w:rsidRDefault="00FA183E" w:rsidP="003723F2">
            <w:pPr>
              <w:jc w:val="center"/>
              <w:rPr>
                <w:rFonts w:ascii="Arial" w:hAnsi="Arial" w:cs="Arial"/>
                <w:b/>
                <w:bCs/>
              </w:rPr>
            </w:pPr>
            <w:r w:rsidRPr="0097411D">
              <w:rPr>
                <w:rFonts w:ascii="Arial" w:hAnsi="Arial" w:cs="Arial"/>
                <w:b/>
                <w:bCs/>
              </w:rPr>
              <w:t>Scan Rate</w:t>
            </w:r>
          </w:p>
        </w:tc>
        <w:tc>
          <w:tcPr>
            <w:tcW w:w="945" w:type="dxa"/>
            <w:shd w:val="clear" w:color="auto" w:fill="auto"/>
          </w:tcPr>
          <w:p w:rsidR="00FA183E" w:rsidRPr="0097411D" w:rsidRDefault="00FA183E" w:rsidP="003723F2">
            <w:pPr>
              <w:jc w:val="center"/>
              <w:rPr>
                <w:rFonts w:ascii="Arial" w:hAnsi="Arial" w:cs="Arial"/>
                <w:b/>
                <w:bCs/>
              </w:rPr>
            </w:pPr>
            <w:r w:rsidRPr="0097411D">
              <w:rPr>
                <w:rFonts w:ascii="Arial" w:hAnsi="Arial" w:cs="Arial"/>
                <w:b/>
                <w:bCs/>
              </w:rPr>
              <w:t>Pulse</w:t>
            </w:r>
          </w:p>
          <w:p w:rsidR="00FA183E" w:rsidRPr="0097411D" w:rsidRDefault="00FA183E" w:rsidP="003723F2">
            <w:pPr>
              <w:jc w:val="center"/>
              <w:rPr>
                <w:rFonts w:ascii="Arial" w:hAnsi="Arial" w:cs="Arial"/>
                <w:b/>
                <w:bCs/>
              </w:rPr>
            </w:pPr>
            <w:r w:rsidRPr="0097411D">
              <w:rPr>
                <w:rFonts w:ascii="Arial" w:hAnsi="Arial" w:cs="Arial"/>
                <w:b/>
                <w:bCs/>
              </w:rPr>
              <w:t>Rate</w:t>
            </w:r>
          </w:p>
        </w:tc>
        <w:tc>
          <w:tcPr>
            <w:tcW w:w="810" w:type="dxa"/>
            <w:shd w:val="clear" w:color="auto" w:fill="auto"/>
          </w:tcPr>
          <w:p w:rsidR="00FA183E" w:rsidRPr="0097411D" w:rsidRDefault="00FA183E" w:rsidP="003723F2">
            <w:pPr>
              <w:jc w:val="center"/>
              <w:rPr>
                <w:rFonts w:ascii="Arial" w:hAnsi="Arial" w:cs="Arial"/>
                <w:b/>
                <w:bCs/>
              </w:rPr>
            </w:pPr>
            <w:r w:rsidRPr="0097411D">
              <w:rPr>
                <w:rFonts w:ascii="Arial" w:hAnsi="Arial" w:cs="Arial"/>
                <w:b/>
                <w:bCs/>
              </w:rPr>
              <w:t>PDOP</w:t>
            </w:r>
          </w:p>
        </w:tc>
      </w:tr>
      <w:tr w:rsidR="00700FA1" w:rsidRPr="00733169" w:rsidTr="00005B09">
        <w:trPr>
          <w:trHeight w:val="246"/>
        </w:trPr>
        <w:tc>
          <w:tcPr>
            <w:tcW w:w="1008" w:type="dxa"/>
            <w:shd w:val="clear" w:color="auto" w:fill="auto"/>
            <w:vAlign w:val="center"/>
          </w:tcPr>
          <w:p w:rsidR="00700FA1" w:rsidRPr="007A7365" w:rsidRDefault="00700FA1" w:rsidP="005A3B3E">
            <w:pPr>
              <w:jc w:val="center"/>
              <w:rPr>
                <w:rFonts w:ascii="Arial" w:hAnsi="Arial" w:cs="Arial"/>
                <w:b/>
                <w:bCs/>
              </w:rPr>
            </w:pPr>
            <w:r>
              <w:rPr>
                <w:rFonts w:ascii="Arial" w:hAnsi="Arial" w:cs="Arial"/>
                <w:b/>
                <w:bCs/>
              </w:rPr>
              <w:t>1</w:t>
            </w:r>
          </w:p>
        </w:tc>
        <w:tc>
          <w:tcPr>
            <w:tcW w:w="900" w:type="dxa"/>
            <w:shd w:val="clear" w:color="auto" w:fill="auto"/>
            <w:vAlign w:val="center"/>
          </w:tcPr>
          <w:p w:rsidR="00700FA1" w:rsidRPr="007A7365" w:rsidRDefault="00984645" w:rsidP="009D079E">
            <w:pPr>
              <w:jc w:val="center"/>
              <w:rPr>
                <w:rFonts w:ascii="Arial" w:hAnsi="Arial" w:cs="Arial"/>
                <w:bCs/>
              </w:rPr>
            </w:pPr>
            <w:r>
              <w:rPr>
                <w:rFonts w:ascii="Arial" w:hAnsi="Arial" w:cs="Arial"/>
                <w:bCs/>
              </w:rPr>
              <w:t>11/20 a</w:t>
            </w:r>
          </w:p>
        </w:tc>
        <w:tc>
          <w:tcPr>
            <w:tcW w:w="1187" w:type="dxa"/>
            <w:shd w:val="clear" w:color="auto" w:fill="auto"/>
            <w:vAlign w:val="center"/>
          </w:tcPr>
          <w:p w:rsidR="00700FA1" w:rsidRPr="007A7365" w:rsidRDefault="00700FA1" w:rsidP="005A3B3E">
            <w:pPr>
              <w:jc w:val="center"/>
            </w:pPr>
            <w:r>
              <w:rPr>
                <w:rFonts w:ascii="Arial" w:hAnsi="Arial" w:cs="Arial"/>
                <w:bCs/>
              </w:rPr>
              <w:t>ALS70-HP</w:t>
            </w:r>
          </w:p>
        </w:tc>
        <w:tc>
          <w:tcPr>
            <w:tcW w:w="793" w:type="dxa"/>
            <w:shd w:val="clear" w:color="auto" w:fill="auto"/>
            <w:vAlign w:val="center"/>
          </w:tcPr>
          <w:p w:rsidR="00700FA1" w:rsidRPr="007A7365" w:rsidRDefault="00351FFF" w:rsidP="00351FFF">
            <w:pPr>
              <w:jc w:val="center"/>
              <w:rPr>
                <w:rFonts w:ascii="Arial" w:hAnsi="Arial" w:cs="Arial"/>
                <w:bCs/>
              </w:rPr>
            </w:pPr>
            <w:r>
              <w:rPr>
                <w:rFonts w:ascii="Arial" w:hAnsi="Arial" w:cs="Arial"/>
                <w:bCs/>
              </w:rPr>
              <w:t>1</w:t>
            </w:r>
            <w:r w:rsidR="005909A9">
              <w:rPr>
                <w:rFonts w:ascii="Arial" w:hAnsi="Arial" w:cs="Arial"/>
                <w:bCs/>
              </w:rPr>
              <w:t>:1</w:t>
            </w:r>
            <w:r>
              <w:rPr>
                <w:rFonts w:ascii="Arial" w:hAnsi="Arial" w:cs="Arial"/>
                <w:bCs/>
              </w:rPr>
              <w:t>6</w:t>
            </w:r>
          </w:p>
        </w:tc>
        <w:tc>
          <w:tcPr>
            <w:tcW w:w="990" w:type="dxa"/>
            <w:shd w:val="clear" w:color="auto" w:fill="auto"/>
            <w:vAlign w:val="center"/>
          </w:tcPr>
          <w:p w:rsidR="00700FA1" w:rsidRPr="007A7365" w:rsidRDefault="00351FFF" w:rsidP="00351FFF">
            <w:pPr>
              <w:jc w:val="center"/>
              <w:rPr>
                <w:rFonts w:ascii="Arial" w:hAnsi="Arial" w:cs="Arial"/>
                <w:bCs/>
              </w:rPr>
            </w:pPr>
            <w:r>
              <w:rPr>
                <w:rFonts w:ascii="Arial" w:hAnsi="Arial" w:cs="Arial"/>
                <w:bCs/>
              </w:rPr>
              <w:t>3</w:t>
            </w:r>
            <w:r w:rsidR="00700FA1">
              <w:rPr>
                <w:rFonts w:ascii="Arial" w:hAnsi="Arial" w:cs="Arial"/>
                <w:bCs/>
              </w:rPr>
              <w:t>:</w:t>
            </w:r>
            <w:r>
              <w:rPr>
                <w:rFonts w:ascii="Arial" w:hAnsi="Arial" w:cs="Arial"/>
                <w:bCs/>
              </w:rPr>
              <w:t>50</w:t>
            </w:r>
          </w:p>
        </w:tc>
        <w:tc>
          <w:tcPr>
            <w:tcW w:w="1170" w:type="dxa"/>
            <w:shd w:val="clear" w:color="auto" w:fill="auto"/>
            <w:vAlign w:val="center"/>
          </w:tcPr>
          <w:p w:rsidR="00700FA1" w:rsidRPr="007A7365" w:rsidRDefault="005909A9" w:rsidP="00351FFF">
            <w:pPr>
              <w:jc w:val="center"/>
            </w:pPr>
            <w:r>
              <w:rPr>
                <w:rFonts w:ascii="Arial" w:hAnsi="Arial" w:cs="Arial"/>
                <w:bCs/>
              </w:rPr>
              <w:t>2</w:t>
            </w:r>
            <w:r w:rsidR="00351FFF">
              <w:rPr>
                <w:rFonts w:ascii="Arial" w:hAnsi="Arial" w:cs="Arial"/>
                <w:bCs/>
              </w:rPr>
              <w:t>1</w:t>
            </w:r>
            <w:r>
              <w:rPr>
                <w:rFonts w:ascii="Arial" w:hAnsi="Arial" w:cs="Arial"/>
                <w:bCs/>
              </w:rPr>
              <w:t>00</w:t>
            </w:r>
          </w:p>
        </w:tc>
        <w:tc>
          <w:tcPr>
            <w:tcW w:w="1260" w:type="dxa"/>
            <w:shd w:val="clear" w:color="auto" w:fill="auto"/>
            <w:vAlign w:val="center"/>
          </w:tcPr>
          <w:p w:rsidR="00700FA1" w:rsidRPr="007A7365" w:rsidRDefault="00700FA1" w:rsidP="00351FFF">
            <w:pPr>
              <w:jc w:val="center"/>
              <w:rPr>
                <w:rFonts w:ascii="Arial" w:hAnsi="Arial" w:cs="Arial"/>
                <w:bCs/>
              </w:rPr>
            </w:pPr>
            <w:r>
              <w:rPr>
                <w:rFonts w:ascii="Arial" w:hAnsi="Arial" w:cs="Arial"/>
                <w:bCs/>
              </w:rPr>
              <w:t>1</w:t>
            </w:r>
            <w:r w:rsidR="00351FFF">
              <w:rPr>
                <w:rFonts w:ascii="Arial" w:hAnsi="Arial" w:cs="Arial"/>
                <w:bCs/>
              </w:rPr>
              <w:t>4</w:t>
            </w:r>
            <w:r>
              <w:rPr>
                <w:rFonts w:ascii="Arial" w:hAnsi="Arial" w:cs="Arial"/>
                <w:bCs/>
              </w:rPr>
              <w:t>0</w:t>
            </w:r>
          </w:p>
        </w:tc>
        <w:tc>
          <w:tcPr>
            <w:tcW w:w="970" w:type="dxa"/>
            <w:shd w:val="clear" w:color="auto" w:fill="auto"/>
            <w:vAlign w:val="center"/>
          </w:tcPr>
          <w:p w:rsidR="00700FA1" w:rsidRPr="007A7365" w:rsidRDefault="00700FA1" w:rsidP="005A3B3E">
            <w:pPr>
              <w:jc w:val="center"/>
            </w:pPr>
            <w:r>
              <w:rPr>
                <w:rFonts w:ascii="Arial" w:hAnsi="Arial" w:cs="Arial"/>
                <w:bCs/>
              </w:rPr>
              <w:t>2</w:t>
            </w:r>
            <w:r w:rsidRPr="007A7365">
              <w:rPr>
                <w:rFonts w:ascii="Arial" w:hAnsi="Arial" w:cs="Arial"/>
                <w:bCs/>
              </w:rPr>
              <w:t>0˚</w:t>
            </w:r>
          </w:p>
        </w:tc>
        <w:tc>
          <w:tcPr>
            <w:tcW w:w="695" w:type="dxa"/>
            <w:shd w:val="clear" w:color="auto" w:fill="auto"/>
            <w:vAlign w:val="center"/>
          </w:tcPr>
          <w:p w:rsidR="00700FA1" w:rsidRPr="007A7365" w:rsidRDefault="00351FFF" w:rsidP="005A3B3E">
            <w:pPr>
              <w:jc w:val="center"/>
            </w:pPr>
            <w:r>
              <w:rPr>
                <w:rFonts w:ascii="Arial" w:hAnsi="Arial" w:cs="Arial"/>
                <w:bCs/>
              </w:rPr>
              <w:t>53.2</w:t>
            </w:r>
          </w:p>
        </w:tc>
        <w:tc>
          <w:tcPr>
            <w:tcW w:w="945" w:type="dxa"/>
            <w:shd w:val="clear" w:color="auto" w:fill="auto"/>
            <w:vAlign w:val="center"/>
          </w:tcPr>
          <w:p w:rsidR="00700FA1" w:rsidRPr="007A7365" w:rsidRDefault="00642543" w:rsidP="00351FFF">
            <w:pPr>
              <w:jc w:val="center"/>
              <w:rPr>
                <w:rFonts w:ascii="Arial" w:hAnsi="Arial" w:cs="Arial"/>
                <w:bCs/>
              </w:rPr>
            </w:pPr>
            <w:r>
              <w:rPr>
                <w:rFonts w:ascii="Arial" w:hAnsi="Arial" w:cs="Arial"/>
                <w:bCs/>
              </w:rPr>
              <w:t>2</w:t>
            </w:r>
            <w:r w:rsidR="00351FFF">
              <w:rPr>
                <w:rFonts w:ascii="Arial" w:hAnsi="Arial" w:cs="Arial"/>
                <w:bCs/>
              </w:rPr>
              <w:t>604</w:t>
            </w:r>
            <w:r w:rsidR="00700FA1">
              <w:rPr>
                <w:rFonts w:ascii="Arial" w:hAnsi="Arial" w:cs="Arial"/>
                <w:bCs/>
              </w:rPr>
              <w:t>00</w:t>
            </w:r>
          </w:p>
        </w:tc>
        <w:tc>
          <w:tcPr>
            <w:tcW w:w="810" w:type="dxa"/>
            <w:shd w:val="clear" w:color="auto" w:fill="auto"/>
            <w:vAlign w:val="center"/>
          </w:tcPr>
          <w:p w:rsidR="00700FA1" w:rsidRPr="007A7365" w:rsidRDefault="00700FA1" w:rsidP="005A3B3E">
            <w:pPr>
              <w:jc w:val="center"/>
              <w:rPr>
                <w:rFonts w:ascii="Arial" w:hAnsi="Arial" w:cs="Arial"/>
                <w:bCs/>
              </w:rPr>
            </w:pPr>
            <w:r w:rsidRPr="007A7365">
              <w:rPr>
                <w:rFonts w:ascii="Arial" w:hAnsi="Arial" w:cs="Arial"/>
                <w:bCs/>
              </w:rPr>
              <w:t>1.</w:t>
            </w:r>
            <w:r>
              <w:rPr>
                <w:rFonts w:ascii="Arial" w:hAnsi="Arial" w:cs="Arial"/>
                <w:bCs/>
              </w:rPr>
              <w:t>1</w:t>
            </w:r>
          </w:p>
        </w:tc>
      </w:tr>
      <w:tr w:rsidR="00700FA1" w:rsidRPr="00733169" w:rsidTr="00005B09">
        <w:trPr>
          <w:trHeight w:val="246"/>
        </w:trPr>
        <w:tc>
          <w:tcPr>
            <w:tcW w:w="1008" w:type="dxa"/>
            <w:shd w:val="clear" w:color="auto" w:fill="auto"/>
            <w:vAlign w:val="center"/>
          </w:tcPr>
          <w:p w:rsidR="00700FA1" w:rsidRPr="007A7365" w:rsidRDefault="00700FA1" w:rsidP="00700FA1">
            <w:pPr>
              <w:jc w:val="center"/>
              <w:rPr>
                <w:rFonts w:ascii="Arial" w:hAnsi="Arial" w:cs="Arial"/>
                <w:b/>
                <w:bCs/>
              </w:rPr>
            </w:pPr>
            <w:r>
              <w:rPr>
                <w:rFonts w:ascii="Arial" w:hAnsi="Arial" w:cs="Arial"/>
                <w:b/>
                <w:bCs/>
              </w:rPr>
              <w:t>2</w:t>
            </w:r>
          </w:p>
        </w:tc>
        <w:tc>
          <w:tcPr>
            <w:tcW w:w="900" w:type="dxa"/>
            <w:shd w:val="clear" w:color="auto" w:fill="auto"/>
            <w:vAlign w:val="center"/>
          </w:tcPr>
          <w:p w:rsidR="00700FA1" w:rsidRDefault="00984645" w:rsidP="00065FB8">
            <w:pPr>
              <w:jc w:val="center"/>
              <w:rPr>
                <w:rFonts w:ascii="Arial" w:hAnsi="Arial" w:cs="Arial"/>
                <w:bCs/>
              </w:rPr>
            </w:pPr>
            <w:r>
              <w:rPr>
                <w:rFonts w:ascii="Arial" w:hAnsi="Arial" w:cs="Arial"/>
                <w:bCs/>
              </w:rPr>
              <w:t>11/29 a</w:t>
            </w:r>
          </w:p>
        </w:tc>
        <w:tc>
          <w:tcPr>
            <w:tcW w:w="1187" w:type="dxa"/>
            <w:shd w:val="clear" w:color="auto" w:fill="auto"/>
            <w:vAlign w:val="center"/>
          </w:tcPr>
          <w:p w:rsidR="00700FA1" w:rsidRDefault="00700FA1" w:rsidP="00700FA1">
            <w:pPr>
              <w:jc w:val="center"/>
              <w:rPr>
                <w:rFonts w:ascii="Arial" w:hAnsi="Arial" w:cs="Arial"/>
                <w:bCs/>
              </w:rPr>
            </w:pPr>
            <w:r>
              <w:rPr>
                <w:rFonts w:ascii="Arial" w:hAnsi="Arial" w:cs="Arial"/>
                <w:bCs/>
              </w:rPr>
              <w:t>ALS70-HP</w:t>
            </w:r>
          </w:p>
        </w:tc>
        <w:tc>
          <w:tcPr>
            <w:tcW w:w="793" w:type="dxa"/>
            <w:shd w:val="clear" w:color="auto" w:fill="auto"/>
            <w:vAlign w:val="center"/>
          </w:tcPr>
          <w:p w:rsidR="00700FA1" w:rsidRPr="007A7365" w:rsidRDefault="00351FFF" w:rsidP="00351FFF">
            <w:pPr>
              <w:jc w:val="center"/>
              <w:rPr>
                <w:rFonts w:ascii="Arial" w:hAnsi="Arial" w:cs="Arial"/>
                <w:bCs/>
              </w:rPr>
            </w:pPr>
            <w:r>
              <w:rPr>
                <w:rFonts w:ascii="Arial" w:hAnsi="Arial" w:cs="Arial"/>
                <w:bCs/>
              </w:rPr>
              <w:t>1</w:t>
            </w:r>
            <w:r w:rsidR="00642543">
              <w:rPr>
                <w:rFonts w:ascii="Arial" w:hAnsi="Arial" w:cs="Arial"/>
                <w:bCs/>
              </w:rPr>
              <w:t>:</w:t>
            </w:r>
            <w:r>
              <w:rPr>
                <w:rFonts w:ascii="Arial" w:hAnsi="Arial" w:cs="Arial"/>
                <w:bCs/>
              </w:rPr>
              <w:t>29</w:t>
            </w:r>
          </w:p>
        </w:tc>
        <w:tc>
          <w:tcPr>
            <w:tcW w:w="990" w:type="dxa"/>
            <w:shd w:val="clear" w:color="auto" w:fill="auto"/>
            <w:vAlign w:val="center"/>
          </w:tcPr>
          <w:p w:rsidR="00700FA1" w:rsidRDefault="00351FFF" w:rsidP="00351FFF">
            <w:pPr>
              <w:jc w:val="center"/>
              <w:rPr>
                <w:rFonts w:ascii="Arial" w:hAnsi="Arial" w:cs="Arial"/>
                <w:bCs/>
              </w:rPr>
            </w:pPr>
            <w:r>
              <w:rPr>
                <w:rFonts w:ascii="Arial" w:hAnsi="Arial" w:cs="Arial"/>
                <w:bCs/>
              </w:rPr>
              <w:t>4</w:t>
            </w:r>
            <w:r w:rsidR="00642543">
              <w:rPr>
                <w:rFonts w:ascii="Arial" w:hAnsi="Arial" w:cs="Arial"/>
                <w:bCs/>
              </w:rPr>
              <w:t>:</w:t>
            </w:r>
            <w:r>
              <w:rPr>
                <w:rFonts w:ascii="Arial" w:hAnsi="Arial" w:cs="Arial"/>
                <w:bCs/>
              </w:rPr>
              <w:t>46</w:t>
            </w:r>
          </w:p>
        </w:tc>
        <w:tc>
          <w:tcPr>
            <w:tcW w:w="1170" w:type="dxa"/>
            <w:shd w:val="clear" w:color="auto" w:fill="auto"/>
            <w:vAlign w:val="center"/>
          </w:tcPr>
          <w:p w:rsidR="00700FA1" w:rsidRDefault="00642543" w:rsidP="00351FFF">
            <w:pPr>
              <w:jc w:val="center"/>
              <w:rPr>
                <w:rFonts w:ascii="Arial" w:hAnsi="Arial" w:cs="Arial"/>
                <w:bCs/>
              </w:rPr>
            </w:pPr>
            <w:r>
              <w:rPr>
                <w:rFonts w:ascii="Arial" w:hAnsi="Arial" w:cs="Arial"/>
                <w:bCs/>
              </w:rPr>
              <w:t>2</w:t>
            </w:r>
            <w:r w:rsidR="00351FFF">
              <w:rPr>
                <w:rFonts w:ascii="Arial" w:hAnsi="Arial" w:cs="Arial"/>
                <w:bCs/>
              </w:rPr>
              <w:t>1</w:t>
            </w:r>
            <w:r>
              <w:rPr>
                <w:rFonts w:ascii="Arial" w:hAnsi="Arial" w:cs="Arial"/>
                <w:bCs/>
              </w:rPr>
              <w:t>00</w:t>
            </w:r>
          </w:p>
        </w:tc>
        <w:tc>
          <w:tcPr>
            <w:tcW w:w="1260" w:type="dxa"/>
            <w:shd w:val="clear" w:color="auto" w:fill="auto"/>
            <w:vAlign w:val="center"/>
          </w:tcPr>
          <w:p w:rsidR="00700FA1" w:rsidRDefault="00642543" w:rsidP="00351FFF">
            <w:pPr>
              <w:jc w:val="center"/>
              <w:rPr>
                <w:rFonts w:ascii="Arial" w:hAnsi="Arial" w:cs="Arial"/>
                <w:bCs/>
              </w:rPr>
            </w:pPr>
            <w:r>
              <w:rPr>
                <w:rFonts w:ascii="Arial" w:hAnsi="Arial" w:cs="Arial"/>
                <w:bCs/>
              </w:rPr>
              <w:t>1</w:t>
            </w:r>
            <w:r w:rsidR="00351FFF">
              <w:rPr>
                <w:rFonts w:ascii="Arial" w:hAnsi="Arial" w:cs="Arial"/>
                <w:bCs/>
              </w:rPr>
              <w:t>4</w:t>
            </w:r>
            <w:r>
              <w:rPr>
                <w:rFonts w:ascii="Arial" w:hAnsi="Arial" w:cs="Arial"/>
                <w:bCs/>
              </w:rPr>
              <w:t>0</w:t>
            </w:r>
          </w:p>
        </w:tc>
        <w:tc>
          <w:tcPr>
            <w:tcW w:w="970" w:type="dxa"/>
            <w:shd w:val="clear" w:color="auto" w:fill="auto"/>
            <w:vAlign w:val="center"/>
          </w:tcPr>
          <w:p w:rsidR="00700FA1" w:rsidRDefault="00700FA1" w:rsidP="00700FA1">
            <w:pPr>
              <w:jc w:val="center"/>
              <w:rPr>
                <w:rFonts w:ascii="Arial" w:hAnsi="Arial" w:cs="Arial"/>
                <w:bCs/>
              </w:rPr>
            </w:pPr>
            <w:r>
              <w:rPr>
                <w:rFonts w:ascii="Arial" w:hAnsi="Arial" w:cs="Arial"/>
                <w:bCs/>
              </w:rPr>
              <w:t>2</w:t>
            </w:r>
            <w:r w:rsidRPr="007A7365">
              <w:rPr>
                <w:rFonts w:ascii="Arial" w:hAnsi="Arial" w:cs="Arial"/>
                <w:bCs/>
              </w:rPr>
              <w:t>0˚</w:t>
            </w:r>
          </w:p>
        </w:tc>
        <w:tc>
          <w:tcPr>
            <w:tcW w:w="695" w:type="dxa"/>
            <w:shd w:val="clear" w:color="auto" w:fill="auto"/>
            <w:vAlign w:val="center"/>
          </w:tcPr>
          <w:p w:rsidR="00700FA1" w:rsidRDefault="00351FFF" w:rsidP="00700FA1">
            <w:pPr>
              <w:jc w:val="center"/>
              <w:rPr>
                <w:rFonts w:ascii="Arial" w:hAnsi="Arial" w:cs="Arial"/>
                <w:bCs/>
              </w:rPr>
            </w:pPr>
            <w:r>
              <w:rPr>
                <w:rFonts w:ascii="Arial" w:hAnsi="Arial" w:cs="Arial"/>
                <w:bCs/>
              </w:rPr>
              <w:t>53.2</w:t>
            </w:r>
          </w:p>
        </w:tc>
        <w:tc>
          <w:tcPr>
            <w:tcW w:w="945" w:type="dxa"/>
            <w:shd w:val="clear" w:color="auto" w:fill="auto"/>
            <w:vAlign w:val="center"/>
          </w:tcPr>
          <w:p w:rsidR="00700FA1" w:rsidRDefault="00351FFF" w:rsidP="00700FA1">
            <w:pPr>
              <w:jc w:val="center"/>
              <w:rPr>
                <w:rFonts w:ascii="Arial" w:hAnsi="Arial" w:cs="Arial"/>
                <w:bCs/>
              </w:rPr>
            </w:pPr>
            <w:r>
              <w:rPr>
                <w:rFonts w:ascii="Arial" w:hAnsi="Arial" w:cs="Arial"/>
                <w:bCs/>
              </w:rPr>
              <w:t>260400</w:t>
            </w:r>
          </w:p>
        </w:tc>
        <w:tc>
          <w:tcPr>
            <w:tcW w:w="810" w:type="dxa"/>
            <w:shd w:val="clear" w:color="auto" w:fill="auto"/>
            <w:vAlign w:val="center"/>
          </w:tcPr>
          <w:p w:rsidR="00700FA1" w:rsidRPr="007A7365" w:rsidRDefault="00642543" w:rsidP="00351FFF">
            <w:pPr>
              <w:jc w:val="center"/>
              <w:rPr>
                <w:rFonts w:ascii="Arial" w:hAnsi="Arial" w:cs="Arial"/>
                <w:bCs/>
              </w:rPr>
            </w:pPr>
            <w:r>
              <w:rPr>
                <w:rFonts w:ascii="Arial" w:hAnsi="Arial" w:cs="Arial"/>
                <w:bCs/>
              </w:rPr>
              <w:t>1.</w:t>
            </w:r>
            <w:r w:rsidR="00351FFF">
              <w:rPr>
                <w:rFonts w:ascii="Arial" w:hAnsi="Arial" w:cs="Arial"/>
                <w:bCs/>
              </w:rPr>
              <w:t>3</w:t>
            </w:r>
          </w:p>
        </w:tc>
      </w:tr>
      <w:tr w:rsidR="00700FA1" w:rsidRPr="00733169" w:rsidTr="00005B09">
        <w:trPr>
          <w:trHeight w:val="246"/>
        </w:trPr>
        <w:tc>
          <w:tcPr>
            <w:tcW w:w="1008" w:type="dxa"/>
            <w:shd w:val="clear" w:color="auto" w:fill="auto"/>
            <w:vAlign w:val="center"/>
          </w:tcPr>
          <w:p w:rsidR="00700FA1" w:rsidRPr="007A7365" w:rsidRDefault="00700FA1" w:rsidP="00700FA1">
            <w:pPr>
              <w:jc w:val="center"/>
              <w:rPr>
                <w:rFonts w:ascii="Arial" w:hAnsi="Arial" w:cs="Arial"/>
                <w:b/>
                <w:bCs/>
              </w:rPr>
            </w:pPr>
            <w:r>
              <w:rPr>
                <w:rFonts w:ascii="Arial" w:hAnsi="Arial" w:cs="Arial"/>
                <w:b/>
                <w:bCs/>
              </w:rPr>
              <w:t>3</w:t>
            </w:r>
          </w:p>
        </w:tc>
        <w:tc>
          <w:tcPr>
            <w:tcW w:w="900" w:type="dxa"/>
            <w:shd w:val="clear" w:color="auto" w:fill="auto"/>
            <w:vAlign w:val="center"/>
          </w:tcPr>
          <w:p w:rsidR="00700FA1" w:rsidRDefault="00984645" w:rsidP="00065FB8">
            <w:pPr>
              <w:jc w:val="center"/>
              <w:rPr>
                <w:rFonts w:ascii="Arial" w:hAnsi="Arial" w:cs="Arial"/>
                <w:bCs/>
              </w:rPr>
            </w:pPr>
            <w:r>
              <w:rPr>
                <w:rFonts w:ascii="Arial" w:hAnsi="Arial" w:cs="Arial"/>
                <w:bCs/>
              </w:rPr>
              <w:t>12/04 a</w:t>
            </w:r>
          </w:p>
        </w:tc>
        <w:tc>
          <w:tcPr>
            <w:tcW w:w="1187" w:type="dxa"/>
            <w:shd w:val="clear" w:color="auto" w:fill="auto"/>
            <w:vAlign w:val="center"/>
          </w:tcPr>
          <w:p w:rsidR="00700FA1" w:rsidRDefault="00700FA1" w:rsidP="00700FA1">
            <w:pPr>
              <w:jc w:val="center"/>
              <w:rPr>
                <w:rFonts w:ascii="Arial" w:hAnsi="Arial" w:cs="Arial"/>
                <w:bCs/>
              </w:rPr>
            </w:pPr>
            <w:r>
              <w:rPr>
                <w:rFonts w:ascii="Arial" w:hAnsi="Arial" w:cs="Arial"/>
                <w:bCs/>
              </w:rPr>
              <w:t>ALS70-HP</w:t>
            </w:r>
          </w:p>
        </w:tc>
        <w:tc>
          <w:tcPr>
            <w:tcW w:w="793" w:type="dxa"/>
            <w:shd w:val="clear" w:color="auto" w:fill="auto"/>
            <w:vAlign w:val="center"/>
          </w:tcPr>
          <w:p w:rsidR="00700FA1" w:rsidRDefault="00642543" w:rsidP="00351FFF">
            <w:pPr>
              <w:jc w:val="center"/>
              <w:rPr>
                <w:rFonts w:ascii="Arial" w:hAnsi="Arial" w:cs="Arial"/>
                <w:bCs/>
              </w:rPr>
            </w:pPr>
            <w:r>
              <w:rPr>
                <w:rFonts w:ascii="Arial" w:hAnsi="Arial" w:cs="Arial"/>
                <w:bCs/>
              </w:rPr>
              <w:t>1:2</w:t>
            </w:r>
            <w:r w:rsidR="00351FFF">
              <w:rPr>
                <w:rFonts w:ascii="Arial" w:hAnsi="Arial" w:cs="Arial"/>
                <w:bCs/>
              </w:rPr>
              <w:t>2</w:t>
            </w:r>
          </w:p>
        </w:tc>
        <w:tc>
          <w:tcPr>
            <w:tcW w:w="990" w:type="dxa"/>
            <w:shd w:val="clear" w:color="auto" w:fill="auto"/>
            <w:vAlign w:val="center"/>
          </w:tcPr>
          <w:p w:rsidR="00700FA1" w:rsidRDefault="00351FFF" w:rsidP="00351FFF">
            <w:pPr>
              <w:jc w:val="center"/>
              <w:rPr>
                <w:rFonts w:ascii="Arial" w:hAnsi="Arial" w:cs="Arial"/>
                <w:bCs/>
              </w:rPr>
            </w:pPr>
            <w:r>
              <w:rPr>
                <w:rFonts w:ascii="Arial" w:hAnsi="Arial" w:cs="Arial"/>
                <w:bCs/>
              </w:rPr>
              <w:t>3</w:t>
            </w:r>
            <w:r w:rsidR="00642543">
              <w:rPr>
                <w:rFonts w:ascii="Arial" w:hAnsi="Arial" w:cs="Arial"/>
                <w:bCs/>
              </w:rPr>
              <w:t>:</w:t>
            </w:r>
            <w:r>
              <w:rPr>
                <w:rFonts w:ascii="Arial" w:hAnsi="Arial" w:cs="Arial"/>
                <w:bCs/>
              </w:rPr>
              <w:t>57</w:t>
            </w:r>
          </w:p>
        </w:tc>
        <w:tc>
          <w:tcPr>
            <w:tcW w:w="1170" w:type="dxa"/>
            <w:shd w:val="clear" w:color="auto" w:fill="auto"/>
            <w:vAlign w:val="center"/>
          </w:tcPr>
          <w:p w:rsidR="00700FA1" w:rsidRDefault="00642543" w:rsidP="00351FFF">
            <w:pPr>
              <w:jc w:val="center"/>
              <w:rPr>
                <w:rFonts w:ascii="Arial" w:hAnsi="Arial" w:cs="Arial"/>
                <w:bCs/>
              </w:rPr>
            </w:pPr>
            <w:r>
              <w:rPr>
                <w:rFonts w:ascii="Arial" w:hAnsi="Arial" w:cs="Arial"/>
                <w:bCs/>
              </w:rPr>
              <w:t>2</w:t>
            </w:r>
            <w:r w:rsidR="00351FFF">
              <w:rPr>
                <w:rFonts w:ascii="Arial" w:hAnsi="Arial" w:cs="Arial"/>
                <w:bCs/>
              </w:rPr>
              <w:t>1</w:t>
            </w:r>
            <w:r>
              <w:rPr>
                <w:rFonts w:ascii="Arial" w:hAnsi="Arial" w:cs="Arial"/>
                <w:bCs/>
              </w:rPr>
              <w:t>00</w:t>
            </w:r>
          </w:p>
        </w:tc>
        <w:tc>
          <w:tcPr>
            <w:tcW w:w="1260" w:type="dxa"/>
            <w:shd w:val="clear" w:color="auto" w:fill="auto"/>
            <w:vAlign w:val="center"/>
          </w:tcPr>
          <w:p w:rsidR="00700FA1" w:rsidRDefault="00642543" w:rsidP="00351FFF">
            <w:pPr>
              <w:jc w:val="center"/>
              <w:rPr>
                <w:rFonts w:ascii="Arial" w:hAnsi="Arial" w:cs="Arial"/>
                <w:bCs/>
              </w:rPr>
            </w:pPr>
            <w:r>
              <w:rPr>
                <w:rFonts w:ascii="Arial" w:hAnsi="Arial" w:cs="Arial"/>
                <w:bCs/>
              </w:rPr>
              <w:t>1</w:t>
            </w:r>
            <w:r w:rsidR="00351FFF">
              <w:rPr>
                <w:rFonts w:ascii="Arial" w:hAnsi="Arial" w:cs="Arial"/>
                <w:bCs/>
              </w:rPr>
              <w:t>4</w:t>
            </w:r>
            <w:r>
              <w:rPr>
                <w:rFonts w:ascii="Arial" w:hAnsi="Arial" w:cs="Arial"/>
                <w:bCs/>
              </w:rPr>
              <w:t>0</w:t>
            </w:r>
          </w:p>
        </w:tc>
        <w:tc>
          <w:tcPr>
            <w:tcW w:w="970" w:type="dxa"/>
            <w:shd w:val="clear" w:color="auto" w:fill="auto"/>
            <w:vAlign w:val="center"/>
          </w:tcPr>
          <w:p w:rsidR="00700FA1" w:rsidRDefault="00700FA1" w:rsidP="00700FA1">
            <w:pPr>
              <w:jc w:val="center"/>
              <w:rPr>
                <w:rFonts w:ascii="Arial" w:hAnsi="Arial" w:cs="Arial"/>
                <w:bCs/>
              </w:rPr>
            </w:pPr>
            <w:r>
              <w:rPr>
                <w:rFonts w:ascii="Arial" w:hAnsi="Arial" w:cs="Arial"/>
                <w:bCs/>
              </w:rPr>
              <w:t>2</w:t>
            </w:r>
            <w:r w:rsidRPr="007A7365">
              <w:rPr>
                <w:rFonts w:ascii="Arial" w:hAnsi="Arial" w:cs="Arial"/>
                <w:bCs/>
              </w:rPr>
              <w:t>0˚</w:t>
            </w:r>
          </w:p>
        </w:tc>
        <w:tc>
          <w:tcPr>
            <w:tcW w:w="695" w:type="dxa"/>
            <w:shd w:val="clear" w:color="auto" w:fill="auto"/>
            <w:vAlign w:val="center"/>
          </w:tcPr>
          <w:p w:rsidR="00700FA1" w:rsidRDefault="00351FFF" w:rsidP="00700FA1">
            <w:pPr>
              <w:jc w:val="center"/>
              <w:rPr>
                <w:rFonts w:ascii="Arial" w:hAnsi="Arial" w:cs="Arial"/>
                <w:bCs/>
              </w:rPr>
            </w:pPr>
            <w:r>
              <w:rPr>
                <w:rFonts w:ascii="Arial" w:hAnsi="Arial" w:cs="Arial"/>
                <w:bCs/>
              </w:rPr>
              <w:t>53.2</w:t>
            </w:r>
          </w:p>
        </w:tc>
        <w:tc>
          <w:tcPr>
            <w:tcW w:w="945" w:type="dxa"/>
            <w:shd w:val="clear" w:color="auto" w:fill="auto"/>
            <w:vAlign w:val="center"/>
          </w:tcPr>
          <w:p w:rsidR="00700FA1" w:rsidRDefault="00351FFF" w:rsidP="00700FA1">
            <w:pPr>
              <w:jc w:val="center"/>
              <w:rPr>
                <w:rFonts w:ascii="Arial" w:hAnsi="Arial" w:cs="Arial"/>
                <w:bCs/>
              </w:rPr>
            </w:pPr>
            <w:r>
              <w:rPr>
                <w:rFonts w:ascii="Arial" w:hAnsi="Arial" w:cs="Arial"/>
                <w:bCs/>
              </w:rPr>
              <w:t>260400</w:t>
            </w:r>
          </w:p>
        </w:tc>
        <w:tc>
          <w:tcPr>
            <w:tcW w:w="810" w:type="dxa"/>
            <w:shd w:val="clear" w:color="auto" w:fill="auto"/>
            <w:vAlign w:val="center"/>
          </w:tcPr>
          <w:p w:rsidR="00700FA1" w:rsidRPr="007A7365" w:rsidRDefault="00642543" w:rsidP="00351FFF">
            <w:pPr>
              <w:jc w:val="center"/>
              <w:rPr>
                <w:rFonts w:ascii="Arial" w:hAnsi="Arial" w:cs="Arial"/>
                <w:bCs/>
              </w:rPr>
            </w:pPr>
            <w:r>
              <w:rPr>
                <w:rFonts w:ascii="Arial" w:hAnsi="Arial" w:cs="Arial"/>
                <w:bCs/>
              </w:rPr>
              <w:t>1.</w:t>
            </w:r>
            <w:r w:rsidR="00351FFF">
              <w:rPr>
                <w:rFonts w:ascii="Arial" w:hAnsi="Arial" w:cs="Arial"/>
                <w:bCs/>
              </w:rPr>
              <w:t>2</w:t>
            </w:r>
          </w:p>
        </w:tc>
      </w:tr>
      <w:tr w:rsidR="00700FA1" w:rsidRPr="00733169" w:rsidTr="00005B09">
        <w:trPr>
          <w:trHeight w:val="246"/>
        </w:trPr>
        <w:tc>
          <w:tcPr>
            <w:tcW w:w="1008" w:type="dxa"/>
            <w:shd w:val="clear" w:color="auto" w:fill="auto"/>
            <w:vAlign w:val="center"/>
          </w:tcPr>
          <w:p w:rsidR="00700FA1" w:rsidRPr="007A7365" w:rsidRDefault="00700FA1" w:rsidP="00700FA1">
            <w:pPr>
              <w:jc w:val="center"/>
              <w:rPr>
                <w:rFonts w:ascii="Arial" w:hAnsi="Arial" w:cs="Arial"/>
                <w:b/>
                <w:bCs/>
              </w:rPr>
            </w:pPr>
            <w:r>
              <w:rPr>
                <w:rFonts w:ascii="Arial" w:hAnsi="Arial" w:cs="Arial"/>
                <w:b/>
                <w:bCs/>
              </w:rPr>
              <w:t>4</w:t>
            </w:r>
          </w:p>
        </w:tc>
        <w:tc>
          <w:tcPr>
            <w:tcW w:w="900" w:type="dxa"/>
            <w:shd w:val="clear" w:color="auto" w:fill="auto"/>
            <w:vAlign w:val="center"/>
          </w:tcPr>
          <w:p w:rsidR="00700FA1" w:rsidRDefault="00984645" w:rsidP="00065FB8">
            <w:pPr>
              <w:jc w:val="center"/>
              <w:rPr>
                <w:rFonts w:ascii="Arial" w:hAnsi="Arial" w:cs="Arial"/>
                <w:bCs/>
              </w:rPr>
            </w:pPr>
            <w:r>
              <w:rPr>
                <w:rFonts w:ascii="Arial" w:hAnsi="Arial" w:cs="Arial"/>
                <w:bCs/>
              </w:rPr>
              <w:t>12/04 b</w:t>
            </w:r>
          </w:p>
        </w:tc>
        <w:tc>
          <w:tcPr>
            <w:tcW w:w="1187" w:type="dxa"/>
            <w:shd w:val="clear" w:color="auto" w:fill="auto"/>
            <w:vAlign w:val="center"/>
          </w:tcPr>
          <w:p w:rsidR="00700FA1" w:rsidRDefault="00700FA1" w:rsidP="00700FA1">
            <w:pPr>
              <w:jc w:val="center"/>
              <w:rPr>
                <w:rFonts w:ascii="Arial" w:hAnsi="Arial" w:cs="Arial"/>
                <w:bCs/>
              </w:rPr>
            </w:pPr>
            <w:r>
              <w:rPr>
                <w:rFonts w:ascii="Arial" w:hAnsi="Arial" w:cs="Arial"/>
                <w:bCs/>
              </w:rPr>
              <w:t>ALS70-HP</w:t>
            </w:r>
          </w:p>
        </w:tc>
        <w:tc>
          <w:tcPr>
            <w:tcW w:w="793" w:type="dxa"/>
            <w:shd w:val="clear" w:color="auto" w:fill="auto"/>
            <w:vAlign w:val="center"/>
          </w:tcPr>
          <w:p w:rsidR="00700FA1" w:rsidRDefault="001423A3" w:rsidP="001423A3">
            <w:pPr>
              <w:jc w:val="center"/>
              <w:rPr>
                <w:rFonts w:ascii="Arial" w:hAnsi="Arial" w:cs="Arial"/>
                <w:bCs/>
              </w:rPr>
            </w:pPr>
            <w:r>
              <w:rPr>
                <w:rFonts w:ascii="Arial" w:hAnsi="Arial" w:cs="Arial"/>
                <w:bCs/>
              </w:rPr>
              <w:t>5</w:t>
            </w:r>
            <w:r w:rsidR="009D079E">
              <w:rPr>
                <w:rFonts w:ascii="Arial" w:hAnsi="Arial" w:cs="Arial"/>
                <w:bCs/>
              </w:rPr>
              <w:t>:</w:t>
            </w:r>
            <w:r>
              <w:rPr>
                <w:rFonts w:ascii="Arial" w:hAnsi="Arial" w:cs="Arial"/>
                <w:bCs/>
              </w:rPr>
              <w:t>45</w:t>
            </w:r>
          </w:p>
        </w:tc>
        <w:tc>
          <w:tcPr>
            <w:tcW w:w="990" w:type="dxa"/>
            <w:shd w:val="clear" w:color="auto" w:fill="auto"/>
            <w:vAlign w:val="center"/>
          </w:tcPr>
          <w:p w:rsidR="00700FA1" w:rsidRDefault="001423A3" w:rsidP="001423A3">
            <w:pPr>
              <w:jc w:val="center"/>
              <w:rPr>
                <w:rFonts w:ascii="Arial" w:hAnsi="Arial" w:cs="Arial"/>
                <w:bCs/>
              </w:rPr>
            </w:pPr>
            <w:r>
              <w:rPr>
                <w:rFonts w:ascii="Arial" w:hAnsi="Arial" w:cs="Arial"/>
                <w:bCs/>
              </w:rPr>
              <w:t>8</w:t>
            </w:r>
            <w:r w:rsidR="009D079E">
              <w:rPr>
                <w:rFonts w:ascii="Arial" w:hAnsi="Arial" w:cs="Arial"/>
                <w:bCs/>
              </w:rPr>
              <w:t>:</w:t>
            </w:r>
            <w:r>
              <w:rPr>
                <w:rFonts w:ascii="Arial" w:hAnsi="Arial" w:cs="Arial"/>
                <w:bCs/>
              </w:rPr>
              <w:t>41</w:t>
            </w:r>
          </w:p>
        </w:tc>
        <w:tc>
          <w:tcPr>
            <w:tcW w:w="1170" w:type="dxa"/>
            <w:shd w:val="clear" w:color="auto" w:fill="auto"/>
            <w:vAlign w:val="center"/>
          </w:tcPr>
          <w:p w:rsidR="00700FA1" w:rsidRDefault="00AD15E3" w:rsidP="00351FFF">
            <w:pPr>
              <w:jc w:val="center"/>
              <w:rPr>
                <w:rFonts w:ascii="Arial" w:hAnsi="Arial" w:cs="Arial"/>
                <w:bCs/>
              </w:rPr>
            </w:pPr>
            <w:r>
              <w:rPr>
                <w:rFonts w:ascii="Arial" w:hAnsi="Arial" w:cs="Arial"/>
                <w:bCs/>
              </w:rPr>
              <w:t>2</w:t>
            </w:r>
            <w:r w:rsidR="00351FFF">
              <w:rPr>
                <w:rFonts w:ascii="Arial" w:hAnsi="Arial" w:cs="Arial"/>
                <w:bCs/>
              </w:rPr>
              <w:t>1</w:t>
            </w:r>
            <w:r>
              <w:rPr>
                <w:rFonts w:ascii="Arial" w:hAnsi="Arial" w:cs="Arial"/>
                <w:bCs/>
              </w:rPr>
              <w:t>00</w:t>
            </w:r>
          </w:p>
        </w:tc>
        <w:tc>
          <w:tcPr>
            <w:tcW w:w="1260" w:type="dxa"/>
            <w:shd w:val="clear" w:color="auto" w:fill="auto"/>
            <w:vAlign w:val="center"/>
          </w:tcPr>
          <w:p w:rsidR="00700FA1" w:rsidRDefault="00AD15E3" w:rsidP="00351FFF">
            <w:pPr>
              <w:jc w:val="center"/>
              <w:rPr>
                <w:rFonts w:ascii="Arial" w:hAnsi="Arial" w:cs="Arial"/>
                <w:bCs/>
              </w:rPr>
            </w:pPr>
            <w:r>
              <w:rPr>
                <w:rFonts w:ascii="Arial" w:hAnsi="Arial" w:cs="Arial"/>
                <w:bCs/>
              </w:rPr>
              <w:t>1</w:t>
            </w:r>
            <w:r w:rsidR="00351FFF">
              <w:rPr>
                <w:rFonts w:ascii="Arial" w:hAnsi="Arial" w:cs="Arial"/>
                <w:bCs/>
              </w:rPr>
              <w:t>4</w:t>
            </w:r>
            <w:r>
              <w:rPr>
                <w:rFonts w:ascii="Arial" w:hAnsi="Arial" w:cs="Arial"/>
                <w:bCs/>
              </w:rPr>
              <w:t>0</w:t>
            </w:r>
          </w:p>
        </w:tc>
        <w:tc>
          <w:tcPr>
            <w:tcW w:w="970" w:type="dxa"/>
            <w:shd w:val="clear" w:color="auto" w:fill="auto"/>
            <w:vAlign w:val="center"/>
          </w:tcPr>
          <w:p w:rsidR="00700FA1" w:rsidRDefault="00AD15E3" w:rsidP="00700FA1">
            <w:pPr>
              <w:jc w:val="center"/>
              <w:rPr>
                <w:rFonts w:ascii="Arial" w:hAnsi="Arial" w:cs="Arial"/>
                <w:bCs/>
              </w:rPr>
            </w:pPr>
            <w:r>
              <w:rPr>
                <w:rFonts w:ascii="Arial" w:hAnsi="Arial" w:cs="Arial"/>
                <w:bCs/>
              </w:rPr>
              <w:t>2</w:t>
            </w:r>
            <w:r w:rsidRPr="007A7365">
              <w:rPr>
                <w:rFonts w:ascii="Arial" w:hAnsi="Arial" w:cs="Arial"/>
                <w:bCs/>
              </w:rPr>
              <w:t>0˚</w:t>
            </w:r>
          </w:p>
        </w:tc>
        <w:tc>
          <w:tcPr>
            <w:tcW w:w="695" w:type="dxa"/>
            <w:shd w:val="clear" w:color="auto" w:fill="auto"/>
            <w:vAlign w:val="center"/>
          </w:tcPr>
          <w:p w:rsidR="00700FA1" w:rsidRDefault="00351FFF" w:rsidP="00700FA1">
            <w:pPr>
              <w:jc w:val="center"/>
              <w:rPr>
                <w:rFonts w:ascii="Arial" w:hAnsi="Arial" w:cs="Arial"/>
                <w:bCs/>
              </w:rPr>
            </w:pPr>
            <w:r>
              <w:rPr>
                <w:rFonts w:ascii="Arial" w:hAnsi="Arial" w:cs="Arial"/>
                <w:bCs/>
              </w:rPr>
              <w:t>53.2</w:t>
            </w:r>
          </w:p>
        </w:tc>
        <w:tc>
          <w:tcPr>
            <w:tcW w:w="945" w:type="dxa"/>
            <w:shd w:val="clear" w:color="auto" w:fill="auto"/>
            <w:vAlign w:val="center"/>
          </w:tcPr>
          <w:p w:rsidR="00700FA1" w:rsidRDefault="00351FFF" w:rsidP="00700FA1">
            <w:pPr>
              <w:jc w:val="center"/>
              <w:rPr>
                <w:rFonts w:ascii="Arial" w:hAnsi="Arial" w:cs="Arial"/>
                <w:bCs/>
              </w:rPr>
            </w:pPr>
            <w:r>
              <w:rPr>
                <w:rFonts w:ascii="Arial" w:hAnsi="Arial" w:cs="Arial"/>
                <w:bCs/>
              </w:rPr>
              <w:t>260400</w:t>
            </w:r>
          </w:p>
        </w:tc>
        <w:tc>
          <w:tcPr>
            <w:tcW w:w="810" w:type="dxa"/>
            <w:shd w:val="clear" w:color="auto" w:fill="auto"/>
            <w:vAlign w:val="center"/>
          </w:tcPr>
          <w:p w:rsidR="00700FA1" w:rsidRPr="007A7365" w:rsidRDefault="009D079E" w:rsidP="001423A3">
            <w:pPr>
              <w:jc w:val="center"/>
              <w:rPr>
                <w:rFonts w:ascii="Arial" w:hAnsi="Arial" w:cs="Arial"/>
                <w:bCs/>
              </w:rPr>
            </w:pPr>
            <w:r>
              <w:rPr>
                <w:rFonts w:ascii="Arial" w:hAnsi="Arial" w:cs="Arial"/>
                <w:bCs/>
              </w:rPr>
              <w:t>1.</w:t>
            </w:r>
            <w:r w:rsidR="001423A3">
              <w:rPr>
                <w:rFonts w:ascii="Arial" w:hAnsi="Arial" w:cs="Arial"/>
                <w:bCs/>
              </w:rPr>
              <w:t>3</w:t>
            </w:r>
          </w:p>
        </w:tc>
      </w:tr>
      <w:tr w:rsidR="00700FA1" w:rsidRPr="00733169" w:rsidTr="00005B09">
        <w:trPr>
          <w:trHeight w:val="246"/>
        </w:trPr>
        <w:tc>
          <w:tcPr>
            <w:tcW w:w="1008" w:type="dxa"/>
            <w:shd w:val="clear" w:color="auto" w:fill="auto"/>
            <w:vAlign w:val="center"/>
          </w:tcPr>
          <w:p w:rsidR="00700FA1" w:rsidRPr="007A7365" w:rsidRDefault="00700FA1" w:rsidP="00700FA1">
            <w:pPr>
              <w:jc w:val="center"/>
              <w:rPr>
                <w:rFonts w:ascii="Arial" w:hAnsi="Arial" w:cs="Arial"/>
                <w:b/>
                <w:bCs/>
              </w:rPr>
            </w:pPr>
            <w:r>
              <w:rPr>
                <w:rFonts w:ascii="Arial" w:hAnsi="Arial" w:cs="Arial"/>
                <w:b/>
                <w:bCs/>
              </w:rPr>
              <w:t>5</w:t>
            </w:r>
          </w:p>
        </w:tc>
        <w:tc>
          <w:tcPr>
            <w:tcW w:w="900" w:type="dxa"/>
            <w:shd w:val="clear" w:color="auto" w:fill="auto"/>
            <w:vAlign w:val="center"/>
          </w:tcPr>
          <w:p w:rsidR="00700FA1" w:rsidRDefault="00984645" w:rsidP="00700FA1">
            <w:pPr>
              <w:jc w:val="center"/>
              <w:rPr>
                <w:rFonts w:ascii="Arial" w:hAnsi="Arial" w:cs="Arial"/>
                <w:bCs/>
              </w:rPr>
            </w:pPr>
            <w:r>
              <w:rPr>
                <w:rFonts w:ascii="Arial" w:hAnsi="Arial" w:cs="Arial"/>
                <w:bCs/>
              </w:rPr>
              <w:t>12/06 a</w:t>
            </w:r>
          </w:p>
        </w:tc>
        <w:tc>
          <w:tcPr>
            <w:tcW w:w="1187" w:type="dxa"/>
            <w:shd w:val="clear" w:color="auto" w:fill="auto"/>
            <w:vAlign w:val="center"/>
          </w:tcPr>
          <w:p w:rsidR="00700FA1" w:rsidRDefault="00700FA1" w:rsidP="00700FA1">
            <w:pPr>
              <w:jc w:val="center"/>
              <w:rPr>
                <w:rFonts w:ascii="Arial" w:hAnsi="Arial" w:cs="Arial"/>
                <w:bCs/>
              </w:rPr>
            </w:pPr>
            <w:r>
              <w:rPr>
                <w:rFonts w:ascii="Arial" w:hAnsi="Arial" w:cs="Arial"/>
                <w:bCs/>
              </w:rPr>
              <w:t>ALS70-HP</w:t>
            </w:r>
          </w:p>
        </w:tc>
        <w:tc>
          <w:tcPr>
            <w:tcW w:w="793" w:type="dxa"/>
            <w:shd w:val="clear" w:color="auto" w:fill="auto"/>
            <w:vAlign w:val="center"/>
          </w:tcPr>
          <w:p w:rsidR="00700FA1" w:rsidRDefault="001423A3" w:rsidP="001423A3">
            <w:pPr>
              <w:jc w:val="center"/>
              <w:rPr>
                <w:rFonts w:ascii="Arial" w:hAnsi="Arial" w:cs="Arial"/>
                <w:bCs/>
              </w:rPr>
            </w:pPr>
            <w:r>
              <w:rPr>
                <w:rFonts w:ascii="Arial" w:hAnsi="Arial" w:cs="Arial"/>
                <w:bCs/>
              </w:rPr>
              <w:t>3</w:t>
            </w:r>
            <w:r w:rsidR="00642543">
              <w:rPr>
                <w:rFonts w:ascii="Arial" w:hAnsi="Arial" w:cs="Arial"/>
                <w:bCs/>
              </w:rPr>
              <w:t>:2</w:t>
            </w:r>
            <w:r>
              <w:rPr>
                <w:rFonts w:ascii="Arial" w:hAnsi="Arial" w:cs="Arial"/>
                <w:bCs/>
              </w:rPr>
              <w:t>7</w:t>
            </w:r>
          </w:p>
        </w:tc>
        <w:tc>
          <w:tcPr>
            <w:tcW w:w="990" w:type="dxa"/>
            <w:shd w:val="clear" w:color="auto" w:fill="auto"/>
            <w:vAlign w:val="center"/>
          </w:tcPr>
          <w:p w:rsidR="00700FA1" w:rsidRDefault="001423A3" w:rsidP="001423A3">
            <w:pPr>
              <w:jc w:val="center"/>
              <w:rPr>
                <w:rFonts w:ascii="Arial" w:hAnsi="Arial" w:cs="Arial"/>
                <w:bCs/>
              </w:rPr>
            </w:pPr>
            <w:r>
              <w:rPr>
                <w:rFonts w:ascii="Arial" w:hAnsi="Arial" w:cs="Arial"/>
                <w:bCs/>
              </w:rPr>
              <w:t>6</w:t>
            </w:r>
            <w:r w:rsidR="00642543">
              <w:rPr>
                <w:rFonts w:ascii="Arial" w:hAnsi="Arial" w:cs="Arial"/>
                <w:bCs/>
              </w:rPr>
              <w:t>:0</w:t>
            </w:r>
            <w:r>
              <w:rPr>
                <w:rFonts w:ascii="Arial" w:hAnsi="Arial" w:cs="Arial"/>
                <w:bCs/>
              </w:rPr>
              <w:t>3</w:t>
            </w:r>
          </w:p>
        </w:tc>
        <w:tc>
          <w:tcPr>
            <w:tcW w:w="1170" w:type="dxa"/>
            <w:shd w:val="clear" w:color="auto" w:fill="auto"/>
            <w:vAlign w:val="center"/>
          </w:tcPr>
          <w:p w:rsidR="00700FA1" w:rsidRDefault="00642543" w:rsidP="00351FFF">
            <w:pPr>
              <w:jc w:val="center"/>
              <w:rPr>
                <w:rFonts w:ascii="Arial" w:hAnsi="Arial" w:cs="Arial"/>
                <w:bCs/>
              </w:rPr>
            </w:pPr>
            <w:r>
              <w:rPr>
                <w:rFonts w:ascii="Arial" w:hAnsi="Arial" w:cs="Arial"/>
                <w:bCs/>
              </w:rPr>
              <w:t>2</w:t>
            </w:r>
            <w:r w:rsidR="00351FFF">
              <w:rPr>
                <w:rFonts w:ascii="Arial" w:hAnsi="Arial" w:cs="Arial"/>
                <w:bCs/>
              </w:rPr>
              <w:t>1</w:t>
            </w:r>
            <w:r>
              <w:rPr>
                <w:rFonts w:ascii="Arial" w:hAnsi="Arial" w:cs="Arial"/>
                <w:bCs/>
              </w:rPr>
              <w:t>00</w:t>
            </w:r>
          </w:p>
        </w:tc>
        <w:tc>
          <w:tcPr>
            <w:tcW w:w="1260" w:type="dxa"/>
            <w:shd w:val="clear" w:color="auto" w:fill="auto"/>
            <w:vAlign w:val="center"/>
          </w:tcPr>
          <w:p w:rsidR="00700FA1" w:rsidRDefault="00642543" w:rsidP="00351FFF">
            <w:pPr>
              <w:jc w:val="center"/>
              <w:rPr>
                <w:rFonts w:ascii="Arial" w:hAnsi="Arial" w:cs="Arial"/>
                <w:bCs/>
              </w:rPr>
            </w:pPr>
            <w:r>
              <w:rPr>
                <w:rFonts w:ascii="Arial" w:hAnsi="Arial" w:cs="Arial"/>
                <w:bCs/>
              </w:rPr>
              <w:t>1</w:t>
            </w:r>
            <w:r w:rsidR="00351FFF">
              <w:rPr>
                <w:rFonts w:ascii="Arial" w:hAnsi="Arial" w:cs="Arial"/>
                <w:bCs/>
              </w:rPr>
              <w:t>4</w:t>
            </w:r>
            <w:r>
              <w:rPr>
                <w:rFonts w:ascii="Arial" w:hAnsi="Arial" w:cs="Arial"/>
                <w:bCs/>
              </w:rPr>
              <w:t>0</w:t>
            </w:r>
          </w:p>
        </w:tc>
        <w:tc>
          <w:tcPr>
            <w:tcW w:w="970" w:type="dxa"/>
            <w:shd w:val="clear" w:color="auto" w:fill="auto"/>
            <w:vAlign w:val="center"/>
          </w:tcPr>
          <w:p w:rsidR="00700FA1" w:rsidRDefault="00700FA1" w:rsidP="00700FA1">
            <w:pPr>
              <w:jc w:val="center"/>
              <w:rPr>
                <w:rFonts w:ascii="Arial" w:hAnsi="Arial" w:cs="Arial"/>
                <w:bCs/>
              </w:rPr>
            </w:pPr>
            <w:r>
              <w:rPr>
                <w:rFonts w:ascii="Arial" w:hAnsi="Arial" w:cs="Arial"/>
                <w:bCs/>
              </w:rPr>
              <w:t>2</w:t>
            </w:r>
            <w:r w:rsidRPr="007A7365">
              <w:rPr>
                <w:rFonts w:ascii="Arial" w:hAnsi="Arial" w:cs="Arial"/>
                <w:bCs/>
              </w:rPr>
              <w:t>0˚</w:t>
            </w:r>
          </w:p>
        </w:tc>
        <w:tc>
          <w:tcPr>
            <w:tcW w:w="695" w:type="dxa"/>
            <w:shd w:val="clear" w:color="auto" w:fill="auto"/>
            <w:vAlign w:val="center"/>
          </w:tcPr>
          <w:p w:rsidR="00700FA1" w:rsidRDefault="00351FFF" w:rsidP="00700FA1">
            <w:pPr>
              <w:jc w:val="center"/>
              <w:rPr>
                <w:rFonts w:ascii="Arial" w:hAnsi="Arial" w:cs="Arial"/>
                <w:bCs/>
              </w:rPr>
            </w:pPr>
            <w:r>
              <w:rPr>
                <w:rFonts w:ascii="Arial" w:hAnsi="Arial" w:cs="Arial"/>
                <w:bCs/>
              </w:rPr>
              <w:t>53.2</w:t>
            </w:r>
          </w:p>
        </w:tc>
        <w:tc>
          <w:tcPr>
            <w:tcW w:w="945" w:type="dxa"/>
            <w:shd w:val="clear" w:color="auto" w:fill="auto"/>
            <w:vAlign w:val="center"/>
          </w:tcPr>
          <w:p w:rsidR="00700FA1" w:rsidRDefault="00351FFF" w:rsidP="00700FA1">
            <w:pPr>
              <w:jc w:val="center"/>
              <w:rPr>
                <w:rFonts w:ascii="Arial" w:hAnsi="Arial" w:cs="Arial"/>
                <w:bCs/>
              </w:rPr>
            </w:pPr>
            <w:r>
              <w:rPr>
                <w:rFonts w:ascii="Arial" w:hAnsi="Arial" w:cs="Arial"/>
                <w:bCs/>
              </w:rPr>
              <w:t>260400</w:t>
            </w:r>
          </w:p>
        </w:tc>
        <w:tc>
          <w:tcPr>
            <w:tcW w:w="810" w:type="dxa"/>
            <w:shd w:val="clear" w:color="auto" w:fill="auto"/>
            <w:vAlign w:val="center"/>
          </w:tcPr>
          <w:p w:rsidR="00700FA1" w:rsidRPr="007A7365" w:rsidRDefault="00642543" w:rsidP="00700FA1">
            <w:pPr>
              <w:jc w:val="center"/>
              <w:rPr>
                <w:rFonts w:ascii="Arial" w:hAnsi="Arial" w:cs="Arial"/>
                <w:bCs/>
              </w:rPr>
            </w:pPr>
            <w:r>
              <w:rPr>
                <w:rFonts w:ascii="Arial" w:hAnsi="Arial" w:cs="Arial"/>
                <w:bCs/>
              </w:rPr>
              <w:t>1.2</w:t>
            </w:r>
          </w:p>
        </w:tc>
      </w:tr>
      <w:tr w:rsidR="00700FA1" w:rsidRPr="00733169" w:rsidTr="00005B09">
        <w:trPr>
          <w:trHeight w:val="246"/>
        </w:trPr>
        <w:tc>
          <w:tcPr>
            <w:tcW w:w="1008" w:type="dxa"/>
            <w:shd w:val="clear" w:color="auto" w:fill="auto"/>
            <w:vAlign w:val="center"/>
          </w:tcPr>
          <w:p w:rsidR="00700FA1" w:rsidRPr="007A7365" w:rsidRDefault="00700FA1" w:rsidP="00700FA1">
            <w:pPr>
              <w:jc w:val="center"/>
              <w:rPr>
                <w:rFonts w:ascii="Arial" w:hAnsi="Arial" w:cs="Arial"/>
                <w:b/>
                <w:bCs/>
              </w:rPr>
            </w:pPr>
            <w:r>
              <w:rPr>
                <w:rFonts w:ascii="Arial" w:hAnsi="Arial" w:cs="Arial"/>
                <w:b/>
                <w:bCs/>
              </w:rPr>
              <w:t>6</w:t>
            </w:r>
          </w:p>
        </w:tc>
        <w:tc>
          <w:tcPr>
            <w:tcW w:w="900" w:type="dxa"/>
            <w:shd w:val="clear" w:color="auto" w:fill="auto"/>
            <w:vAlign w:val="center"/>
          </w:tcPr>
          <w:p w:rsidR="00700FA1" w:rsidRDefault="00984645" w:rsidP="00700FA1">
            <w:pPr>
              <w:jc w:val="center"/>
              <w:rPr>
                <w:rFonts w:ascii="Arial" w:hAnsi="Arial" w:cs="Arial"/>
                <w:bCs/>
              </w:rPr>
            </w:pPr>
            <w:r>
              <w:rPr>
                <w:rFonts w:ascii="Arial" w:hAnsi="Arial" w:cs="Arial"/>
                <w:bCs/>
              </w:rPr>
              <w:t>12/06 b</w:t>
            </w:r>
          </w:p>
        </w:tc>
        <w:tc>
          <w:tcPr>
            <w:tcW w:w="1187" w:type="dxa"/>
            <w:shd w:val="clear" w:color="auto" w:fill="auto"/>
            <w:vAlign w:val="center"/>
          </w:tcPr>
          <w:p w:rsidR="00700FA1" w:rsidRDefault="00700FA1" w:rsidP="00700FA1">
            <w:pPr>
              <w:jc w:val="center"/>
              <w:rPr>
                <w:rFonts w:ascii="Arial" w:hAnsi="Arial" w:cs="Arial"/>
                <w:bCs/>
              </w:rPr>
            </w:pPr>
            <w:r>
              <w:rPr>
                <w:rFonts w:ascii="Arial" w:hAnsi="Arial" w:cs="Arial"/>
                <w:bCs/>
              </w:rPr>
              <w:t>ALS70-HP</w:t>
            </w:r>
          </w:p>
        </w:tc>
        <w:tc>
          <w:tcPr>
            <w:tcW w:w="793" w:type="dxa"/>
            <w:shd w:val="clear" w:color="auto" w:fill="auto"/>
            <w:vAlign w:val="center"/>
          </w:tcPr>
          <w:p w:rsidR="00700FA1" w:rsidRDefault="000C76D8" w:rsidP="000C76D8">
            <w:pPr>
              <w:jc w:val="center"/>
              <w:rPr>
                <w:rFonts w:ascii="Arial" w:hAnsi="Arial" w:cs="Arial"/>
                <w:bCs/>
              </w:rPr>
            </w:pPr>
            <w:r>
              <w:rPr>
                <w:rFonts w:ascii="Arial" w:hAnsi="Arial" w:cs="Arial"/>
                <w:bCs/>
              </w:rPr>
              <w:t>7</w:t>
            </w:r>
            <w:r w:rsidR="00642543">
              <w:rPr>
                <w:rFonts w:ascii="Arial" w:hAnsi="Arial" w:cs="Arial"/>
                <w:bCs/>
              </w:rPr>
              <w:t>:</w:t>
            </w:r>
            <w:r>
              <w:rPr>
                <w:rFonts w:ascii="Arial" w:hAnsi="Arial" w:cs="Arial"/>
                <w:bCs/>
              </w:rPr>
              <w:t>08</w:t>
            </w:r>
          </w:p>
        </w:tc>
        <w:tc>
          <w:tcPr>
            <w:tcW w:w="990" w:type="dxa"/>
            <w:shd w:val="clear" w:color="auto" w:fill="auto"/>
            <w:vAlign w:val="center"/>
          </w:tcPr>
          <w:p w:rsidR="00700FA1" w:rsidRDefault="000C76D8" w:rsidP="000C76D8">
            <w:pPr>
              <w:jc w:val="center"/>
              <w:rPr>
                <w:rFonts w:ascii="Arial" w:hAnsi="Arial" w:cs="Arial"/>
                <w:bCs/>
              </w:rPr>
            </w:pPr>
            <w:r>
              <w:rPr>
                <w:rFonts w:ascii="Arial" w:hAnsi="Arial" w:cs="Arial"/>
                <w:bCs/>
              </w:rPr>
              <w:t>8</w:t>
            </w:r>
            <w:r w:rsidR="00642543">
              <w:rPr>
                <w:rFonts w:ascii="Arial" w:hAnsi="Arial" w:cs="Arial"/>
                <w:bCs/>
              </w:rPr>
              <w:t>:</w:t>
            </w:r>
            <w:r>
              <w:rPr>
                <w:rFonts w:ascii="Arial" w:hAnsi="Arial" w:cs="Arial"/>
                <w:bCs/>
              </w:rPr>
              <w:t>1</w:t>
            </w:r>
            <w:r w:rsidR="00642543">
              <w:rPr>
                <w:rFonts w:ascii="Arial" w:hAnsi="Arial" w:cs="Arial"/>
                <w:bCs/>
              </w:rPr>
              <w:t>4</w:t>
            </w:r>
          </w:p>
        </w:tc>
        <w:tc>
          <w:tcPr>
            <w:tcW w:w="1170" w:type="dxa"/>
            <w:shd w:val="clear" w:color="auto" w:fill="auto"/>
            <w:vAlign w:val="center"/>
          </w:tcPr>
          <w:p w:rsidR="00700FA1" w:rsidRDefault="00642543" w:rsidP="00351FFF">
            <w:pPr>
              <w:jc w:val="center"/>
              <w:rPr>
                <w:rFonts w:ascii="Arial" w:hAnsi="Arial" w:cs="Arial"/>
                <w:bCs/>
              </w:rPr>
            </w:pPr>
            <w:r>
              <w:rPr>
                <w:rFonts w:ascii="Arial" w:hAnsi="Arial" w:cs="Arial"/>
                <w:bCs/>
              </w:rPr>
              <w:t>2</w:t>
            </w:r>
            <w:r w:rsidR="00351FFF">
              <w:rPr>
                <w:rFonts w:ascii="Arial" w:hAnsi="Arial" w:cs="Arial"/>
                <w:bCs/>
              </w:rPr>
              <w:t>1</w:t>
            </w:r>
            <w:r>
              <w:rPr>
                <w:rFonts w:ascii="Arial" w:hAnsi="Arial" w:cs="Arial"/>
                <w:bCs/>
              </w:rPr>
              <w:t>00</w:t>
            </w:r>
          </w:p>
        </w:tc>
        <w:tc>
          <w:tcPr>
            <w:tcW w:w="1260" w:type="dxa"/>
            <w:shd w:val="clear" w:color="auto" w:fill="auto"/>
            <w:vAlign w:val="center"/>
          </w:tcPr>
          <w:p w:rsidR="00700FA1" w:rsidRDefault="00642543" w:rsidP="00351FFF">
            <w:pPr>
              <w:jc w:val="center"/>
              <w:rPr>
                <w:rFonts w:ascii="Arial" w:hAnsi="Arial" w:cs="Arial"/>
                <w:bCs/>
              </w:rPr>
            </w:pPr>
            <w:r>
              <w:rPr>
                <w:rFonts w:ascii="Arial" w:hAnsi="Arial" w:cs="Arial"/>
                <w:bCs/>
              </w:rPr>
              <w:t>1</w:t>
            </w:r>
            <w:r w:rsidR="00351FFF">
              <w:rPr>
                <w:rFonts w:ascii="Arial" w:hAnsi="Arial" w:cs="Arial"/>
                <w:bCs/>
              </w:rPr>
              <w:t>4</w:t>
            </w:r>
            <w:r>
              <w:rPr>
                <w:rFonts w:ascii="Arial" w:hAnsi="Arial" w:cs="Arial"/>
                <w:bCs/>
              </w:rPr>
              <w:t>0</w:t>
            </w:r>
          </w:p>
        </w:tc>
        <w:tc>
          <w:tcPr>
            <w:tcW w:w="970" w:type="dxa"/>
            <w:shd w:val="clear" w:color="auto" w:fill="auto"/>
            <w:vAlign w:val="center"/>
          </w:tcPr>
          <w:p w:rsidR="00700FA1" w:rsidRDefault="00700FA1" w:rsidP="00700FA1">
            <w:pPr>
              <w:jc w:val="center"/>
              <w:rPr>
                <w:rFonts w:ascii="Arial" w:hAnsi="Arial" w:cs="Arial"/>
                <w:bCs/>
              </w:rPr>
            </w:pPr>
            <w:r>
              <w:rPr>
                <w:rFonts w:ascii="Arial" w:hAnsi="Arial" w:cs="Arial"/>
                <w:bCs/>
              </w:rPr>
              <w:t>2</w:t>
            </w:r>
            <w:r w:rsidRPr="007A7365">
              <w:rPr>
                <w:rFonts w:ascii="Arial" w:hAnsi="Arial" w:cs="Arial"/>
                <w:bCs/>
              </w:rPr>
              <w:t>0˚</w:t>
            </w:r>
          </w:p>
        </w:tc>
        <w:tc>
          <w:tcPr>
            <w:tcW w:w="695" w:type="dxa"/>
            <w:shd w:val="clear" w:color="auto" w:fill="auto"/>
            <w:vAlign w:val="center"/>
          </w:tcPr>
          <w:p w:rsidR="00700FA1" w:rsidRDefault="00351FFF" w:rsidP="00700FA1">
            <w:pPr>
              <w:jc w:val="center"/>
              <w:rPr>
                <w:rFonts w:ascii="Arial" w:hAnsi="Arial" w:cs="Arial"/>
                <w:bCs/>
              </w:rPr>
            </w:pPr>
            <w:r>
              <w:rPr>
                <w:rFonts w:ascii="Arial" w:hAnsi="Arial" w:cs="Arial"/>
                <w:bCs/>
              </w:rPr>
              <w:t>53.2</w:t>
            </w:r>
          </w:p>
        </w:tc>
        <w:tc>
          <w:tcPr>
            <w:tcW w:w="945" w:type="dxa"/>
            <w:shd w:val="clear" w:color="auto" w:fill="auto"/>
            <w:vAlign w:val="center"/>
          </w:tcPr>
          <w:p w:rsidR="00700FA1" w:rsidRDefault="00351FFF" w:rsidP="00700FA1">
            <w:pPr>
              <w:jc w:val="center"/>
              <w:rPr>
                <w:rFonts w:ascii="Arial" w:hAnsi="Arial" w:cs="Arial"/>
                <w:bCs/>
              </w:rPr>
            </w:pPr>
            <w:r>
              <w:rPr>
                <w:rFonts w:ascii="Arial" w:hAnsi="Arial" w:cs="Arial"/>
                <w:bCs/>
              </w:rPr>
              <w:t>260400</w:t>
            </w:r>
          </w:p>
        </w:tc>
        <w:tc>
          <w:tcPr>
            <w:tcW w:w="810" w:type="dxa"/>
            <w:shd w:val="clear" w:color="auto" w:fill="auto"/>
            <w:vAlign w:val="center"/>
          </w:tcPr>
          <w:p w:rsidR="00700FA1" w:rsidRPr="007A7365" w:rsidRDefault="00642543" w:rsidP="00700FA1">
            <w:pPr>
              <w:jc w:val="center"/>
              <w:rPr>
                <w:rFonts w:ascii="Arial" w:hAnsi="Arial" w:cs="Arial"/>
                <w:bCs/>
              </w:rPr>
            </w:pPr>
            <w:r>
              <w:rPr>
                <w:rFonts w:ascii="Arial" w:hAnsi="Arial" w:cs="Arial"/>
                <w:bCs/>
              </w:rPr>
              <w:t>1.1</w:t>
            </w:r>
          </w:p>
        </w:tc>
      </w:tr>
      <w:tr w:rsidR="00700FA1" w:rsidRPr="00733169" w:rsidTr="00005B09">
        <w:trPr>
          <w:trHeight w:val="246"/>
        </w:trPr>
        <w:tc>
          <w:tcPr>
            <w:tcW w:w="1008" w:type="dxa"/>
            <w:shd w:val="clear" w:color="auto" w:fill="auto"/>
            <w:vAlign w:val="center"/>
          </w:tcPr>
          <w:p w:rsidR="00700FA1" w:rsidRPr="00005B09" w:rsidRDefault="00005B09" w:rsidP="00005B09">
            <w:pPr>
              <w:jc w:val="center"/>
              <w:rPr>
                <w:rFonts w:ascii="Arial" w:hAnsi="Arial" w:cs="Arial"/>
                <w:b/>
                <w:bCs/>
                <w:sz w:val="18"/>
                <w:szCs w:val="18"/>
              </w:rPr>
            </w:pPr>
            <w:r>
              <w:rPr>
                <w:rFonts w:ascii="Arial" w:hAnsi="Arial" w:cs="Arial"/>
                <w:b/>
                <w:bCs/>
              </w:rPr>
              <w:t xml:space="preserve"> </w:t>
            </w:r>
            <w:r w:rsidR="00A63569" w:rsidRPr="00005B09">
              <w:rPr>
                <w:rFonts w:ascii="Arial" w:hAnsi="Arial" w:cs="Arial"/>
                <w:b/>
                <w:bCs/>
                <w:sz w:val="18"/>
                <w:szCs w:val="18"/>
              </w:rPr>
              <w:t>Re</w:t>
            </w:r>
            <w:r w:rsidR="00A63569">
              <w:rPr>
                <w:rFonts w:ascii="Arial" w:hAnsi="Arial" w:cs="Arial"/>
                <w:b/>
                <w:bCs/>
                <w:sz w:val="18"/>
                <w:szCs w:val="18"/>
              </w:rPr>
              <w:t>-</w:t>
            </w:r>
            <w:r w:rsidR="00A63569" w:rsidRPr="00005B09">
              <w:rPr>
                <w:rFonts w:ascii="Arial" w:hAnsi="Arial" w:cs="Arial"/>
                <w:b/>
                <w:bCs/>
                <w:sz w:val="18"/>
                <w:szCs w:val="18"/>
              </w:rPr>
              <w:t>flight</w:t>
            </w:r>
          </w:p>
        </w:tc>
        <w:tc>
          <w:tcPr>
            <w:tcW w:w="900" w:type="dxa"/>
            <w:shd w:val="clear" w:color="auto" w:fill="auto"/>
            <w:vAlign w:val="center"/>
          </w:tcPr>
          <w:p w:rsidR="00700FA1" w:rsidRDefault="00984645" w:rsidP="00700FA1">
            <w:pPr>
              <w:jc w:val="center"/>
              <w:rPr>
                <w:rFonts w:ascii="Arial" w:hAnsi="Arial" w:cs="Arial"/>
                <w:bCs/>
              </w:rPr>
            </w:pPr>
            <w:r>
              <w:rPr>
                <w:rFonts w:ascii="Arial" w:hAnsi="Arial" w:cs="Arial"/>
                <w:bCs/>
              </w:rPr>
              <w:t>04/17 a</w:t>
            </w:r>
          </w:p>
        </w:tc>
        <w:tc>
          <w:tcPr>
            <w:tcW w:w="1187" w:type="dxa"/>
            <w:shd w:val="clear" w:color="auto" w:fill="auto"/>
            <w:vAlign w:val="center"/>
          </w:tcPr>
          <w:p w:rsidR="00700FA1" w:rsidRDefault="00700FA1" w:rsidP="00700FA1">
            <w:pPr>
              <w:jc w:val="center"/>
              <w:rPr>
                <w:rFonts w:ascii="Arial" w:hAnsi="Arial" w:cs="Arial"/>
                <w:bCs/>
              </w:rPr>
            </w:pPr>
            <w:r>
              <w:rPr>
                <w:rFonts w:ascii="Arial" w:hAnsi="Arial" w:cs="Arial"/>
                <w:bCs/>
              </w:rPr>
              <w:t>ALS70-HP</w:t>
            </w:r>
          </w:p>
        </w:tc>
        <w:tc>
          <w:tcPr>
            <w:tcW w:w="793" w:type="dxa"/>
            <w:shd w:val="clear" w:color="auto" w:fill="auto"/>
            <w:vAlign w:val="center"/>
          </w:tcPr>
          <w:p w:rsidR="00700FA1" w:rsidRDefault="00500D85" w:rsidP="00500D85">
            <w:pPr>
              <w:jc w:val="center"/>
              <w:rPr>
                <w:rFonts w:ascii="Arial" w:hAnsi="Arial" w:cs="Arial"/>
                <w:bCs/>
              </w:rPr>
            </w:pPr>
            <w:r>
              <w:rPr>
                <w:rFonts w:ascii="Arial" w:hAnsi="Arial" w:cs="Arial"/>
                <w:bCs/>
              </w:rPr>
              <w:t>9</w:t>
            </w:r>
            <w:r w:rsidR="00642543">
              <w:rPr>
                <w:rFonts w:ascii="Arial" w:hAnsi="Arial" w:cs="Arial"/>
                <w:bCs/>
              </w:rPr>
              <w:t>:</w:t>
            </w:r>
            <w:r>
              <w:rPr>
                <w:rFonts w:ascii="Arial" w:hAnsi="Arial" w:cs="Arial"/>
                <w:bCs/>
              </w:rPr>
              <w:t>42</w:t>
            </w:r>
          </w:p>
        </w:tc>
        <w:tc>
          <w:tcPr>
            <w:tcW w:w="990" w:type="dxa"/>
            <w:shd w:val="clear" w:color="auto" w:fill="auto"/>
            <w:vAlign w:val="center"/>
          </w:tcPr>
          <w:p w:rsidR="00700FA1" w:rsidRDefault="00500D85" w:rsidP="00500D85">
            <w:pPr>
              <w:jc w:val="center"/>
              <w:rPr>
                <w:rFonts w:ascii="Arial" w:hAnsi="Arial" w:cs="Arial"/>
                <w:bCs/>
              </w:rPr>
            </w:pPr>
            <w:r>
              <w:rPr>
                <w:rFonts w:ascii="Arial" w:hAnsi="Arial" w:cs="Arial"/>
                <w:bCs/>
              </w:rPr>
              <w:t>9</w:t>
            </w:r>
            <w:r w:rsidR="00642543">
              <w:rPr>
                <w:rFonts w:ascii="Arial" w:hAnsi="Arial" w:cs="Arial"/>
                <w:bCs/>
              </w:rPr>
              <w:t>:</w:t>
            </w:r>
            <w:r>
              <w:rPr>
                <w:rFonts w:ascii="Arial" w:hAnsi="Arial" w:cs="Arial"/>
                <w:bCs/>
              </w:rPr>
              <w:t>55</w:t>
            </w:r>
          </w:p>
        </w:tc>
        <w:tc>
          <w:tcPr>
            <w:tcW w:w="1170" w:type="dxa"/>
            <w:shd w:val="clear" w:color="auto" w:fill="auto"/>
            <w:vAlign w:val="center"/>
          </w:tcPr>
          <w:p w:rsidR="00700FA1" w:rsidRDefault="00642543" w:rsidP="00351FFF">
            <w:pPr>
              <w:jc w:val="center"/>
              <w:rPr>
                <w:rFonts w:ascii="Arial" w:hAnsi="Arial" w:cs="Arial"/>
                <w:bCs/>
              </w:rPr>
            </w:pPr>
            <w:r>
              <w:rPr>
                <w:rFonts w:ascii="Arial" w:hAnsi="Arial" w:cs="Arial"/>
                <w:bCs/>
              </w:rPr>
              <w:t>2</w:t>
            </w:r>
            <w:r w:rsidR="00351FFF">
              <w:rPr>
                <w:rFonts w:ascii="Arial" w:hAnsi="Arial" w:cs="Arial"/>
                <w:bCs/>
              </w:rPr>
              <w:t>1</w:t>
            </w:r>
            <w:r>
              <w:rPr>
                <w:rFonts w:ascii="Arial" w:hAnsi="Arial" w:cs="Arial"/>
                <w:bCs/>
              </w:rPr>
              <w:t>00</w:t>
            </w:r>
          </w:p>
        </w:tc>
        <w:tc>
          <w:tcPr>
            <w:tcW w:w="1260" w:type="dxa"/>
            <w:shd w:val="clear" w:color="auto" w:fill="auto"/>
            <w:vAlign w:val="center"/>
          </w:tcPr>
          <w:p w:rsidR="00700FA1" w:rsidRDefault="00642543" w:rsidP="00351FFF">
            <w:pPr>
              <w:jc w:val="center"/>
              <w:rPr>
                <w:rFonts w:ascii="Arial" w:hAnsi="Arial" w:cs="Arial"/>
                <w:bCs/>
              </w:rPr>
            </w:pPr>
            <w:r>
              <w:rPr>
                <w:rFonts w:ascii="Arial" w:hAnsi="Arial" w:cs="Arial"/>
                <w:bCs/>
              </w:rPr>
              <w:t>1</w:t>
            </w:r>
            <w:r w:rsidR="00351FFF">
              <w:rPr>
                <w:rFonts w:ascii="Arial" w:hAnsi="Arial" w:cs="Arial"/>
                <w:bCs/>
              </w:rPr>
              <w:t>4</w:t>
            </w:r>
            <w:r>
              <w:rPr>
                <w:rFonts w:ascii="Arial" w:hAnsi="Arial" w:cs="Arial"/>
                <w:bCs/>
              </w:rPr>
              <w:t>0</w:t>
            </w:r>
          </w:p>
        </w:tc>
        <w:tc>
          <w:tcPr>
            <w:tcW w:w="970" w:type="dxa"/>
            <w:shd w:val="clear" w:color="auto" w:fill="auto"/>
            <w:vAlign w:val="center"/>
          </w:tcPr>
          <w:p w:rsidR="00700FA1" w:rsidRDefault="00700FA1" w:rsidP="00700FA1">
            <w:pPr>
              <w:jc w:val="center"/>
              <w:rPr>
                <w:rFonts w:ascii="Arial" w:hAnsi="Arial" w:cs="Arial"/>
                <w:bCs/>
              </w:rPr>
            </w:pPr>
            <w:r>
              <w:rPr>
                <w:rFonts w:ascii="Arial" w:hAnsi="Arial" w:cs="Arial"/>
                <w:bCs/>
              </w:rPr>
              <w:t>2</w:t>
            </w:r>
            <w:r w:rsidRPr="007A7365">
              <w:rPr>
                <w:rFonts w:ascii="Arial" w:hAnsi="Arial" w:cs="Arial"/>
                <w:bCs/>
              </w:rPr>
              <w:t>0˚</w:t>
            </w:r>
          </w:p>
        </w:tc>
        <w:tc>
          <w:tcPr>
            <w:tcW w:w="695" w:type="dxa"/>
            <w:shd w:val="clear" w:color="auto" w:fill="auto"/>
            <w:vAlign w:val="center"/>
          </w:tcPr>
          <w:p w:rsidR="00700FA1" w:rsidRDefault="00351FFF" w:rsidP="00700FA1">
            <w:pPr>
              <w:jc w:val="center"/>
              <w:rPr>
                <w:rFonts w:ascii="Arial" w:hAnsi="Arial" w:cs="Arial"/>
                <w:bCs/>
              </w:rPr>
            </w:pPr>
            <w:r>
              <w:rPr>
                <w:rFonts w:ascii="Arial" w:hAnsi="Arial" w:cs="Arial"/>
                <w:bCs/>
              </w:rPr>
              <w:t>53.2</w:t>
            </w:r>
          </w:p>
        </w:tc>
        <w:tc>
          <w:tcPr>
            <w:tcW w:w="945" w:type="dxa"/>
            <w:shd w:val="clear" w:color="auto" w:fill="auto"/>
            <w:vAlign w:val="center"/>
          </w:tcPr>
          <w:p w:rsidR="00700FA1" w:rsidRDefault="00351FFF" w:rsidP="00700FA1">
            <w:pPr>
              <w:jc w:val="center"/>
              <w:rPr>
                <w:rFonts w:ascii="Arial" w:hAnsi="Arial" w:cs="Arial"/>
                <w:bCs/>
              </w:rPr>
            </w:pPr>
            <w:r>
              <w:rPr>
                <w:rFonts w:ascii="Arial" w:hAnsi="Arial" w:cs="Arial"/>
                <w:bCs/>
              </w:rPr>
              <w:t>260400</w:t>
            </w:r>
          </w:p>
        </w:tc>
        <w:tc>
          <w:tcPr>
            <w:tcW w:w="810" w:type="dxa"/>
            <w:shd w:val="clear" w:color="auto" w:fill="auto"/>
            <w:vAlign w:val="center"/>
          </w:tcPr>
          <w:p w:rsidR="00700FA1" w:rsidRPr="007A7365" w:rsidRDefault="00642543" w:rsidP="007713CF">
            <w:pPr>
              <w:jc w:val="center"/>
              <w:rPr>
                <w:rFonts w:ascii="Arial" w:hAnsi="Arial" w:cs="Arial"/>
                <w:bCs/>
              </w:rPr>
            </w:pPr>
            <w:r>
              <w:rPr>
                <w:rFonts w:ascii="Arial" w:hAnsi="Arial" w:cs="Arial"/>
                <w:bCs/>
              </w:rPr>
              <w:t>1.</w:t>
            </w:r>
            <w:r w:rsidR="007713CF">
              <w:rPr>
                <w:rFonts w:ascii="Arial" w:hAnsi="Arial" w:cs="Arial"/>
                <w:bCs/>
              </w:rPr>
              <w:t>3</w:t>
            </w:r>
          </w:p>
        </w:tc>
      </w:tr>
    </w:tbl>
    <w:p w:rsidR="008616AE" w:rsidRDefault="008616AE" w:rsidP="00900B86">
      <w:pPr>
        <w:pStyle w:val="Heading2"/>
      </w:pPr>
      <w:bookmarkStart w:id="92" w:name="_Toc239135856"/>
    </w:p>
    <w:p w:rsidR="00005B09" w:rsidRPr="00005B09" w:rsidRDefault="00005B09" w:rsidP="00005B09">
      <w:pPr>
        <w:pStyle w:val="BodyText"/>
      </w:pPr>
    </w:p>
    <w:p w:rsidR="00FA183E" w:rsidRPr="006F31B7" w:rsidRDefault="00FA183E" w:rsidP="00900B86">
      <w:pPr>
        <w:pStyle w:val="Heading2"/>
      </w:pPr>
      <w:bookmarkStart w:id="93" w:name="_Toc450304848"/>
      <w:r w:rsidRPr="006F31B7">
        <w:t xml:space="preserve">4.3 </w:t>
      </w:r>
      <w:bookmarkStart w:id="94" w:name="_Toc153936243"/>
      <w:bookmarkStart w:id="95" w:name="_Toc154224630"/>
      <w:bookmarkStart w:id="96" w:name="_Toc158389136"/>
      <w:r w:rsidR="00900B86">
        <w:tab/>
      </w:r>
      <w:r w:rsidRPr="006F31B7">
        <w:t>Final LiDAR Processing</w:t>
      </w:r>
      <w:bookmarkEnd w:id="92"/>
      <w:bookmarkEnd w:id="94"/>
      <w:bookmarkEnd w:id="95"/>
      <w:bookmarkEnd w:id="96"/>
      <w:bookmarkEnd w:id="93"/>
    </w:p>
    <w:p w:rsidR="00F65CCC" w:rsidRPr="00900B86" w:rsidRDefault="00FA183E" w:rsidP="00F65CCC">
      <w:pPr>
        <w:ind w:left="720"/>
        <w:rPr>
          <w:rFonts w:ascii="Garamond" w:hAnsi="Garamond" w:cs="Arial"/>
          <w:sz w:val="22"/>
          <w:szCs w:val="22"/>
        </w:rPr>
      </w:pPr>
      <w:r w:rsidRPr="00900B86">
        <w:rPr>
          <w:rFonts w:ascii="Garamond" w:hAnsi="Garamond" w:cs="Arial"/>
          <w:sz w:val="22"/>
          <w:szCs w:val="22"/>
        </w:rPr>
        <w:t>Final post-processing of LiDAR data involves several steps.  The airborne GPS</w:t>
      </w:r>
      <w:r w:rsidR="00F65CCC">
        <w:rPr>
          <w:rFonts w:ascii="Garamond" w:hAnsi="Garamond" w:cs="Arial"/>
          <w:sz w:val="22"/>
          <w:szCs w:val="22"/>
        </w:rPr>
        <w:t>/IMU</w:t>
      </w:r>
      <w:r w:rsidRPr="00900B86">
        <w:rPr>
          <w:rFonts w:ascii="Garamond" w:hAnsi="Garamond" w:cs="Arial"/>
          <w:sz w:val="22"/>
          <w:szCs w:val="22"/>
        </w:rPr>
        <w:t xml:space="preserve"> data was post-processed using </w:t>
      </w:r>
      <w:r w:rsidR="00F65CCC">
        <w:rPr>
          <w:rFonts w:ascii="Garamond" w:hAnsi="Garamond" w:cs="Arial"/>
          <w:sz w:val="22"/>
          <w:szCs w:val="22"/>
        </w:rPr>
        <w:t xml:space="preserve">Leica’s </w:t>
      </w:r>
      <w:r w:rsidR="00843922">
        <w:rPr>
          <w:rFonts w:ascii="Garamond" w:hAnsi="Garamond" w:cs="Arial"/>
          <w:sz w:val="22"/>
          <w:szCs w:val="22"/>
        </w:rPr>
        <w:t>Inertial Explorer</w:t>
      </w:r>
      <w:r w:rsidRPr="00900B86">
        <w:rPr>
          <w:rFonts w:ascii="Garamond" w:hAnsi="Garamond" w:cs="Arial"/>
          <w:sz w:val="22"/>
          <w:szCs w:val="22"/>
          <w:vertAlign w:val="superscript"/>
        </w:rPr>
        <w:t xml:space="preserve">  </w:t>
      </w:r>
      <w:r w:rsidR="00E72A6B">
        <w:rPr>
          <w:rFonts w:ascii="Garamond" w:hAnsi="Garamond" w:cs="Arial"/>
          <w:sz w:val="22"/>
          <w:szCs w:val="22"/>
        </w:rPr>
        <w:t>software to</w:t>
      </w:r>
      <w:r w:rsidR="00F65CCC">
        <w:rPr>
          <w:rFonts w:ascii="Garamond" w:hAnsi="Garamond" w:cs="Arial"/>
          <w:sz w:val="22"/>
          <w:szCs w:val="22"/>
        </w:rPr>
        <w:t xml:space="preserve"> create an *.sol file.</w:t>
      </w:r>
    </w:p>
    <w:p w:rsidR="00FA183E" w:rsidRPr="00900B86" w:rsidRDefault="00FA183E" w:rsidP="00B844A2">
      <w:pPr>
        <w:ind w:left="720"/>
        <w:rPr>
          <w:rFonts w:ascii="Garamond" w:hAnsi="Garamond" w:cs="Arial"/>
          <w:sz w:val="22"/>
          <w:szCs w:val="22"/>
        </w:rPr>
      </w:pPr>
      <w:r w:rsidRPr="00900B86">
        <w:rPr>
          <w:rFonts w:ascii="Garamond" w:hAnsi="Garamond" w:cs="Arial"/>
          <w:sz w:val="22"/>
          <w:szCs w:val="22"/>
        </w:rPr>
        <w:t xml:space="preserve">The </w:t>
      </w:r>
      <w:r w:rsidR="00F65CCC">
        <w:rPr>
          <w:rFonts w:ascii="Garamond" w:hAnsi="Garamond" w:cs="Arial"/>
          <w:sz w:val="22"/>
          <w:szCs w:val="22"/>
        </w:rPr>
        <w:t>solution file</w:t>
      </w:r>
      <w:r w:rsidRPr="00900B86">
        <w:rPr>
          <w:rFonts w:ascii="Garamond" w:hAnsi="Garamond" w:cs="Arial"/>
          <w:sz w:val="22"/>
          <w:szCs w:val="22"/>
        </w:rPr>
        <w:t xml:space="preserve"> (</w:t>
      </w:r>
      <w:r w:rsidR="00F65CCC">
        <w:rPr>
          <w:rFonts w:ascii="Garamond" w:hAnsi="Garamond" w:cs="Arial"/>
          <w:sz w:val="22"/>
          <w:szCs w:val="22"/>
        </w:rPr>
        <w:t>*.sol</w:t>
      </w:r>
      <w:r w:rsidRPr="00900B86">
        <w:rPr>
          <w:rFonts w:ascii="Garamond" w:hAnsi="Garamond" w:cs="Arial"/>
          <w:sz w:val="22"/>
          <w:szCs w:val="22"/>
        </w:rPr>
        <w:t xml:space="preserve">) and refined attitude data are then re-introduced into the </w:t>
      </w:r>
      <w:r w:rsidR="00843922">
        <w:rPr>
          <w:rFonts w:ascii="Garamond" w:hAnsi="Garamond" w:cs="Arial"/>
          <w:sz w:val="22"/>
          <w:szCs w:val="22"/>
        </w:rPr>
        <w:t>Leica CloudPro</w:t>
      </w:r>
      <w:r w:rsidRPr="00900B86">
        <w:rPr>
          <w:rFonts w:ascii="Garamond" w:hAnsi="Garamond" w:cs="Arial"/>
          <w:sz w:val="22"/>
          <w:szCs w:val="22"/>
        </w:rPr>
        <w:t xml:space="preserve"> post processor for the Leica system to compute the laser point-positions. The trajectory is then combined with the attitude data and laser range measurements to produce the 3-dimensional coordinates of the mass points.</w:t>
      </w:r>
    </w:p>
    <w:p w:rsidR="00FA183E" w:rsidRPr="00900B86" w:rsidRDefault="00FA183E" w:rsidP="00B844A2">
      <w:pPr>
        <w:ind w:left="720"/>
        <w:rPr>
          <w:rFonts w:ascii="Garamond" w:hAnsi="Garamond" w:cs="Arial"/>
          <w:sz w:val="22"/>
          <w:szCs w:val="22"/>
        </w:rPr>
      </w:pPr>
    </w:p>
    <w:p w:rsidR="00FA183E" w:rsidRPr="00900B86" w:rsidRDefault="00FA183E" w:rsidP="00B844A2">
      <w:pPr>
        <w:ind w:left="720"/>
        <w:rPr>
          <w:rFonts w:ascii="Garamond" w:hAnsi="Garamond" w:cs="Arial"/>
          <w:sz w:val="22"/>
          <w:szCs w:val="22"/>
        </w:rPr>
      </w:pPr>
      <w:r w:rsidRPr="00900B86">
        <w:rPr>
          <w:rFonts w:ascii="Garamond" w:hAnsi="Garamond" w:cs="Arial"/>
          <w:sz w:val="22"/>
          <w:szCs w:val="22"/>
        </w:rPr>
        <w:t xml:space="preserve">All return values are produced within </w:t>
      </w:r>
      <w:r w:rsidR="00843922">
        <w:rPr>
          <w:rFonts w:ascii="Garamond" w:hAnsi="Garamond" w:cs="Arial"/>
          <w:sz w:val="22"/>
          <w:szCs w:val="22"/>
        </w:rPr>
        <w:t>Leica CloudPro</w:t>
      </w:r>
      <w:r w:rsidRPr="00900B86">
        <w:rPr>
          <w:rFonts w:ascii="Garamond" w:hAnsi="Garamond" w:cs="Arial"/>
          <w:sz w:val="22"/>
          <w:szCs w:val="22"/>
        </w:rPr>
        <w:t xml:space="preserve"> processing software for the Leica system. The multi-return information is processed to obtain the “Bare Earth Dataset” as a deliverable.  All LiDAR data is processed</w:t>
      </w:r>
      <w:r w:rsidR="004F25BA">
        <w:rPr>
          <w:rFonts w:ascii="Garamond" w:hAnsi="Garamond" w:cs="Arial"/>
          <w:sz w:val="22"/>
          <w:szCs w:val="22"/>
        </w:rPr>
        <w:t xml:space="preserve"> using the binary LAS format 1.</w:t>
      </w:r>
      <w:r w:rsidR="00EA70B0">
        <w:rPr>
          <w:rFonts w:ascii="Garamond" w:hAnsi="Garamond" w:cs="Arial"/>
          <w:sz w:val="22"/>
          <w:szCs w:val="22"/>
        </w:rPr>
        <w:t>4</w:t>
      </w:r>
      <w:r w:rsidRPr="00900B86">
        <w:rPr>
          <w:rFonts w:ascii="Garamond" w:hAnsi="Garamond" w:cs="Arial"/>
          <w:sz w:val="22"/>
          <w:szCs w:val="22"/>
        </w:rPr>
        <w:t xml:space="preserve"> file format.</w:t>
      </w:r>
    </w:p>
    <w:p w:rsidR="00FA183E" w:rsidRPr="00900B86" w:rsidRDefault="00FA183E" w:rsidP="00B844A2">
      <w:pPr>
        <w:ind w:left="720"/>
        <w:rPr>
          <w:rFonts w:ascii="Garamond" w:hAnsi="Garamond" w:cs="Arial"/>
          <w:sz w:val="22"/>
          <w:szCs w:val="22"/>
        </w:rPr>
      </w:pPr>
    </w:p>
    <w:p w:rsidR="00700FA1" w:rsidRDefault="00FA183E" w:rsidP="00B844A2">
      <w:pPr>
        <w:ind w:left="720"/>
        <w:rPr>
          <w:rFonts w:ascii="Garamond" w:hAnsi="Garamond" w:cs="Arial"/>
          <w:sz w:val="22"/>
          <w:szCs w:val="22"/>
        </w:rPr>
      </w:pPr>
      <w:r w:rsidRPr="00900B86">
        <w:rPr>
          <w:rFonts w:ascii="Garamond" w:hAnsi="Garamond" w:cs="Arial"/>
          <w:sz w:val="22"/>
          <w:szCs w:val="22"/>
        </w:rPr>
        <w:t>LiDAR filtering was accomplished using</w:t>
      </w:r>
      <w:r w:rsidR="00733169">
        <w:rPr>
          <w:rFonts w:ascii="Garamond" w:hAnsi="Garamond" w:cs="Arial"/>
          <w:sz w:val="22"/>
          <w:szCs w:val="22"/>
        </w:rPr>
        <w:t xml:space="preserve"> GeoC</w:t>
      </w:r>
      <w:r w:rsidR="00942D54">
        <w:rPr>
          <w:rFonts w:ascii="Garamond" w:hAnsi="Garamond" w:cs="Arial"/>
          <w:sz w:val="22"/>
          <w:szCs w:val="22"/>
        </w:rPr>
        <w:t>ue,</w:t>
      </w:r>
      <w:r w:rsidRPr="00900B86">
        <w:rPr>
          <w:rFonts w:ascii="Garamond" w:hAnsi="Garamond" w:cs="Arial"/>
          <w:sz w:val="22"/>
          <w:szCs w:val="22"/>
        </w:rPr>
        <w:t xml:space="preserve"> TerraSolid, TerraScan LiDAR processing and modeling software.  The filtering process reclassifies all the data into classes with in the LAS formatted file based sch</w:t>
      </w:r>
      <w:r w:rsidR="004F25BA">
        <w:rPr>
          <w:rFonts w:ascii="Garamond" w:hAnsi="Garamond" w:cs="Arial"/>
          <w:sz w:val="22"/>
          <w:szCs w:val="22"/>
        </w:rPr>
        <w:t>eme set using the LAS format 1.</w:t>
      </w:r>
      <w:r w:rsidR="00D20003">
        <w:rPr>
          <w:rFonts w:ascii="Garamond" w:hAnsi="Garamond" w:cs="Arial"/>
          <w:sz w:val="22"/>
          <w:szCs w:val="22"/>
        </w:rPr>
        <w:t>4</w:t>
      </w:r>
      <w:r w:rsidRPr="00900B86">
        <w:rPr>
          <w:rFonts w:ascii="Garamond" w:hAnsi="Garamond" w:cs="Arial"/>
          <w:sz w:val="22"/>
          <w:szCs w:val="22"/>
        </w:rPr>
        <w:t xml:space="preserve"> specifications or by the client. Once the data is classified, the entire data set is reviewed and manually edited for anomalies that are outside the required guidelines of the product sp</w:t>
      </w:r>
      <w:r w:rsidR="008616AE">
        <w:rPr>
          <w:rFonts w:ascii="Garamond" w:hAnsi="Garamond" w:cs="Arial"/>
          <w:sz w:val="22"/>
          <w:szCs w:val="22"/>
        </w:rPr>
        <w:t>ecification</w:t>
      </w:r>
      <w:r w:rsidR="004F25BA">
        <w:rPr>
          <w:rFonts w:ascii="Garamond" w:hAnsi="Garamond" w:cs="Arial"/>
          <w:sz w:val="22"/>
          <w:szCs w:val="22"/>
        </w:rPr>
        <w:t>.</w:t>
      </w:r>
    </w:p>
    <w:p w:rsidR="00FA183E" w:rsidRPr="00900B86" w:rsidRDefault="00FA183E" w:rsidP="00B844A2">
      <w:pPr>
        <w:ind w:left="720"/>
        <w:rPr>
          <w:rFonts w:ascii="Garamond" w:hAnsi="Garamond" w:cs="Arial"/>
          <w:sz w:val="22"/>
          <w:szCs w:val="22"/>
        </w:rPr>
      </w:pPr>
      <w:r w:rsidRPr="00900B86">
        <w:rPr>
          <w:rFonts w:ascii="Garamond" w:hAnsi="Garamond" w:cs="Arial"/>
          <w:sz w:val="22"/>
          <w:szCs w:val="22"/>
        </w:rPr>
        <w:t xml:space="preserve"> </w:t>
      </w:r>
    </w:p>
    <w:p w:rsidR="00FA183E" w:rsidRPr="00900B86" w:rsidRDefault="00FA183E" w:rsidP="00B844A2">
      <w:pPr>
        <w:ind w:left="720"/>
        <w:rPr>
          <w:rFonts w:ascii="Garamond" w:hAnsi="Garamond" w:cs="Arial"/>
          <w:sz w:val="22"/>
          <w:szCs w:val="22"/>
        </w:rPr>
      </w:pPr>
      <w:r w:rsidRPr="00900B86">
        <w:rPr>
          <w:rFonts w:ascii="Garamond" w:hAnsi="Garamond" w:cs="Arial"/>
          <w:sz w:val="22"/>
          <w:szCs w:val="22"/>
        </w:rPr>
        <w:t xml:space="preserve">The coordinate and datum transformations are then applied to the data set to reflect the required deliverable projection, coordinate and datum systems as provided in the contract. </w:t>
      </w:r>
      <w:r w:rsidR="00E44FB8">
        <w:rPr>
          <w:rFonts w:ascii="Garamond" w:hAnsi="Garamond" w:cs="Arial"/>
          <w:sz w:val="22"/>
          <w:szCs w:val="22"/>
        </w:rPr>
        <w:t>Then the counties were adjusted to the control points collected by Sanborn and a subcontractor.</w:t>
      </w:r>
      <w:r w:rsidRPr="00900B86">
        <w:rPr>
          <w:rFonts w:ascii="Garamond" w:hAnsi="Garamond" w:cs="Arial"/>
          <w:sz w:val="22"/>
          <w:szCs w:val="22"/>
        </w:rPr>
        <w:t xml:space="preserve">    </w:t>
      </w:r>
    </w:p>
    <w:p w:rsidR="00FA183E" w:rsidRPr="00900B86" w:rsidRDefault="00FA183E" w:rsidP="00B844A2">
      <w:pPr>
        <w:ind w:left="720"/>
        <w:rPr>
          <w:rFonts w:ascii="Garamond" w:hAnsi="Garamond" w:cs="Arial"/>
          <w:sz w:val="22"/>
          <w:szCs w:val="22"/>
        </w:rPr>
      </w:pPr>
      <w:r w:rsidRPr="00900B86">
        <w:rPr>
          <w:rFonts w:ascii="Garamond" w:hAnsi="Garamond" w:cs="Arial"/>
          <w:sz w:val="22"/>
          <w:szCs w:val="22"/>
        </w:rPr>
        <w:t xml:space="preserve">                             </w:t>
      </w:r>
    </w:p>
    <w:p w:rsidR="00FA183E" w:rsidRDefault="00FA183E" w:rsidP="00B844A2">
      <w:pPr>
        <w:ind w:left="720"/>
        <w:rPr>
          <w:rFonts w:ascii="Garamond" w:hAnsi="Garamond" w:cs="Arial"/>
          <w:sz w:val="22"/>
          <w:szCs w:val="22"/>
        </w:rPr>
      </w:pPr>
      <w:r w:rsidRPr="00900B86">
        <w:rPr>
          <w:rFonts w:ascii="Garamond" w:hAnsi="Garamond" w:cs="Arial"/>
          <w:sz w:val="22"/>
          <w:szCs w:val="22"/>
        </w:rPr>
        <w:t>The client required deliverables are then generated. At this time, a final QC process is undertaken to validate all deliverables for the project. Prior to release of data for deli</w:t>
      </w:r>
      <w:r w:rsidR="008840C5">
        <w:rPr>
          <w:rFonts w:ascii="Garamond" w:hAnsi="Garamond" w:cs="Arial"/>
          <w:sz w:val="22"/>
          <w:szCs w:val="22"/>
        </w:rPr>
        <w:t>very, Sanborn’s Quality control/</w:t>
      </w:r>
      <w:r w:rsidRPr="00900B86">
        <w:rPr>
          <w:rFonts w:ascii="Garamond" w:hAnsi="Garamond" w:cs="Arial"/>
          <w:sz w:val="22"/>
          <w:szCs w:val="22"/>
        </w:rPr>
        <w:t>quality assurance department reviews the data and then releases it for delivery.</w:t>
      </w:r>
    </w:p>
    <w:p w:rsidR="00637FC7" w:rsidRDefault="00637FC7" w:rsidP="00B844A2">
      <w:pPr>
        <w:ind w:left="720"/>
        <w:rPr>
          <w:rFonts w:ascii="Garamond" w:hAnsi="Garamond" w:cs="Arial"/>
          <w:sz w:val="22"/>
          <w:szCs w:val="22"/>
        </w:rPr>
      </w:pPr>
    </w:p>
    <w:p w:rsidR="00637FC7" w:rsidRDefault="00637FC7" w:rsidP="00B844A2">
      <w:pPr>
        <w:ind w:left="720"/>
        <w:rPr>
          <w:rFonts w:ascii="Garamond" w:hAnsi="Garamond" w:cs="Arial"/>
          <w:sz w:val="22"/>
          <w:szCs w:val="22"/>
        </w:rPr>
      </w:pPr>
    </w:p>
    <w:p w:rsidR="00637FC7" w:rsidRDefault="00637FC7" w:rsidP="00B844A2">
      <w:pPr>
        <w:ind w:left="720"/>
        <w:rPr>
          <w:rFonts w:ascii="Garamond" w:hAnsi="Garamond" w:cs="Arial"/>
          <w:sz w:val="22"/>
          <w:szCs w:val="22"/>
        </w:rPr>
      </w:pPr>
    </w:p>
    <w:p w:rsidR="00637FC7" w:rsidRDefault="00637FC7" w:rsidP="00B844A2">
      <w:pPr>
        <w:ind w:left="720"/>
        <w:rPr>
          <w:rFonts w:ascii="Garamond" w:hAnsi="Garamond" w:cs="Arial"/>
          <w:sz w:val="22"/>
          <w:szCs w:val="22"/>
        </w:rPr>
      </w:pPr>
    </w:p>
    <w:p w:rsidR="00637FC7" w:rsidRDefault="00637FC7" w:rsidP="00637FC7">
      <w:pPr>
        <w:pStyle w:val="Heading2"/>
      </w:pPr>
      <w:bookmarkStart w:id="97" w:name="_Toc450304849"/>
      <w:r>
        <w:lastRenderedPageBreak/>
        <w:t>4.4</w:t>
      </w:r>
      <w:r w:rsidRPr="006F31B7">
        <w:t xml:space="preserve"> </w:t>
      </w:r>
      <w:r>
        <w:tab/>
        <w:t>Product Generation For QL2 LiDAR</w:t>
      </w:r>
      <w:bookmarkEnd w:id="97"/>
    </w:p>
    <w:p w:rsidR="00637FC7" w:rsidRDefault="00637FC7" w:rsidP="00637FC7">
      <w:pPr>
        <w:ind w:left="720"/>
        <w:rPr>
          <w:rFonts w:ascii="Garamond" w:hAnsi="Garamond" w:cs="Arial"/>
          <w:sz w:val="22"/>
          <w:szCs w:val="22"/>
        </w:rPr>
      </w:pPr>
      <w:r>
        <w:rPr>
          <w:rFonts w:ascii="Garamond" w:hAnsi="Garamond" w:cs="Arial"/>
          <w:sz w:val="22"/>
          <w:szCs w:val="22"/>
        </w:rPr>
        <w:t xml:space="preserve">The following products, along with the All Returns LiDAR, were generated using the final coordinate system as defined in the contract, and provided in section </w:t>
      </w:r>
      <w:r w:rsidR="00404647">
        <w:rPr>
          <w:rFonts w:ascii="Garamond" w:hAnsi="Garamond" w:cs="Arial"/>
          <w:sz w:val="22"/>
          <w:szCs w:val="22"/>
        </w:rPr>
        <w:t>6</w:t>
      </w:r>
      <w:r>
        <w:rPr>
          <w:rFonts w:ascii="Garamond" w:hAnsi="Garamond" w:cs="Arial"/>
          <w:sz w:val="22"/>
          <w:szCs w:val="22"/>
        </w:rPr>
        <w:t>.0 of this report.</w:t>
      </w:r>
    </w:p>
    <w:p w:rsidR="00637FC7" w:rsidRDefault="00637FC7" w:rsidP="00637FC7">
      <w:pPr>
        <w:ind w:left="720"/>
        <w:rPr>
          <w:rFonts w:ascii="Garamond" w:hAnsi="Garamond" w:cs="Arial"/>
          <w:sz w:val="22"/>
          <w:szCs w:val="22"/>
        </w:rPr>
      </w:pPr>
    </w:p>
    <w:p w:rsidR="00637FC7" w:rsidRDefault="00637FC7" w:rsidP="00637FC7">
      <w:pPr>
        <w:ind w:left="720"/>
        <w:rPr>
          <w:rFonts w:ascii="Garamond" w:hAnsi="Garamond" w:cs="Arial"/>
          <w:b/>
          <w:sz w:val="24"/>
          <w:szCs w:val="24"/>
        </w:rPr>
      </w:pPr>
      <w:r>
        <w:rPr>
          <w:rFonts w:ascii="Garamond" w:hAnsi="Garamond" w:cs="Arial"/>
          <w:b/>
          <w:sz w:val="24"/>
          <w:szCs w:val="24"/>
        </w:rPr>
        <w:t>Raw Point Cloud</w:t>
      </w:r>
    </w:p>
    <w:p w:rsidR="00637FC7" w:rsidRDefault="00637FC7" w:rsidP="00637FC7">
      <w:pPr>
        <w:ind w:left="720"/>
        <w:rPr>
          <w:rFonts w:ascii="Garamond" w:hAnsi="Garamond" w:cs="Arial"/>
          <w:sz w:val="22"/>
          <w:szCs w:val="22"/>
        </w:rPr>
      </w:pPr>
      <w:r>
        <w:rPr>
          <w:rFonts w:ascii="Garamond" w:hAnsi="Garamond" w:cs="Arial"/>
          <w:sz w:val="22"/>
          <w:szCs w:val="22"/>
        </w:rPr>
        <w:t xml:space="preserve">After the </w:t>
      </w:r>
      <w:r w:rsidR="00DE1157">
        <w:rPr>
          <w:rFonts w:ascii="Garamond" w:hAnsi="Garamond" w:cs="Arial"/>
          <w:sz w:val="22"/>
          <w:szCs w:val="22"/>
        </w:rPr>
        <w:t>N</w:t>
      </w:r>
      <w:r>
        <w:rPr>
          <w:rFonts w:ascii="Garamond" w:hAnsi="Garamond" w:cs="Arial"/>
          <w:sz w:val="22"/>
          <w:szCs w:val="22"/>
        </w:rPr>
        <w:t>VA checkpoint report is generated, the swaths are solely filtered to Unprocessed and delivered in LAS format V1.</w:t>
      </w:r>
      <w:r w:rsidR="00677E59">
        <w:rPr>
          <w:rFonts w:ascii="Garamond" w:hAnsi="Garamond" w:cs="Arial"/>
          <w:sz w:val="22"/>
          <w:szCs w:val="22"/>
        </w:rPr>
        <w:t>4</w:t>
      </w:r>
      <w:r>
        <w:rPr>
          <w:rFonts w:ascii="Garamond" w:hAnsi="Garamond" w:cs="Arial"/>
          <w:sz w:val="22"/>
          <w:szCs w:val="22"/>
        </w:rPr>
        <w:t xml:space="preserve">. </w:t>
      </w:r>
    </w:p>
    <w:p w:rsidR="00637FC7" w:rsidRDefault="00637FC7" w:rsidP="00637FC7">
      <w:pPr>
        <w:ind w:left="720"/>
        <w:rPr>
          <w:rFonts w:ascii="Garamond" w:hAnsi="Garamond" w:cs="Arial"/>
          <w:sz w:val="22"/>
          <w:szCs w:val="22"/>
        </w:rPr>
      </w:pPr>
    </w:p>
    <w:p w:rsidR="00637FC7" w:rsidRDefault="00637FC7" w:rsidP="00637FC7">
      <w:pPr>
        <w:ind w:left="720"/>
        <w:rPr>
          <w:rFonts w:ascii="Garamond" w:hAnsi="Garamond" w:cs="Arial"/>
          <w:b/>
          <w:sz w:val="24"/>
          <w:szCs w:val="24"/>
        </w:rPr>
      </w:pPr>
      <w:r>
        <w:rPr>
          <w:rFonts w:ascii="Garamond" w:hAnsi="Garamond" w:cs="Arial"/>
          <w:b/>
          <w:sz w:val="24"/>
          <w:szCs w:val="24"/>
        </w:rPr>
        <w:t>Bare Earth DEM</w:t>
      </w:r>
    </w:p>
    <w:p w:rsidR="00637FC7" w:rsidRDefault="00637FC7" w:rsidP="00637FC7">
      <w:pPr>
        <w:ind w:left="720"/>
        <w:rPr>
          <w:rFonts w:ascii="Garamond" w:hAnsi="Garamond" w:cs="Arial"/>
          <w:sz w:val="22"/>
          <w:szCs w:val="22"/>
        </w:rPr>
      </w:pPr>
      <w:r w:rsidRPr="00597344">
        <w:rPr>
          <w:rFonts w:ascii="Garamond" w:hAnsi="Garamond" w:cs="Arial"/>
          <w:sz w:val="22"/>
          <w:szCs w:val="22"/>
        </w:rPr>
        <w:t>Digital Elevation Models (or DEMs) were created on a tile-by-tile bas</w:t>
      </w:r>
      <w:r w:rsidR="00A63569">
        <w:rPr>
          <w:rFonts w:ascii="Garamond" w:hAnsi="Garamond" w:cs="Arial"/>
          <w:sz w:val="22"/>
          <w:szCs w:val="22"/>
        </w:rPr>
        <w:t>i</w:t>
      </w:r>
      <w:r w:rsidRPr="00597344">
        <w:rPr>
          <w:rFonts w:ascii="Garamond" w:hAnsi="Garamond" w:cs="Arial"/>
          <w:sz w:val="22"/>
          <w:szCs w:val="22"/>
        </w:rPr>
        <w:t xml:space="preserve">s conforming to the clients specifications. </w:t>
      </w:r>
      <w:r>
        <w:rPr>
          <w:rFonts w:ascii="Garamond" w:hAnsi="Garamond" w:cs="Arial"/>
          <w:sz w:val="22"/>
          <w:szCs w:val="22"/>
        </w:rPr>
        <w:t xml:space="preserve">The </w:t>
      </w:r>
      <w:r w:rsidRPr="00597344">
        <w:rPr>
          <w:rFonts w:ascii="Garamond" w:hAnsi="Garamond" w:cs="Arial"/>
          <w:sz w:val="22"/>
          <w:szCs w:val="22"/>
        </w:rPr>
        <w:t xml:space="preserve">DEMs consist of </w:t>
      </w:r>
      <w:r>
        <w:rPr>
          <w:rFonts w:ascii="Garamond" w:hAnsi="Garamond" w:cs="Arial"/>
          <w:sz w:val="22"/>
          <w:szCs w:val="22"/>
        </w:rPr>
        <w:t xml:space="preserve">using </w:t>
      </w:r>
      <w:r w:rsidRPr="00597344">
        <w:rPr>
          <w:rFonts w:ascii="Garamond" w:hAnsi="Garamond" w:cs="Arial"/>
          <w:sz w:val="22"/>
          <w:szCs w:val="22"/>
        </w:rPr>
        <w:t xml:space="preserve">interpolated ground points in floating point 32 Bit </w:t>
      </w:r>
      <w:r>
        <w:rPr>
          <w:rFonts w:ascii="Garamond" w:hAnsi="Garamond" w:cs="Arial"/>
          <w:sz w:val="22"/>
          <w:szCs w:val="22"/>
        </w:rPr>
        <w:t>IMAGINE Image</w:t>
      </w:r>
      <w:r w:rsidRPr="00597344">
        <w:rPr>
          <w:rFonts w:ascii="Garamond" w:hAnsi="Garamond" w:cs="Arial"/>
          <w:sz w:val="22"/>
          <w:szCs w:val="22"/>
        </w:rPr>
        <w:t xml:space="preserve"> format with a cell size </w:t>
      </w:r>
      <w:r>
        <w:rPr>
          <w:rFonts w:ascii="Garamond" w:hAnsi="Garamond" w:cs="Arial"/>
          <w:sz w:val="22"/>
          <w:szCs w:val="22"/>
        </w:rPr>
        <w:t xml:space="preserve">of 2 feet and hydro-flattened using the collected breaklines. </w:t>
      </w:r>
      <w:r w:rsidRPr="00597344">
        <w:rPr>
          <w:rFonts w:ascii="Garamond" w:hAnsi="Garamond" w:cs="Arial"/>
          <w:sz w:val="22"/>
          <w:szCs w:val="22"/>
        </w:rPr>
        <w:t>Pyramids were then created using the resampl</w:t>
      </w:r>
      <w:r>
        <w:rPr>
          <w:rFonts w:ascii="Garamond" w:hAnsi="Garamond" w:cs="Arial"/>
          <w:sz w:val="22"/>
          <w:szCs w:val="22"/>
        </w:rPr>
        <w:t>ing of Nearest Neighbor</w:t>
      </w:r>
      <w:r w:rsidRPr="00597344">
        <w:rPr>
          <w:rFonts w:ascii="Garamond" w:hAnsi="Garamond" w:cs="Arial"/>
          <w:sz w:val="22"/>
          <w:szCs w:val="22"/>
        </w:rPr>
        <w:t>.</w:t>
      </w:r>
      <w:r>
        <w:rPr>
          <w:rFonts w:ascii="Garamond" w:hAnsi="Garamond" w:cs="Arial"/>
          <w:sz w:val="22"/>
          <w:szCs w:val="22"/>
        </w:rPr>
        <w:t xml:space="preserve"> </w:t>
      </w:r>
    </w:p>
    <w:p w:rsidR="00637FC7" w:rsidRDefault="00637FC7" w:rsidP="00637FC7">
      <w:pPr>
        <w:rPr>
          <w:rFonts w:ascii="Garamond" w:hAnsi="Garamond" w:cs="Arial"/>
          <w:sz w:val="22"/>
          <w:szCs w:val="22"/>
        </w:rPr>
      </w:pPr>
    </w:p>
    <w:p w:rsidR="00637FC7" w:rsidRDefault="00637FC7" w:rsidP="00637FC7">
      <w:pPr>
        <w:ind w:left="720"/>
        <w:rPr>
          <w:rFonts w:ascii="Garamond" w:hAnsi="Garamond" w:cs="Arial"/>
          <w:b/>
          <w:sz w:val="24"/>
          <w:szCs w:val="22"/>
        </w:rPr>
      </w:pPr>
      <w:r w:rsidRPr="00563ECC">
        <w:rPr>
          <w:rFonts w:ascii="Garamond" w:hAnsi="Garamond" w:cs="Arial"/>
          <w:b/>
          <w:sz w:val="24"/>
          <w:szCs w:val="22"/>
        </w:rPr>
        <w:t>Breaklines</w:t>
      </w:r>
    </w:p>
    <w:p w:rsidR="00637FC7" w:rsidRDefault="00637FC7" w:rsidP="00637FC7">
      <w:pPr>
        <w:ind w:left="720"/>
        <w:rPr>
          <w:rFonts w:ascii="Garamond" w:hAnsi="Garamond" w:cs="Arial"/>
          <w:sz w:val="22"/>
          <w:szCs w:val="22"/>
        </w:rPr>
      </w:pPr>
      <w:r>
        <w:rPr>
          <w:rFonts w:ascii="Garamond" w:hAnsi="Garamond" w:cs="Arial"/>
          <w:sz w:val="22"/>
          <w:szCs w:val="22"/>
        </w:rPr>
        <w:t xml:space="preserve">The breaklines were digitized using LP360- an advanced LiDAR processing and modeling software extension of ArcGIS. 3D polygons were digitized for all standing water bodies as to hydro-flattening contract specifications. Each water body and river was collected based upon surface conditions at the time of acquisition. Delivery format consisted of shape file format (.shp). </w:t>
      </w:r>
    </w:p>
    <w:p w:rsidR="00637FC7" w:rsidRDefault="00637FC7" w:rsidP="00637FC7">
      <w:pPr>
        <w:ind w:left="720"/>
        <w:rPr>
          <w:rFonts w:ascii="Garamond" w:hAnsi="Garamond" w:cs="Arial"/>
          <w:sz w:val="22"/>
          <w:szCs w:val="22"/>
        </w:rPr>
      </w:pPr>
    </w:p>
    <w:p w:rsidR="00637FC7" w:rsidRDefault="00637FC7" w:rsidP="00637FC7">
      <w:pPr>
        <w:ind w:left="720"/>
        <w:rPr>
          <w:rFonts w:ascii="Garamond" w:hAnsi="Garamond" w:cs="Arial"/>
          <w:b/>
          <w:sz w:val="24"/>
          <w:szCs w:val="22"/>
        </w:rPr>
      </w:pPr>
      <w:r>
        <w:rPr>
          <w:rFonts w:ascii="Garamond" w:hAnsi="Garamond" w:cs="Arial"/>
          <w:b/>
          <w:sz w:val="24"/>
          <w:szCs w:val="22"/>
        </w:rPr>
        <w:t>Intensity Images</w:t>
      </w:r>
    </w:p>
    <w:p w:rsidR="00637FC7" w:rsidRDefault="00637FC7" w:rsidP="00637FC7">
      <w:pPr>
        <w:ind w:left="720"/>
        <w:rPr>
          <w:rFonts w:ascii="Garamond" w:hAnsi="Garamond" w:cs="Arial"/>
          <w:sz w:val="22"/>
          <w:szCs w:val="22"/>
        </w:rPr>
      </w:pPr>
      <w:r>
        <w:rPr>
          <w:rFonts w:ascii="Garamond" w:hAnsi="Garamond" w:cs="Arial"/>
          <w:sz w:val="22"/>
          <w:szCs w:val="22"/>
        </w:rPr>
        <w:t>Intensity Images were created from the reflected intensity values in the LAS processed LiDAR dataset in GeoTIFF (.tif) format. Each pixel contains an intensity value interpolated from the LiDAR. Interpolation method was used during the rasterization process for determining the intensity values and to create an</w:t>
      </w:r>
      <w:r w:rsidRPr="00597344">
        <w:rPr>
          <w:rFonts w:ascii="Garamond" w:hAnsi="Garamond" w:cs="Arial"/>
          <w:sz w:val="22"/>
          <w:szCs w:val="22"/>
        </w:rPr>
        <w:t xml:space="preserve"> </w:t>
      </w:r>
      <w:r>
        <w:rPr>
          <w:rFonts w:ascii="Garamond" w:hAnsi="Garamond" w:cs="Arial"/>
          <w:sz w:val="22"/>
          <w:szCs w:val="22"/>
        </w:rPr>
        <w:t>unsigned integer</w:t>
      </w:r>
      <w:r w:rsidRPr="00597344">
        <w:rPr>
          <w:rFonts w:ascii="Garamond" w:hAnsi="Garamond" w:cs="Arial"/>
          <w:sz w:val="22"/>
          <w:szCs w:val="22"/>
        </w:rPr>
        <w:t xml:space="preserve"> </w:t>
      </w:r>
      <w:r>
        <w:rPr>
          <w:rFonts w:ascii="Garamond" w:hAnsi="Garamond" w:cs="Arial"/>
          <w:sz w:val="22"/>
          <w:szCs w:val="22"/>
        </w:rPr>
        <w:t>8</w:t>
      </w:r>
      <w:r w:rsidRPr="00597344">
        <w:rPr>
          <w:rFonts w:ascii="Garamond" w:hAnsi="Garamond" w:cs="Arial"/>
          <w:sz w:val="22"/>
          <w:szCs w:val="22"/>
        </w:rPr>
        <w:t xml:space="preserve"> Bit </w:t>
      </w:r>
      <w:r>
        <w:rPr>
          <w:rFonts w:ascii="Garamond" w:hAnsi="Garamond" w:cs="Arial"/>
          <w:sz w:val="22"/>
          <w:szCs w:val="22"/>
        </w:rPr>
        <w:t>TIFF</w:t>
      </w:r>
      <w:r w:rsidRPr="00597344">
        <w:rPr>
          <w:rFonts w:ascii="Garamond" w:hAnsi="Garamond" w:cs="Arial"/>
          <w:sz w:val="22"/>
          <w:szCs w:val="22"/>
        </w:rPr>
        <w:t xml:space="preserve"> format with a </w:t>
      </w:r>
      <w:r>
        <w:rPr>
          <w:rFonts w:ascii="Garamond" w:hAnsi="Garamond" w:cs="Arial"/>
          <w:sz w:val="22"/>
          <w:szCs w:val="22"/>
        </w:rPr>
        <w:t>pixel</w:t>
      </w:r>
      <w:r w:rsidRPr="00597344">
        <w:rPr>
          <w:rFonts w:ascii="Garamond" w:hAnsi="Garamond" w:cs="Arial"/>
          <w:sz w:val="22"/>
          <w:szCs w:val="22"/>
        </w:rPr>
        <w:t xml:space="preserve"> size of </w:t>
      </w:r>
      <w:r>
        <w:rPr>
          <w:rFonts w:ascii="Garamond" w:hAnsi="Garamond" w:cs="Arial"/>
          <w:sz w:val="22"/>
          <w:szCs w:val="22"/>
        </w:rPr>
        <w:t>2 feet</w:t>
      </w:r>
      <w:r w:rsidRPr="00597344">
        <w:rPr>
          <w:rFonts w:ascii="Garamond" w:hAnsi="Garamond" w:cs="Arial"/>
          <w:sz w:val="22"/>
          <w:szCs w:val="22"/>
        </w:rPr>
        <w:t xml:space="preserve">. </w:t>
      </w:r>
    </w:p>
    <w:p w:rsidR="00637FC7" w:rsidRDefault="00637FC7" w:rsidP="00637FC7">
      <w:pPr>
        <w:ind w:left="720"/>
        <w:rPr>
          <w:rFonts w:ascii="Garamond" w:hAnsi="Garamond" w:cs="Arial"/>
          <w:b/>
          <w:sz w:val="24"/>
          <w:szCs w:val="22"/>
        </w:rPr>
      </w:pPr>
    </w:p>
    <w:p w:rsidR="00637FC7" w:rsidRDefault="00637FC7" w:rsidP="00637FC7">
      <w:pPr>
        <w:ind w:firstLine="720"/>
        <w:rPr>
          <w:rFonts w:ascii="Garamond" w:hAnsi="Garamond" w:cs="Arial"/>
          <w:b/>
          <w:sz w:val="24"/>
          <w:szCs w:val="22"/>
        </w:rPr>
      </w:pPr>
      <w:r>
        <w:rPr>
          <w:rFonts w:ascii="Garamond" w:hAnsi="Garamond" w:cs="Arial"/>
          <w:b/>
          <w:sz w:val="24"/>
          <w:szCs w:val="22"/>
        </w:rPr>
        <w:t>Metadata</w:t>
      </w:r>
    </w:p>
    <w:p w:rsidR="00637FC7" w:rsidRDefault="00637FC7" w:rsidP="00637FC7">
      <w:pPr>
        <w:ind w:left="720"/>
        <w:rPr>
          <w:rFonts w:ascii="Garamond" w:hAnsi="Garamond" w:cs="Arial"/>
          <w:sz w:val="22"/>
          <w:szCs w:val="22"/>
        </w:rPr>
      </w:pPr>
      <w:r>
        <w:rPr>
          <w:rFonts w:ascii="Garamond" w:hAnsi="Garamond" w:cs="Arial"/>
          <w:sz w:val="22"/>
          <w:szCs w:val="22"/>
        </w:rPr>
        <w:t xml:space="preserve">The </w:t>
      </w:r>
      <w:r w:rsidR="00497EB4">
        <w:rPr>
          <w:rFonts w:ascii="Garamond" w:hAnsi="Garamond" w:cs="Arial"/>
          <w:sz w:val="22"/>
          <w:szCs w:val="22"/>
        </w:rPr>
        <w:t>product, project</w:t>
      </w:r>
      <w:r>
        <w:rPr>
          <w:rFonts w:ascii="Garamond" w:hAnsi="Garamond" w:cs="Arial"/>
          <w:sz w:val="22"/>
          <w:szCs w:val="22"/>
        </w:rPr>
        <w:t xml:space="preserve">, and tile-level metadata files were created using XML format and follows FGDC requirements. </w:t>
      </w:r>
      <w:r w:rsidR="00EA70B0">
        <w:rPr>
          <w:rFonts w:ascii="Garamond" w:hAnsi="Garamond" w:cs="Arial"/>
          <w:sz w:val="22"/>
          <w:szCs w:val="22"/>
        </w:rPr>
        <w:t>All metadata must pass the USGS metadata parser without errors.</w:t>
      </w:r>
    </w:p>
    <w:p w:rsidR="00637FC7" w:rsidRDefault="00637FC7" w:rsidP="00637FC7">
      <w:pPr>
        <w:ind w:left="720"/>
        <w:rPr>
          <w:rFonts w:ascii="Garamond" w:hAnsi="Garamond" w:cs="Arial"/>
          <w:sz w:val="22"/>
          <w:szCs w:val="22"/>
        </w:rPr>
      </w:pPr>
    </w:p>
    <w:p w:rsidR="00637FC7" w:rsidRDefault="00637FC7" w:rsidP="00637FC7">
      <w:pPr>
        <w:ind w:left="720"/>
        <w:rPr>
          <w:rFonts w:ascii="Garamond" w:hAnsi="Garamond" w:cs="Arial"/>
          <w:b/>
          <w:sz w:val="24"/>
          <w:szCs w:val="22"/>
        </w:rPr>
      </w:pPr>
      <w:r>
        <w:rPr>
          <w:rFonts w:ascii="Garamond" w:hAnsi="Garamond" w:cs="Arial"/>
          <w:b/>
          <w:sz w:val="24"/>
          <w:szCs w:val="22"/>
        </w:rPr>
        <w:t>Other Deliverables</w:t>
      </w:r>
    </w:p>
    <w:p w:rsidR="00637FC7" w:rsidRPr="009908CA" w:rsidRDefault="00637FC7" w:rsidP="00637FC7">
      <w:pPr>
        <w:pStyle w:val="ListParagraph"/>
        <w:numPr>
          <w:ilvl w:val="0"/>
          <w:numId w:val="37"/>
        </w:numPr>
        <w:rPr>
          <w:rFonts w:ascii="Garamond" w:hAnsi="Garamond" w:cs="Arial"/>
          <w:sz w:val="22"/>
          <w:szCs w:val="22"/>
        </w:rPr>
      </w:pPr>
      <w:r w:rsidRPr="009908CA">
        <w:rPr>
          <w:rFonts w:ascii="Garamond" w:hAnsi="Garamond" w:cs="Arial"/>
          <w:sz w:val="22"/>
          <w:szCs w:val="22"/>
        </w:rPr>
        <w:t>Control/C</w:t>
      </w:r>
      <w:r>
        <w:rPr>
          <w:rFonts w:ascii="Garamond" w:hAnsi="Garamond" w:cs="Arial"/>
          <w:sz w:val="22"/>
          <w:szCs w:val="22"/>
        </w:rPr>
        <w:t>heckpoint</w:t>
      </w:r>
      <w:r w:rsidRPr="009908CA">
        <w:rPr>
          <w:rFonts w:ascii="Garamond" w:hAnsi="Garamond" w:cs="Arial"/>
          <w:sz w:val="22"/>
          <w:szCs w:val="22"/>
        </w:rPr>
        <w:t xml:space="preserve"> points</w:t>
      </w:r>
      <w:r>
        <w:rPr>
          <w:rFonts w:ascii="Garamond" w:hAnsi="Garamond" w:cs="Arial"/>
          <w:sz w:val="22"/>
          <w:szCs w:val="22"/>
        </w:rPr>
        <w:t xml:space="preserve"> (.shp)</w:t>
      </w:r>
    </w:p>
    <w:p w:rsidR="00637FC7" w:rsidRDefault="00637FC7" w:rsidP="00637FC7">
      <w:pPr>
        <w:pStyle w:val="ListParagraph"/>
        <w:numPr>
          <w:ilvl w:val="0"/>
          <w:numId w:val="37"/>
        </w:numPr>
        <w:rPr>
          <w:rFonts w:ascii="Garamond" w:hAnsi="Garamond" w:cs="Arial"/>
          <w:sz w:val="22"/>
          <w:szCs w:val="22"/>
        </w:rPr>
      </w:pPr>
      <w:r w:rsidRPr="009908CA">
        <w:rPr>
          <w:rFonts w:ascii="Garamond" w:hAnsi="Garamond" w:cs="Arial"/>
          <w:sz w:val="22"/>
          <w:szCs w:val="22"/>
        </w:rPr>
        <w:t xml:space="preserve">Project tiling </w:t>
      </w:r>
      <w:r>
        <w:rPr>
          <w:rFonts w:ascii="Garamond" w:hAnsi="Garamond" w:cs="Arial"/>
          <w:sz w:val="22"/>
          <w:szCs w:val="22"/>
        </w:rPr>
        <w:t>geometry</w:t>
      </w:r>
    </w:p>
    <w:p w:rsidR="00637FC7" w:rsidRDefault="00637FC7" w:rsidP="00637FC7">
      <w:pPr>
        <w:pStyle w:val="ListParagraph"/>
        <w:numPr>
          <w:ilvl w:val="0"/>
          <w:numId w:val="37"/>
        </w:numPr>
        <w:rPr>
          <w:rFonts w:ascii="Garamond" w:hAnsi="Garamond" w:cs="Arial"/>
          <w:sz w:val="22"/>
          <w:szCs w:val="22"/>
        </w:rPr>
      </w:pPr>
      <w:r>
        <w:rPr>
          <w:rFonts w:ascii="Garamond" w:hAnsi="Garamond" w:cs="Arial"/>
          <w:sz w:val="22"/>
          <w:szCs w:val="22"/>
        </w:rPr>
        <w:t>Accuracy assessment of each County (.xlsx)</w:t>
      </w:r>
    </w:p>
    <w:p w:rsidR="00637FC7" w:rsidRPr="00417138" w:rsidRDefault="00637FC7" w:rsidP="00637FC7">
      <w:pPr>
        <w:pStyle w:val="ListParagraph"/>
        <w:ind w:left="1440"/>
        <w:rPr>
          <w:rFonts w:ascii="Garamond" w:hAnsi="Garamond" w:cs="Arial"/>
          <w:sz w:val="22"/>
          <w:szCs w:val="22"/>
        </w:rPr>
      </w:pPr>
    </w:p>
    <w:p w:rsidR="00637FC7" w:rsidRDefault="00637FC7" w:rsidP="00637FC7">
      <w:pPr>
        <w:ind w:left="720"/>
        <w:rPr>
          <w:rFonts w:ascii="Garamond" w:hAnsi="Garamond" w:cs="Arial"/>
          <w:sz w:val="22"/>
          <w:szCs w:val="22"/>
        </w:rPr>
      </w:pPr>
    </w:p>
    <w:p w:rsidR="00637FC7" w:rsidRPr="00900B86" w:rsidRDefault="00637FC7" w:rsidP="00637FC7">
      <w:pPr>
        <w:ind w:left="720"/>
        <w:rPr>
          <w:rFonts w:ascii="Garamond" w:hAnsi="Garamond" w:cs="Arial"/>
          <w:sz w:val="22"/>
          <w:szCs w:val="22"/>
        </w:rPr>
      </w:pPr>
      <w:r>
        <w:rPr>
          <w:rFonts w:ascii="Garamond" w:hAnsi="Garamond" w:cs="Arial"/>
          <w:sz w:val="22"/>
          <w:szCs w:val="22"/>
        </w:rPr>
        <w:t>A</w:t>
      </w:r>
      <w:r w:rsidRPr="00900B86">
        <w:rPr>
          <w:rFonts w:ascii="Garamond" w:hAnsi="Garamond" w:cs="Arial"/>
          <w:sz w:val="22"/>
          <w:szCs w:val="22"/>
        </w:rPr>
        <w:t xml:space="preserve"> final QC process </w:t>
      </w:r>
      <w:r>
        <w:rPr>
          <w:rFonts w:ascii="Garamond" w:hAnsi="Garamond" w:cs="Arial"/>
          <w:sz w:val="22"/>
          <w:szCs w:val="22"/>
        </w:rPr>
        <w:t>was</w:t>
      </w:r>
      <w:r w:rsidRPr="00900B86">
        <w:rPr>
          <w:rFonts w:ascii="Garamond" w:hAnsi="Garamond" w:cs="Arial"/>
          <w:sz w:val="22"/>
          <w:szCs w:val="22"/>
        </w:rPr>
        <w:t xml:space="preserve"> undertaken to validate all deliverables for the project. Prior to release of data for deli</w:t>
      </w:r>
      <w:r>
        <w:rPr>
          <w:rFonts w:ascii="Garamond" w:hAnsi="Garamond" w:cs="Arial"/>
          <w:sz w:val="22"/>
          <w:szCs w:val="22"/>
        </w:rPr>
        <w:t>very, Sanborn’s Quality control/</w:t>
      </w:r>
      <w:r w:rsidRPr="00900B86">
        <w:rPr>
          <w:rFonts w:ascii="Garamond" w:hAnsi="Garamond" w:cs="Arial"/>
          <w:sz w:val="22"/>
          <w:szCs w:val="22"/>
        </w:rPr>
        <w:t>quality assurance department reviews the data and then releases it for delivery.</w:t>
      </w:r>
    </w:p>
    <w:p w:rsidR="00637FC7" w:rsidRPr="00637FC7" w:rsidRDefault="00637FC7" w:rsidP="00637FC7">
      <w:pPr>
        <w:pStyle w:val="BodyText"/>
      </w:pPr>
    </w:p>
    <w:p w:rsidR="00637FC7" w:rsidRPr="00900B86" w:rsidRDefault="00637FC7" w:rsidP="00B844A2">
      <w:pPr>
        <w:ind w:left="720"/>
        <w:rPr>
          <w:rFonts w:ascii="Garamond" w:hAnsi="Garamond" w:cs="Arial"/>
          <w:sz w:val="22"/>
          <w:szCs w:val="22"/>
        </w:rPr>
      </w:pPr>
    </w:p>
    <w:p w:rsidR="00FA183E" w:rsidRDefault="00FA183E" w:rsidP="00FA183E">
      <w:pPr>
        <w:ind w:left="720"/>
        <w:jc w:val="both"/>
        <w:rPr>
          <w:rFonts w:ascii="Arial" w:hAnsi="Arial" w:cs="Arial"/>
          <w:sz w:val="22"/>
          <w:szCs w:val="22"/>
        </w:rPr>
      </w:pPr>
    </w:p>
    <w:p w:rsidR="00FA183E" w:rsidRPr="00B129C7" w:rsidRDefault="00FA183E" w:rsidP="00B129C7">
      <w:pPr>
        <w:pStyle w:val="Heading1"/>
      </w:pPr>
      <w:bookmarkStart w:id="98" w:name="_Toc239135711"/>
      <w:bookmarkStart w:id="99" w:name="_Toc239135857"/>
      <w:bookmarkStart w:id="100" w:name="_Toc450304850"/>
      <w:r w:rsidRPr="00900B86">
        <w:lastRenderedPageBreak/>
        <w:t>5</w:t>
      </w:r>
      <w:r w:rsidR="00900B86">
        <w:t>.0</w:t>
      </w:r>
      <w:r w:rsidRPr="00900B86">
        <w:t xml:space="preserve">  </w:t>
      </w:r>
      <w:r w:rsidRPr="00900B86">
        <w:tab/>
      </w:r>
      <w:bookmarkEnd w:id="98"/>
      <w:bookmarkEnd w:id="99"/>
      <w:r w:rsidR="00B129C7">
        <w:t>Accuracy Assessment</w:t>
      </w:r>
      <w:bookmarkStart w:id="101" w:name="_Toc199824726"/>
      <w:bookmarkStart w:id="102" w:name="_Toc180394813"/>
      <w:bookmarkStart w:id="103" w:name="_Toc180395930"/>
      <w:bookmarkStart w:id="104" w:name="_Toc180396140"/>
      <w:bookmarkStart w:id="105" w:name="_Toc180396440"/>
      <w:bookmarkEnd w:id="100"/>
    </w:p>
    <w:p w:rsidR="00FA183E" w:rsidRPr="006805CD" w:rsidRDefault="00FA183E" w:rsidP="00900B86">
      <w:pPr>
        <w:pStyle w:val="Heading2"/>
      </w:pPr>
      <w:bookmarkStart w:id="106" w:name="_Toc239135860"/>
      <w:bookmarkStart w:id="107" w:name="_Toc239136036"/>
      <w:bookmarkStart w:id="108" w:name="_Toc450304851"/>
      <w:bookmarkEnd w:id="101"/>
      <w:r w:rsidRPr="006805CD">
        <w:t>5.</w:t>
      </w:r>
      <w:r w:rsidR="00B129C7">
        <w:t>1</w:t>
      </w:r>
      <w:r w:rsidR="00900B86">
        <w:tab/>
      </w:r>
      <w:r w:rsidRPr="006805CD">
        <w:t>Final LiDAR Verification</w:t>
      </w:r>
      <w:bookmarkEnd w:id="102"/>
      <w:bookmarkEnd w:id="103"/>
      <w:bookmarkEnd w:id="104"/>
      <w:bookmarkEnd w:id="105"/>
      <w:bookmarkEnd w:id="106"/>
      <w:bookmarkEnd w:id="107"/>
      <w:bookmarkEnd w:id="108"/>
    </w:p>
    <w:p w:rsidR="00FA183E" w:rsidRDefault="00FA183E" w:rsidP="00411089">
      <w:pPr>
        <w:ind w:left="720"/>
        <w:rPr>
          <w:rFonts w:ascii="Garamond" w:hAnsi="Garamond" w:cs="Arial"/>
          <w:sz w:val="22"/>
          <w:szCs w:val="22"/>
        </w:rPr>
      </w:pPr>
      <w:r w:rsidRPr="00B844A2">
        <w:rPr>
          <w:rFonts w:ascii="Garamond" w:hAnsi="Garamond" w:cs="Arial"/>
          <w:sz w:val="22"/>
          <w:szCs w:val="22"/>
        </w:rPr>
        <w:t xml:space="preserve">The LiDAR data was </w:t>
      </w:r>
      <w:r w:rsidR="00E44FB8">
        <w:rPr>
          <w:rFonts w:ascii="Garamond" w:hAnsi="Garamond" w:cs="Arial"/>
          <w:sz w:val="22"/>
          <w:szCs w:val="22"/>
        </w:rPr>
        <w:t xml:space="preserve">evaluated using a collection of </w:t>
      </w:r>
      <w:smartTag w:uri="urn:schemas-microsoft-com:office:smarttags" w:element="stockticker">
        <w:r w:rsidRPr="00B844A2">
          <w:rPr>
            <w:rFonts w:ascii="Garamond" w:hAnsi="Garamond" w:cs="Arial"/>
            <w:sz w:val="22"/>
            <w:szCs w:val="22"/>
          </w:rPr>
          <w:t>GPS</w:t>
        </w:r>
      </w:smartTag>
      <w:r w:rsidRPr="00B844A2">
        <w:rPr>
          <w:rFonts w:ascii="Garamond" w:hAnsi="Garamond" w:cs="Arial"/>
          <w:sz w:val="22"/>
          <w:szCs w:val="22"/>
        </w:rPr>
        <w:t xml:space="preserve"> surveyed checkpoints</w:t>
      </w:r>
      <w:r w:rsidR="0090543D">
        <w:rPr>
          <w:rFonts w:ascii="Garamond" w:hAnsi="Garamond" w:cs="Arial"/>
          <w:sz w:val="22"/>
          <w:szCs w:val="22"/>
        </w:rPr>
        <w:t xml:space="preserve"> </w:t>
      </w:r>
      <w:r w:rsidR="00127241">
        <w:rPr>
          <w:rFonts w:ascii="Garamond" w:hAnsi="Garamond" w:cs="Arial"/>
          <w:sz w:val="22"/>
          <w:szCs w:val="22"/>
        </w:rPr>
        <w:t>wh</w:t>
      </w:r>
      <w:r w:rsidR="0090543D">
        <w:rPr>
          <w:rFonts w:ascii="Garamond" w:hAnsi="Garamond" w:cs="Arial"/>
          <w:sz w:val="22"/>
          <w:szCs w:val="22"/>
        </w:rPr>
        <w:t xml:space="preserve">ich were </w:t>
      </w:r>
      <w:r w:rsidR="009E3AC4">
        <w:rPr>
          <w:rFonts w:ascii="Garamond" w:hAnsi="Garamond" w:cs="Arial"/>
          <w:sz w:val="22"/>
          <w:szCs w:val="22"/>
        </w:rPr>
        <w:t>provide</w:t>
      </w:r>
      <w:r w:rsidR="004D2529">
        <w:rPr>
          <w:rFonts w:ascii="Garamond" w:hAnsi="Garamond" w:cs="Arial"/>
          <w:sz w:val="22"/>
          <w:szCs w:val="22"/>
        </w:rPr>
        <w:t>d</w:t>
      </w:r>
      <w:r w:rsidR="009E3AC4">
        <w:rPr>
          <w:rFonts w:ascii="Garamond" w:hAnsi="Garamond" w:cs="Arial"/>
          <w:sz w:val="22"/>
          <w:szCs w:val="22"/>
        </w:rPr>
        <w:t xml:space="preserve"> by </w:t>
      </w:r>
      <w:r w:rsidR="00E44FB8">
        <w:rPr>
          <w:rFonts w:ascii="Garamond" w:hAnsi="Garamond" w:cs="Arial"/>
          <w:sz w:val="22"/>
          <w:szCs w:val="22"/>
        </w:rPr>
        <w:t>Sanborn and a subcontractor</w:t>
      </w:r>
      <w:r w:rsidR="00352BF8">
        <w:rPr>
          <w:rFonts w:ascii="Garamond" w:hAnsi="Garamond" w:cs="Arial"/>
          <w:sz w:val="22"/>
          <w:szCs w:val="22"/>
        </w:rPr>
        <w:t>.</w:t>
      </w:r>
      <w:r w:rsidR="00E44FB8">
        <w:rPr>
          <w:rFonts w:ascii="Garamond" w:hAnsi="Garamond" w:cs="Arial"/>
          <w:sz w:val="22"/>
          <w:szCs w:val="22"/>
        </w:rPr>
        <w:t xml:space="preserve">  </w:t>
      </w:r>
      <w:r w:rsidR="00352BF8">
        <w:rPr>
          <w:rFonts w:ascii="Garamond" w:hAnsi="Garamond" w:cs="Arial"/>
          <w:sz w:val="22"/>
          <w:szCs w:val="22"/>
        </w:rPr>
        <w:t xml:space="preserve">These checkpoints were evaluated against the LiDAR </w:t>
      </w:r>
      <w:r w:rsidR="00347B73">
        <w:rPr>
          <w:rFonts w:ascii="Garamond" w:hAnsi="Garamond" w:cs="Arial"/>
          <w:sz w:val="22"/>
          <w:szCs w:val="22"/>
        </w:rPr>
        <w:t xml:space="preserve">for each county </w:t>
      </w:r>
      <w:r w:rsidR="00352BF8">
        <w:rPr>
          <w:rFonts w:ascii="Garamond" w:hAnsi="Garamond" w:cs="Arial"/>
          <w:sz w:val="22"/>
          <w:szCs w:val="22"/>
        </w:rPr>
        <w:t>resulting in a lower RMSE and standard deviation than the project required.</w:t>
      </w:r>
      <w:bookmarkStart w:id="109" w:name="_Toc199824688"/>
      <w:r w:rsidR="00347B73">
        <w:rPr>
          <w:rFonts w:ascii="Garamond" w:hAnsi="Garamond" w:cs="Arial"/>
          <w:sz w:val="22"/>
          <w:szCs w:val="22"/>
        </w:rPr>
        <w:t xml:space="preserve">  </w:t>
      </w:r>
    </w:p>
    <w:p w:rsidR="00347B73" w:rsidRDefault="00347B73" w:rsidP="00411089">
      <w:pPr>
        <w:ind w:left="720"/>
        <w:rPr>
          <w:rFonts w:ascii="Garamond" w:hAnsi="Garamond" w:cs="Arial"/>
          <w:sz w:val="22"/>
          <w:szCs w:val="22"/>
        </w:rPr>
      </w:pPr>
    </w:p>
    <w:p w:rsidR="00EE32AD" w:rsidRDefault="00347B73" w:rsidP="00411089">
      <w:pPr>
        <w:ind w:left="720"/>
        <w:rPr>
          <w:rFonts w:ascii="Garamond" w:hAnsi="Garamond" w:cs="Arial"/>
          <w:sz w:val="22"/>
          <w:szCs w:val="22"/>
        </w:rPr>
      </w:pPr>
      <w:r>
        <w:rPr>
          <w:rFonts w:ascii="Garamond" w:hAnsi="Garamond" w:cs="Arial"/>
          <w:sz w:val="22"/>
          <w:szCs w:val="22"/>
        </w:rPr>
        <w:t xml:space="preserve">The control </w:t>
      </w:r>
      <w:r w:rsidR="009940CF">
        <w:rPr>
          <w:rFonts w:ascii="Garamond" w:hAnsi="Garamond" w:cs="Arial"/>
          <w:sz w:val="22"/>
          <w:szCs w:val="22"/>
        </w:rPr>
        <w:t xml:space="preserve">layout </w:t>
      </w:r>
      <w:r>
        <w:rPr>
          <w:rFonts w:ascii="Garamond" w:hAnsi="Garamond" w:cs="Arial"/>
          <w:sz w:val="22"/>
          <w:szCs w:val="22"/>
        </w:rPr>
        <w:t xml:space="preserve">for the Michigan LiDAR </w:t>
      </w:r>
      <w:r w:rsidR="008D5BD6">
        <w:rPr>
          <w:rFonts w:ascii="Garamond" w:hAnsi="Garamond" w:cs="Arial"/>
          <w:sz w:val="22"/>
          <w:szCs w:val="22"/>
        </w:rPr>
        <w:t xml:space="preserve">Fall </w:t>
      </w:r>
      <w:r>
        <w:rPr>
          <w:rFonts w:ascii="Garamond" w:hAnsi="Garamond" w:cs="Arial"/>
          <w:sz w:val="22"/>
          <w:szCs w:val="22"/>
        </w:rPr>
        <w:t xml:space="preserve">2015 project was designed </w:t>
      </w:r>
      <w:r w:rsidR="00EE32AD">
        <w:rPr>
          <w:rFonts w:ascii="Garamond" w:hAnsi="Garamond" w:cs="Arial"/>
          <w:sz w:val="22"/>
          <w:szCs w:val="22"/>
        </w:rPr>
        <w:t xml:space="preserve">in </w:t>
      </w:r>
      <w:r w:rsidR="008D5BD6">
        <w:rPr>
          <w:rFonts w:ascii="Garamond" w:hAnsi="Garamond" w:cs="Arial"/>
          <w:sz w:val="22"/>
          <w:szCs w:val="22"/>
        </w:rPr>
        <w:t xml:space="preserve">2 </w:t>
      </w:r>
      <w:r w:rsidR="00EE32AD">
        <w:rPr>
          <w:rFonts w:ascii="Garamond" w:hAnsi="Garamond" w:cs="Arial"/>
          <w:sz w:val="22"/>
          <w:szCs w:val="22"/>
        </w:rPr>
        <w:t xml:space="preserve">areas consisting of </w:t>
      </w:r>
      <w:r w:rsidR="00683C59">
        <w:rPr>
          <w:rFonts w:ascii="Garamond" w:hAnsi="Garamond" w:cs="Arial"/>
          <w:sz w:val="22"/>
          <w:szCs w:val="22"/>
        </w:rPr>
        <w:t>3</w:t>
      </w:r>
      <w:r w:rsidR="00EE32AD">
        <w:rPr>
          <w:rFonts w:ascii="Garamond" w:hAnsi="Garamond" w:cs="Arial"/>
          <w:sz w:val="22"/>
          <w:szCs w:val="22"/>
        </w:rPr>
        <w:t xml:space="preserve"> counties each.  </w:t>
      </w:r>
      <w:r w:rsidR="00683C59">
        <w:rPr>
          <w:rFonts w:ascii="Garamond" w:hAnsi="Garamond" w:cs="Arial"/>
          <w:sz w:val="22"/>
          <w:szCs w:val="22"/>
        </w:rPr>
        <w:t>The northern area includes Genesee, Lapeer, and Shiawassee Counties.  The southern area includes Cass, Kalamazoo, and St. Joseph Counties.</w:t>
      </w:r>
    </w:p>
    <w:p w:rsidR="00EE32AD" w:rsidRDefault="00EE32AD" w:rsidP="00411089">
      <w:pPr>
        <w:ind w:left="720"/>
        <w:rPr>
          <w:rFonts w:ascii="Garamond" w:hAnsi="Garamond" w:cs="Arial"/>
          <w:sz w:val="22"/>
          <w:szCs w:val="22"/>
        </w:rPr>
      </w:pPr>
    </w:p>
    <w:p w:rsidR="00EE32AD" w:rsidRDefault="00EE32AD" w:rsidP="00411089">
      <w:pPr>
        <w:ind w:left="720"/>
        <w:rPr>
          <w:rFonts w:ascii="Garamond" w:hAnsi="Garamond" w:cs="Arial"/>
          <w:sz w:val="22"/>
          <w:szCs w:val="22"/>
        </w:rPr>
      </w:pPr>
      <w:r>
        <w:rPr>
          <w:rFonts w:ascii="Garamond" w:hAnsi="Garamond" w:cs="Arial"/>
          <w:sz w:val="22"/>
          <w:szCs w:val="22"/>
        </w:rPr>
        <w:t xml:space="preserve">Each county was evaluated using </w:t>
      </w:r>
      <w:r w:rsidR="00683C59">
        <w:rPr>
          <w:rFonts w:ascii="Garamond" w:hAnsi="Garamond" w:cs="Arial"/>
          <w:sz w:val="22"/>
          <w:szCs w:val="22"/>
        </w:rPr>
        <w:t>3</w:t>
      </w:r>
      <w:r>
        <w:rPr>
          <w:rFonts w:ascii="Garamond" w:hAnsi="Garamond" w:cs="Arial"/>
          <w:sz w:val="22"/>
          <w:szCs w:val="22"/>
        </w:rPr>
        <w:t xml:space="preserve"> different accuracy reports.  </w:t>
      </w:r>
      <w:r w:rsidR="00683C59">
        <w:rPr>
          <w:rFonts w:ascii="Garamond" w:hAnsi="Garamond" w:cs="Arial"/>
          <w:sz w:val="22"/>
          <w:szCs w:val="22"/>
        </w:rPr>
        <w:t>The first NVA (</w:t>
      </w:r>
      <w:proofErr w:type="spellStart"/>
      <w:r w:rsidR="00683C59">
        <w:rPr>
          <w:rFonts w:ascii="Garamond" w:hAnsi="Garamond" w:cs="Arial"/>
          <w:sz w:val="22"/>
          <w:szCs w:val="22"/>
        </w:rPr>
        <w:t>Non</w:t>
      </w:r>
      <w:r w:rsidR="008D5BD6">
        <w:rPr>
          <w:rFonts w:ascii="Garamond" w:hAnsi="Garamond" w:cs="Arial"/>
          <w:sz w:val="22"/>
          <w:szCs w:val="22"/>
        </w:rPr>
        <w:t>v</w:t>
      </w:r>
      <w:r w:rsidR="00683C59">
        <w:rPr>
          <w:rFonts w:ascii="Garamond" w:hAnsi="Garamond" w:cs="Arial"/>
          <w:sz w:val="22"/>
          <w:szCs w:val="22"/>
        </w:rPr>
        <w:t>egetated</w:t>
      </w:r>
      <w:proofErr w:type="spellEnd"/>
      <w:r w:rsidR="00683C59">
        <w:rPr>
          <w:rFonts w:ascii="Garamond" w:hAnsi="Garamond" w:cs="Arial"/>
          <w:sz w:val="22"/>
          <w:szCs w:val="22"/>
        </w:rPr>
        <w:t xml:space="preserve"> </w:t>
      </w:r>
      <w:r w:rsidR="008D5BD6">
        <w:rPr>
          <w:rFonts w:ascii="Garamond" w:hAnsi="Garamond" w:cs="Arial"/>
          <w:sz w:val="22"/>
          <w:szCs w:val="22"/>
        </w:rPr>
        <w:t xml:space="preserve">Vertical </w:t>
      </w:r>
      <w:bookmarkStart w:id="110" w:name="_GoBack"/>
      <w:bookmarkEnd w:id="110"/>
      <w:r w:rsidR="00683C59">
        <w:rPr>
          <w:rFonts w:ascii="Garamond" w:hAnsi="Garamond" w:cs="Arial"/>
          <w:sz w:val="22"/>
          <w:szCs w:val="22"/>
        </w:rPr>
        <w:t xml:space="preserve">Accuracy) report shows the accuracy of the </w:t>
      </w:r>
      <w:r w:rsidR="0000282B">
        <w:rPr>
          <w:rFonts w:ascii="Garamond" w:hAnsi="Garamond" w:cs="Arial"/>
          <w:sz w:val="22"/>
          <w:szCs w:val="22"/>
        </w:rPr>
        <w:t>r</w:t>
      </w:r>
      <w:r w:rsidR="00683C59">
        <w:rPr>
          <w:rFonts w:ascii="Garamond" w:hAnsi="Garamond" w:cs="Arial"/>
          <w:sz w:val="22"/>
          <w:szCs w:val="22"/>
        </w:rPr>
        <w:t xml:space="preserve">aw </w:t>
      </w:r>
      <w:r w:rsidR="0000282B">
        <w:rPr>
          <w:rFonts w:ascii="Garamond" w:hAnsi="Garamond" w:cs="Arial"/>
          <w:sz w:val="22"/>
          <w:szCs w:val="22"/>
        </w:rPr>
        <w:t>p</w:t>
      </w:r>
      <w:r w:rsidR="00683C59">
        <w:rPr>
          <w:rFonts w:ascii="Garamond" w:hAnsi="Garamond" w:cs="Arial"/>
          <w:sz w:val="22"/>
          <w:szCs w:val="22"/>
        </w:rPr>
        <w:t xml:space="preserve">oint </w:t>
      </w:r>
      <w:r w:rsidR="0000282B">
        <w:rPr>
          <w:rFonts w:ascii="Garamond" w:hAnsi="Garamond" w:cs="Arial"/>
          <w:sz w:val="22"/>
          <w:szCs w:val="22"/>
        </w:rPr>
        <w:t>c</w:t>
      </w:r>
      <w:r w:rsidR="00683C59">
        <w:rPr>
          <w:rFonts w:ascii="Garamond" w:hAnsi="Garamond" w:cs="Arial"/>
          <w:sz w:val="22"/>
          <w:szCs w:val="22"/>
        </w:rPr>
        <w:t xml:space="preserve">loud compared to </w:t>
      </w:r>
      <w:r w:rsidR="00DD26D2">
        <w:rPr>
          <w:rFonts w:ascii="Garamond" w:hAnsi="Garamond" w:cs="Arial"/>
          <w:sz w:val="22"/>
          <w:szCs w:val="22"/>
        </w:rPr>
        <w:t xml:space="preserve">the </w:t>
      </w:r>
      <w:r w:rsidR="00683C59">
        <w:rPr>
          <w:rFonts w:ascii="Garamond" w:hAnsi="Garamond" w:cs="Arial"/>
          <w:sz w:val="22"/>
          <w:szCs w:val="22"/>
        </w:rPr>
        <w:t xml:space="preserve">bare earth points.  The second NVA shows the accuracy of the bare earth LiDAR data compared to the bare earth points.  The VVA (Vegetated Vertical Accuracy) report shows the accuracy of the LiDAR data compared to points in vegetated areas.  </w:t>
      </w:r>
      <w:r w:rsidR="00450F47">
        <w:rPr>
          <w:rFonts w:ascii="Garamond" w:hAnsi="Garamond" w:cs="Arial"/>
          <w:sz w:val="22"/>
          <w:szCs w:val="22"/>
        </w:rPr>
        <w:t xml:space="preserve">For more detailed information per county </w:t>
      </w:r>
      <w:r w:rsidR="00E62123">
        <w:rPr>
          <w:rFonts w:ascii="Garamond" w:hAnsi="Garamond" w:cs="Arial"/>
          <w:sz w:val="22"/>
          <w:szCs w:val="22"/>
        </w:rPr>
        <w:t>refer to</w:t>
      </w:r>
      <w:r w:rsidR="00450F47">
        <w:rPr>
          <w:rFonts w:ascii="Garamond" w:hAnsi="Garamond" w:cs="Arial"/>
          <w:sz w:val="22"/>
          <w:szCs w:val="22"/>
        </w:rPr>
        <w:t xml:space="preserve"> the accuracy reports delivered with the LiDAR and other deliverables.  </w:t>
      </w:r>
    </w:p>
    <w:p w:rsidR="008616AE" w:rsidRDefault="008616AE" w:rsidP="00411089">
      <w:pPr>
        <w:ind w:left="720"/>
        <w:rPr>
          <w:rFonts w:ascii="Garamond" w:hAnsi="Garamond" w:cs="Arial"/>
          <w:sz w:val="22"/>
          <w:szCs w:val="22"/>
        </w:rPr>
      </w:pPr>
    </w:p>
    <w:p w:rsidR="008616AE" w:rsidRDefault="008616AE" w:rsidP="00411089">
      <w:pPr>
        <w:ind w:left="720"/>
        <w:rPr>
          <w:rFonts w:ascii="Garamond" w:hAnsi="Garamond" w:cs="Arial"/>
          <w:sz w:val="22"/>
          <w:szCs w:val="22"/>
        </w:rPr>
      </w:pPr>
    </w:p>
    <w:p w:rsidR="008616AE" w:rsidRPr="006F31B7" w:rsidRDefault="008616AE" w:rsidP="008616AE">
      <w:pPr>
        <w:pStyle w:val="Table"/>
      </w:pPr>
      <w:bookmarkStart w:id="111" w:name="_Toc450304858"/>
      <w:r w:rsidRPr="006F31B7">
        <w:t xml:space="preserve">Table </w:t>
      </w:r>
      <w:r>
        <w:t>3</w:t>
      </w:r>
      <w:r w:rsidRPr="006F31B7">
        <w:t>: Processing Accuracies and Requirements</w:t>
      </w:r>
      <w:bookmarkEnd w:id="111"/>
      <w:r w:rsidRPr="006F31B7">
        <w:t xml:space="preserve"> </w:t>
      </w:r>
    </w:p>
    <w:p w:rsidR="008616AE" w:rsidRPr="006F31B7" w:rsidRDefault="008616AE" w:rsidP="008616AE">
      <w:pPr>
        <w:ind w:left="540"/>
        <w:jc w:val="both"/>
        <w:rPr>
          <w:rFonts w:ascii="Arial" w:hAnsi="Arial" w:cs="Arial"/>
          <w:sz w:val="22"/>
          <w:szCs w:val="22"/>
        </w:rPr>
      </w:pPr>
    </w:p>
    <w:tbl>
      <w:tblPr>
        <w:tblW w:w="0" w:type="auto"/>
        <w:jc w:val="center"/>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3115"/>
      </w:tblGrid>
      <w:tr w:rsidR="008616AE" w:rsidRPr="009B5532" w:rsidTr="006C3466">
        <w:trPr>
          <w:cantSplit/>
          <w:trHeight w:hRule="exact" w:val="613"/>
          <w:jc w:val="center"/>
        </w:trPr>
        <w:tc>
          <w:tcPr>
            <w:tcW w:w="2618" w:type="dxa"/>
            <w:vAlign w:val="center"/>
          </w:tcPr>
          <w:p w:rsidR="008616AE" w:rsidRPr="00BD0E35" w:rsidRDefault="00BD0E35" w:rsidP="00BD0E35">
            <w:pPr>
              <w:jc w:val="center"/>
              <w:rPr>
                <w:rFonts w:ascii="Arial" w:hAnsi="Arial" w:cs="Arial"/>
                <w:b/>
                <w:sz w:val="18"/>
                <w:szCs w:val="18"/>
              </w:rPr>
            </w:pPr>
            <w:r w:rsidRPr="00BD0E35">
              <w:rPr>
                <w:rFonts w:ascii="Arial" w:hAnsi="Arial" w:cs="Arial"/>
                <w:b/>
                <w:sz w:val="18"/>
                <w:szCs w:val="18"/>
              </w:rPr>
              <w:t>N</w:t>
            </w:r>
            <w:r w:rsidR="008616AE" w:rsidRPr="00BD0E35">
              <w:rPr>
                <w:rFonts w:ascii="Arial" w:hAnsi="Arial" w:cs="Arial"/>
                <w:b/>
                <w:sz w:val="18"/>
                <w:szCs w:val="18"/>
              </w:rPr>
              <w:t xml:space="preserve">VA for </w:t>
            </w:r>
            <w:r w:rsidRPr="00BD0E35">
              <w:rPr>
                <w:rFonts w:ascii="Arial" w:hAnsi="Arial" w:cs="Arial"/>
                <w:b/>
                <w:sz w:val="18"/>
                <w:szCs w:val="18"/>
              </w:rPr>
              <w:t xml:space="preserve">Raw Swath  </w:t>
            </w:r>
            <w:r>
              <w:rPr>
                <w:rFonts w:ascii="Arial" w:hAnsi="Arial" w:cs="Arial"/>
                <w:b/>
                <w:sz w:val="18"/>
                <w:szCs w:val="18"/>
              </w:rPr>
              <w:t xml:space="preserve">    </w:t>
            </w:r>
            <w:r w:rsidRPr="00BD0E35">
              <w:rPr>
                <w:rFonts w:ascii="Arial" w:hAnsi="Arial" w:cs="Arial"/>
                <w:b/>
                <w:sz w:val="18"/>
                <w:szCs w:val="18"/>
              </w:rPr>
              <w:t xml:space="preserve"> </w:t>
            </w:r>
            <w:r>
              <w:rPr>
                <w:rFonts w:ascii="Arial" w:hAnsi="Arial" w:cs="Arial"/>
                <w:b/>
                <w:sz w:val="18"/>
                <w:szCs w:val="18"/>
              </w:rPr>
              <w:t>(</w:t>
            </w:r>
            <w:r w:rsidR="008616AE" w:rsidRPr="00BD0E35">
              <w:rPr>
                <w:rFonts w:ascii="Arial" w:hAnsi="Arial" w:cs="Arial"/>
                <w:b/>
                <w:sz w:val="18"/>
                <w:szCs w:val="18"/>
              </w:rPr>
              <w:t>9</w:t>
            </w:r>
            <w:r w:rsidRPr="00BD0E35">
              <w:rPr>
                <w:rFonts w:ascii="Arial" w:hAnsi="Arial" w:cs="Arial"/>
                <w:b/>
                <w:sz w:val="18"/>
                <w:szCs w:val="18"/>
              </w:rPr>
              <w:t>5% Confidence Interval</w:t>
            </w:r>
            <w:r>
              <w:rPr>
                <w:rFonts w:ascii="Arial" w:hAnsi="Arial" w:cs="Arial"/>
                <w:b/>
                <w:sz w:val="18"/>
                <w:szCs w:val="18"/>
              </w:rPr>
              <w:t>)</w:t>
            </w:r>
          </w:p>
        </w:tc>
        <w:tc>
          <w:tcPr>
            <w:tcW w:w="3115" w:type="dxa"/>
            <w:vAlign w:val="center"/>
          </w:tcPr>
          <w:p w:rsidR="008616AE" w:rsidRPr="003D056A" w:rsidRDefault="007427AD" w:rsidP="006C3466">
            <w:pPr>
              <w:jc w:val="center"/>
              <w:rPr>
                <w:rFonts w:ascii="Arial" w:hAnsi="Arial" w:cs="Arial"/>
                <w:highlight w:val="yellow"/>
              </w:rPr>
            </w:pPr>
            <w:r>
              <w:rPr>
                <w:rFonts w:ascii="Arial" w:hAnsi="Arial" w:cs="Arial"/>
              </w:rPr>
              <w:t>19.6</w:t>
            </w:r>
            <w:r w:rsidR="008616AE">
              <w:rPr>
                <w:rFonts w:ascii="Arial" w:hAnsi="Arial" w:cs="Arial"/>
              </w:rPr>
              <w:t xml:space="preserve"> cm </w:t>
            </w:r>
          </w:p>
        </w:tc>
      </w:tr>
      <w:tr w:rsidR="008616AE" w:rsidRPr="009B5532" w:rsidTr="006C3466">
        <w:trPr>
          <w:cantSplit/>
          <w:trHeight w:hRule="exact" w:val="532"/>
          <w:jc w:val="center"/>
        </w:trPr>
        <w:tc>
          <w:tcPr>
            <w:tcW w:w="2618" w:type="dxa"/>
            <w:vAlign w:val="center"/>
          </w:tcPr>
          <w:p w:rsidR="008616AE" w:rsidRPr="00BD0E35" w:rsidRDefault="00BD0E35" w:rsidP="006C3466">
            <w:pPr>
              <w:jc w:val="center"/>
              <w:rPr>
                <w:rFonts w:ascii="Arial" w:hAnsi="Arial" w:cs="Arial"/>
                <w:b/>
                <w:sz w:val="18"/>
                <w:szCs w:val="18"/>
              </w:rPr>
            </w:pPr>
            <w:r w:rsidRPr="00BD0E35">
              <w:rPr>
                <w:rFonts w:ascii="Arial" w:hAnsi="Arial" w:cs="Arial"/>
                <w:b/>
                <w:sz w:val="18"/>
                <w:szCs w:val="18"/>
              </w:rPr>
              <w:t>N</w:t>
            </w:r>
            <w:r w:rsidR="008616AE" w:rsidRPr="00BD0E35">
              <w:rPr>
                <w:rFonts w:ascii="Arial" w:hAnsi="Arial" w:cs="Arial"/>
                <w:b/>
                <w:sz w:val="18"/>
                <w:szCs w:val="18"/>
              </w:rPr>
              <w:t xml:space="preserve">VA for DEM              </w:t>
            </w:r>
            <w:r>
              <w:rPr>
                <w:rFonts w:ascii="Arial" w:hAnsi="Arial" w:cs="Arial"/>
                <w:b/>
                <w:sz w:val="18"/>
                <w:szCs w:val="18"/>
              </w:rPr>
              <w:t xml:space="preserve">    (</w:t>
            </w:r>
            <w:r w:rsidRPr="00BD0E35">
              <w:rPr>
                <w:rFonts w:ascii="Arial" w:hAnsi="Arial" w:cs="Arial"/>
                <w:b/>
                <w:sz w:val="18"/>
                <w:szCs w:val="18"/>
              </w:rPr>
              <w:t>95% Confidence Interval</w:t>
            </w:r>
            <w:r>
              <w:rPr>
                <w:rFonts w:ascii="Arial" w:hAnsi="Arial" w:cs="Arial"/>
                <w:b/>
                <w:sz w:val="18"/>
                <w:szCs w:val="18"/>
              </w:rPr>
              <w:t>)</w:t>
            </w:r>
          </w:p>
        </w:tc>
        <w:tc>
          <w:tcPr>
            <w:tcW w:w="3115" w:type="dxa"/>
            <w:vAlign w:val="center"/>
          </w:tcPr>
          <w:p w:rsidR="008616AE" w:rsidRDefault="007427AD" w:rsidP="006C3466">
            <w:pPr>
              <w:jc w:val="center"/>
              <w:rPr>
                <w:rFonts w:ascii="Arial" w:hAnsi="Arial" w:cs="Arial"/>
              </w:rPr>
            </w:pPr>
            <w:r>
              <w:rPr>
                <w:rFonts w:ascii="Arial" w:hAnsi="Arial" w:cs="Arial"/>
              </w:rPr>
              <w:t>19.6</w:t>
            </w:r>
            <w:r w:rsidR="008616AE">
              <w:rPr>
                <w:rFonts w:ascii="Arial" w:hAnsi="Arial" w:cs="Arial"/>
              </w:rPr>
              <w:t xml:space="preserve"> cm</w:t>
            </w:r>
          </w:p>
        </w:tc>
      </w:tr>
      <w:tr w:rsidR="008616AE" w:rsidRPr="009B5532" w:rsidTr="006C3466">
        <w:trPr>
          <w:cantSplit/>
          <w:trHeight w:hRule="exact" w:val="532"/>
          <w:jc w:val="center"/>
        </w:trPr>
        <w:tc>
          <w:tcPr>
            <w:tcW w:w="2618" w:type="dxa"/>
            <w:vAlign w:val="center"/>
          </w:tcPr>
          <w:p w:rsidR="008616AE" w:rsidRPr="00766B11" w:rsidRDefault="00BD0E35" w:rsidP="006C3466">
            <w:pPr>
              <w:jc w:val="center"/>
              <w:rPr>
                <w:rFonts w:ascii="Arial" w:hAnsi="Arial" w:cs="Arial"/>
                <w:b/>
                <w:sz w:val="18"/>
                <w:szCs w:val="18"/>
              </w:rPr>
            </w:pPr>
            <w:r w:rsidRPr="00766B11">
              <w:rPr>
                <w:rFonts w:ascii="Arial" w:hAnsi="Arial" w:cs="Arial"/>
                <w:b/>
                <w:sz w:val="18"/>
                <w:szCs w:val="18"/>
              </w:rPr>
              <w:t>V</w:t>
            </w:r>
            <w:r w:rsidR="008616AE" w:rsidRPr="00766B11">
              <w:rPr>
                <w:rFonts w:ascii="Arial" w:hAnsi="Arial" w:cs="Arial"/>
                <w:b/>
                <w:sz w:val="18"/>
                <w:szCs w:val="18"/>
              </w:rPr>
              <w:t xml:space="preserve">VA for DEM             </w:t>
            </w:r>
            <w:r w:rsidR="00766B11">
              <w:rPr>
                <w:rFonts w:ascii="Arial" w:hAnsi="Arial" w:cs="Arial"/>
                <w:b/>
                <w:sz w:val="18"/>
                <w:szCs w:val="18"/>
              </w:rPr>
              <w:t xml:space="preserve">    </w:t>
            </w:r>
            <w:r w:rsidR="008616AE" w:rsidRPr="00766B11">
              <w:rPr>
                <w:rFonts w:ascii="Arial" w:hAnsi="Arial" w:cs="Arial"/>
                <w:b/>
                <w:sz w:val="18"/>
                <w:szCs w:val="18"/>
              </w:rPr>
              <w:t xml:space="preserve"> </w:t>
            </w:r>
            <w:r w:rsidR="00766B11">
              <w:rPr>
                <w:rFonts w:ascii="Arial" w:hAnsi="Arial" w:cs="Arial"/>
                <w:b/>
                <w:sz w:val="18"/>
                <w:szCs w:val="18"/>
              </w:rPr>
              <w:t>(</w:t>
            </w:r>
            <w:r w:rsidR="00766B11" w:rsidRPr="00BD0E35">
              <w:rPr>
                <w:rFonts w:ascii="Arial" w:hAnsi="Arial" w:cs="Arial"/>
                <w:b/>
                <w:sz w:val="18"/>
                <w:szCs w:val="18"/>
              </w:rPr>
              <w:t>95% Confidence Interval</w:t>
            </w:r>
            <w:r w:rsidR="00766B11">
              <w:rPr>
                <w:rFonts w:ascii="Arial" w:hAnsi="Arial" w:cs="Arial"/>
                <w:b/>
                <w:sz w:val="18"/>
                <w:szCs w:val="18"/>
              </w:rPr>
              <w:t>)</w:t>
            </w:r>
          </w:p>
        </w:tc>
        <w:tc>
          <w:tcPr>
            <w:tcW w:w="3115" w:type="dxa"/>
            <w:vAlign w:val="center"/>
          </w:tcPr>
          <w:p w:rsidR="008616AE" w:rsidRDefault="008616AE" w:rsidP="006C3466">
            <w:pPr>
              <w:jc w:val="center"/>
              <w:rPr>
                <w:rFonts w:ascii="Arial" w:hAnsi="Arial" w:cs="Arial"/>
              </w:rPr>
            </w:pPr>
          </w:p>
          <w:p w:rsidR="008616AE" w:rsidRPr="003D056A" w:rsidRDefault="007427AD" w:rsidP="006C3466">
            <w:pPr>
              <w:jc w:val="center"/>
              <w:rPr>
                <w:rFonts w:ascii="Arial" w:hAnsi="Arial" w:cs="Arial"/>
                <w:highlight w:val="yellow"/>
              </w:rPr>
            </w:pPr>
            <w:r>
              <w:rPr>
                <w:rFonts w:ascii="Arial" w:hAnsi="Arial" w:cs="Arial"/>
              </w:rPr>
              <w:t>29.4</w:t>
            </w:r>
            <w:r w:rsidR="008616AE">
              <w:rPr>
                <w:rFonts w:ascii="Arial" w:hAnsi="Arial" w:cs="Arial"/>
              </w:rPr>
              <w:t xml:space="preserve"> cm</w:t>
            </w:r>
          </w:p>
          <w:p w:rsidR="008616AE" w:rsidRPr="003D056A" w:rsidRDefault="008616AE" w:rsidP="006C3466">
            <w:pPr>
              <w:jc w:val="center"/>
              <w:rPr>
                <w:rFonts w:ascii="Arial" w:hAnsi="Arial" w:cs="Arial"/>
                <w:highlight w:val="yellow"/>
              </w:rPr>
            </w:pPr>
          </w:p>
        </w:tc>
      </w:tr>
    </w:tbl>
    <w:p w:rsidR="008616AE" w:rsidRDefault="008616AE" w:rsidP="00411089">
      <w:pPr>
        <w:ind w:left="720"/>
        <w:rPr>
          <w:rFonts w:ascii="Garamond" w:hAnsi="Garamond" w:cs="Arial"/>
          <w:sz w:val="22"/>
          <w:szCs w:val="22"/>
        </w:rPr>
      </w:pPr>
    </w:p>
    <w:p w:rsidR="00EE32AD" w:rsidRDefault="00EE32AD" w:rsidP="00411089">
      <w:pPr>
        <w:ind w:left="720"/>
        <w:rPr>
          <w:rFonts w:ascii="Garamond" w:hAnsi="Garamond" w:cs="Arial"/>
          <w:sz w:val="22"/>
          <w:szCs w:val="22"/>
        </w:rPr>
      </w:pPr>
    </w:p>
    <w:p w:rsidR="008616AE" w:rsidRDefault="008616AE" w:rsidP="00411089">
      <w:pPr>
        <w:ind w:left="720"/>
        <w:rPr>
          <w:rFonts w:ascii="Garamond" w:hAnsi="Garamond" w:cs="Arial"/>
          <w:sz w:val="22"/>
          <w:szCs w:val="22"/>
        </w:rPr>
      </w:pPr>
    </w:p>
    <w:p w:rsidR="008616AE" w:rsidRDefault="008616AE" w:rsidP="00411089">
      <w:pPr>
        <w:ind w:left="720"/>
        <w:rPr>
          <w:rFonts w:ascii="Garamond" w:hAnsi="Garamond" w:cs="Arial"/>
          <w:sz w:val="22"/>
          <w:szCs w:val="22"/>
        </w:rPr>
      </w:pPr>
    </w:p>
    <w:p w:rsidR="008616AE" w:rsidRDefault="008616AE" w:rsidP="00411089">
      <w:pPr>
        <w:ind w:left="720"/>
        <w:rPr>
          <w:rFonts w:ascii="Garamond" w:hAnsi="Garamond" w:cs="Arial"/>
          <w:sz w:val="22"/>
          <w:szCs w:val="22"/>
        </w:rPr>
      </w:pPr>
    </w:p>
    <w:p w:rsidR="008616AE" w:rsidRDefault="008616AE" w:rsidP="00411089">
      <w:pPr>
        <w:ind w:left="720"/>
        <w:rPr>
          <w:rFonts w:ascii="Garamond" w:hAnsi="Garamond" w:cs="Arial"/>
          <w:sz w:val="22"/>
          <w:szCs w:val="22"/>
        </w:rPr>
      </w:pPr>
    </w:p>
    <w:p w:rsidR="008616AE" w:rsidRDefault="008616AE" w:rsidP="00411089">
      <w:pPr>
        <w:ind w:left="720"/>
        <w:rPr>
          <w:rFonts w:ascii="Garamond" w:hAnsi="Garamond" w:cs="Arial"/>
          <w:sz w:val="22"/>
          <w:szCs w:val="22"/>
        </w:rPr>
      </w:pPr>
    </w:p>
    <w:p w:rsidR="008616AE" w:rsidRDefault="008616AE" w:rsidP="00411089">
      <w:pPr>
        <w:ind w:left="720"/>
        <w:rPr>
          <w:rFonts w:ascii="Garamond" w:hAnsi="Garamond" w:cs="Arial"/>
          <w:sz w:val="22"/>
          <w:szCs w:val="22"/>
        </w:rPr>
      </w:pPr>
    </w:p>
    <w:p w:rsidR="008616AE" w:rsidRDefault="008616AE" w:rsidP="00411089">
      <w:pPr>
        <w:ind w:left="720"/>
        <w:rPr>
          <w:rFonts w:ascii="Garamond" w:hAnsi="Garamond" w:cs="Arial"/>
          <w:sz w:val="22"/>
          <w:szCs w:val="22"/>
        </w:rPr>
      </w:pPr>
    </w:p>
    <w:p w:rsidR="00EE32AD" w:rsidRDefault="00EE32AD" w:rsidP="00EE32AD">
      <w:pPr>
        <w:rPr>
          <w:rFonts w:ascii="Garamond" w:hAnsi="Garamond" w:cs="Arial"/>
          <w:sz w:val="22"/>
          <w:szCs w:val="22"/>
        </w:rPr>
      </w:pPr>
    </w:p>
    <w:p w:rsidR="00683C59" w:rsidRDefault="00683C59" w:rsidP="00EE32AD">
      <w:pPr>
        <w:rPr>
          <w:rFonts w:ascii="Garamond" w:hAnsi="Garamond" w:cs="Arial"/>
          <w:sz w:val="22"/>
          <w:szCs w:val="22"/>
        </w:rPr>
      </w:pPr>
    </w:p>
    <w:p w:rsidR="00683C59" w:rsidRDefault="00683C59" w:rsidP="00EE32AD">
      <w:pPr>
        <w:rPr>
          <w:rFonts w:ascii="Garamond" w:hAnsi="Garamond" w:cs="Arial"/>
          <w:sz w:val="22"/>
          <w:szCs w:val="22"/>
        </w:rPr>
      </w:pPr>
    </w:p>
    <w:p w:rsidR="00683C59" w:rsidRDefault="00683C59" w:rsidP="00EE32AD">
      <w:pPr>
        <w:rPr>
          <w:rFonts w:ascii="Garamond" w:hAnsi="Garamond" w:cs="Arial"/>
          <w:sz w:val="22"/>
          <w:szCs w:val="22"/>
        </w:rPr>
      </w:pPr>
    </w:p>
    <w:p w:rsidR="00683C59" w:rsidRDefault="00683C59" w:rsidP="00EE32AD">
      <w:pPr>
        <w:rPr>
          <w:rFonts w:ascii="Garamond" w:hAnsi="Garamond" w:cs="Arial"/>
          <w:sz w:val="22"/>
          <w:szCs w:val="22"/>
        </w:rPr>
      </w:pPr>
    </w:p>
    <w:p w:rsidR="00683C59" w:rsidRDefault="00683C59" w:rsidP="00EE32AD">
      <w:pPr>
        <w:rPr>
          <w:rFonts w:ascii="Garamond" w:hAnsi="Garamond" w:cs="Arial"/>
          <w:sz w:val="22"/>
          <w:szCs w:val="22"/>
        </w:rPr>
      </w:pPr>
    </w:p>
    <w:p w:rsidR="00683C59" w:rsidRDefault="00683C59" w:rsidP="00EE32AD">
      <w:pPr>
        <w:rPr>
          <w:rFonts w:ascii="Garamond" w:hAnsi="Garamond" w:cs="Arial"/>
          <w:sz w:val="22"/>
          <w:szCs w:val="22"/>
        </w:rPr>
      </w:pPr>
    </w:p>
    <w:p w:rsidR="00683C59" w:rsidRDefault="00683C59" w:rsidP="00EE32AD">
      <w:pPr>
        <w:rPr>
          <w:rFonts w:ascii="Garamond" w:hAnsi="Garamond" w:cs="Arial"/>
          <w:sz w:val="22"/>
          <w:szCs w:val="22"/>
        </w:rPr>
      </w:pPr>
    </w:p>
    <w:p w:rsidR="00683C59" w:rsidRDefault="00683C59" w:rsidP="00EE32AD">
      <w:pPr>
        <w:rPr>
          <w:rFonts w:ascii="Garamond" w:hAnsi="Garamond" w:cs="Arial"/>
          <w:sz w:val="22"/>
          <w:szCs w:val="22"/>
        </w:rPr>
      </w:pPr>
    </w:p>
    <w:p w:rsidR="00FA183E" w:rsidRPr="00900B86" w:rsidRDefault="00FA183E" w:rsidP="00B844A2">
      <w:pPr>
        <w:pStyle w:val="Heading1"/>
      </w:pPr>
      <w:bookmarkStart w:id="112" w:name="_Toc153936246"/>
      <w:bookmarkStart w:id="113" w:name="_Toc154224641"/>
      <w:bookmarkStart w:id="114" w:name="_Toc158389145"/>
      <w:bookmarkStart w:id="115" w:name="_Toc239135712"/>
      <w:bookmarkStart w:id="116" w:name="_Toc239135861"/>
      <w:bookmarkStart w:id="117" w:name="_Toc450304852"/>
      <w:bookmarkEnd w:id="109"/>
      <w:r w:rsidRPr="00900B86">
        <w:lastRenderedPageBreak/>
        <w:t>6</w:t>
      </w:r>
      <w:r w:rsidR="00900B86">
        <w:t>.0</w:t>
      </w:r>
      <w:r w:rsidRPr="00900B86">
        <w:t xml:space="preserve"> </w:t>
      </w:r>
      <w:r w:rsidRPr="00900B86">
        <w:tab/>
      </w:r>
      <w:bookmarkEnd w:id="112"/>
      <w:bookmarkEnd w:id="113"/>
      <w:bookmarkEnd w:id="114"/>
      <w:r w:rsidR="000C0579">
        <w:t xml:space="preserve">Coordinates </w:t>
      </w:r>
      <w:smartTag w:uri="urn:schemas-microsoft-com:office:smarttags" w:element="stockticker">
        <w:r w:rsidR="000C0579">
          <w:t>and</w:t>
        </w:r>
      </w:smartTag>
      <w:r w:rsidR="000C0579">
        <w:t xml:space="preserve"> Datum</w:t>
      </w:r>
      <w:bookmarkEnd w:id="115"/>
      <w:bookmarkEnd w:id="116"/>
      <w:bookmarkEnd w:id="117"/>
    </w:p>
    <w:p w:rsidR="00FA183E" w:rsidRDefault="00FA183E" w:rsidP="00FA183E">
      <w:pPr>
        <w:pStyle w:val="Heading"/>
        <w:rPr>
          <w:rStyle w:val="CharChar4"/>
        </w:rPr>
      </w:pPr>
      <w:bookmarkStart w:id="118" w:name="_Toc158389146"/>
    </w:p>
    <w:p w:rsidR="00B844A2" w:rsidRPr="00447349" w:rsidRDefault="00B844A2" w:rsidP="00B844A2">
      <w:pPr>
        <w:pStyle w:val="Heading2"/>
      </w:pPr>
      <w:bookmarkStart w:id="119" w:name="_Toc234296302"/>
      <w:bookmarkStart w:id="120" w:name="_Toc239135862"/>
      <w:bookmarkStart w:id="121" w:name="_Toc450304853"/>
      <w:bookmarkEnd w:id="118"/>
      <w:r w:rsidRPr="00447349">
        <w:rPr>
          <w:rStyle w:val="CharChar4"/>
          <w:sz w:val="28"/>
        </w:rPr>
        <w:t xml:space="preserve">6.1 </w:t>
      </w:r>
      <w:r w:rsidRPr="00447349">
        <w:rPr>
          <w:rStyle w:val="CharChar4"/>
          <w:sz w:val="28"/>
        </w:rPr>
        <w:tab/>
        <w:t>Introduction</w:t>
      </w:r>
      <w:bookmarkEnd w:id="119"/>
      <w:bookmarkEnd w:id="120"/>
      <w:bookmarkEnd w:id="121"/>
    </w:p>
    <w:p w:rsidR="00B844A2" w:rsidRPr="00447349" w:rsidRDefault="00B844A2" w:rsidP="00B844A2">
      <w:pPr>
        <w:ind w:left="720"/>
        <w:rPr>
          <w:rFonts w:ascii="Arial" w:hAnsi="Arial" w:cs="Arial"/>
          <w:sz w:val="22"/>
          <w:szCs w:val="22"/>
        </w:rPr>
      </w:pPr>
      <w:r w:rsidRPr="00447349">
        <w:rPr>
          <w:rFonts w:ascii="Arial" w:hAnsi="Arial" w:cs="Arial"/>
          <w:sz w:val="22"/>
          <w:szCs w:val="22"/>
        </w:rPr>
        <w:t xml:space="preserve">The final adjustment was constrained to the published </w:t>
      </w:r>
      <w:r w:rsidR="007370C8" w:rsidRPr="00447349">
        <w:rPr>
          <w:rFonts w:ascii="Arial" w:hAnsi="Arial" w:cs="Arial"/>
          <w:sz w:val="22"/>
          <w:szCs w:val="22"/>
        </w:rPr>
        <w:t>NAD</w:t>
      </w:r>
      <w:r w:rsidR="00447349" w:rsidRPr="00447349">
        <w:rPr>
          <w:rFonts w:ascii="Arial" w:hAnsi="Arial" w:cs="Arial"/>
          <w:sz w:val="22"/>
          <w:szCs w:val="22"/>
        </w:rPr>
        <w:t>83</w:t>
      </w:r>
      <w:r w:rsidR="007370C8" w:rsidRPr="00447349">
        <w:rPr>
          <w:rFonts w:ascii="Arial" w:hAnsi="Arial" w:cs="Arial"/>
          <w:sz w:val="22"/>
          <w:szCs w:val="22"/>
        </w:rPr>
        <w:t xml:space="preserve"> </w:t>
      </w:r>
      <w:r w:rsidR="00C838DD">
        <w:rPr>
          <w:rFonts w:ascii="Arial" w:hAnsi="Arial" w:cs="Arial"/>
          <w:sz w:val="22"/>
          <w:szCs w:val="22"/>
        </w:rPr>
        <w:t>(</w:t>
      </w:r>
      <w:r w:rsidR="0038426C">
        <w:rPr>
          <w:rFonts w:ascii="Arial" w:hAnsi="Arial" w:cs="Arial"/>
          <w:sz w:val="22"/>
          <w:szCs w:val="22"/>
        </w:rPr>
        <w:t>2011</w:t>
      </w:r>
      <w:r w:rsidR="00C838DD">
        <w:rPr>
          <w:rFonts w:ascii="Arial" w:hAnsi="Arial" w:cs="Arial"/>
          <w:sz w:val="22"/>
          <w:szCs w:val="22"/>
        </w:rPr>
        <w:t>)</w:t>
      </w:r>
      <w:r w:rsidR="00270834">
        <w:rPr>
          <w:rFonts w:ascii="Arial" w:hAnsi="Arial" w:cs="Arial"/>
          <w:sz w:val="22"/>
          <w:szCs w:val="22"/>
        </w:rPr>
        <w:t xml:space="preserve"> </w:t>
      </w:r>
      <w:r w:rsidRPr="00447349">
        <w:rPr>
          <w:rFonts w:ascii="Arial" w:hAnsi="Arial" w:cs="Arial"/>
          <w:sz w:val="22"/>
          <w:szCs w:val="22"/>
        </w:rPr>
        <w:t>coordinates (</w:t>
      </w:r>
      <w:r w:rsidRPr="00447349">
        <w:rPr>
          <w:rFonts w:ascii="Arial" w:hAnsi="Arial" w:cs="Arial"/>
          <w:sz w:val="22"/>
          <w:szCs w:val="22"/>
        </w:rPr>
        <w:sym w:font="Symbol" w:char="F066"/>
      </w:r>
      <w:r w:rsidRPr="00447349">
        <w:rPr>
          <w:rFonts w:ascii="Arial" w:hAnsi="Arial" w:cs="Arial"/>
          <w:sz w:val="22"/>
          <w:szCs w:val="22"/>
        </w:rPr>
        <w:t xml:space="preserve">, </w:t>
      </w:r>
      <w:r w:rsidRPr="00447349">
        <w:rPr>
          <w:rFonts w:ascii="Arial" w:hAnsi="Arial" w:cs="Arial"/>
          <w:sz w:val="22"/>
          <w:szCs w:val="22"/>
        </w:rPr>
        <w:sym w:font="Symbol" w:char="F06C"/>
      </w:r>
      <w:r w:rsidRPr="00447349">
        <w:rPr>
          <w:rFonts w:ascii="Arial" w:hAnsi="Arial" w:cs="Arial"/>
          <w:sz w:val="22"/>
          <w:szCs w:val="22"/>
        </w:rPr>
        <w:t xml:space="preserve">) and </w:t>
      </w:r>
      <w:r w:rsidR="00C33A7D">
        <w:rPr>
          <w:rFonts w:ascii="Arial" w:hAnsi="Arial" w:cs="Arial"/>
          <w:sz w:val="22"/>
          <w:szCs w:val="22"/>
        </w:rPr>
        <w:t>North American Vertical Datum (</w:t>
      </w:r>
      <w:r w:rsidR="0038426C">
        <w:rPr>
          <w:rFonts w:ascii="Arial" w:hAnsi="Arial" w:cs="Arial"/>
          <w:sz w:val="22"/>
          <w:szCs w:val="22"/>
        </w:rPr>
        <w:t>NAVD88</w:t>
      </w:r>
      <w:r w:rsidR="00C33A7D">
        <w:rPr>
          <w:rFonts w:ascii="Arial" w:hAnsi="Arial" w:cs="Arial"/>
          <w:sz w:val="22"/>
          <w:szCs w:val="22"/>
        </w:rPr>
        <w:t>)</w:t>
      </w:r>
      <w:r w:rsidR="00C33A7D" w:rsidRPr="00DD2033">
        <w:rPr>
          <w:rFonts w:ascii="Arial" w:hAnsi="Arial" w:cs="Arial"/>
          <w:sz w:val="22"/>
          <w:szCs w:val="22"/>
        </w:rPr>
        <w:t xml:space="preserve"> </w:t>
      </w:r>
      <w:r w:rsidRPr="00447349">
        <w:rPr>
          <w:rFonts w:ascii="Arial" w:hAnsi="Arial" w:cs="Arial"/>
          <w:sz w:val="22"/>
          <w:szCs w:val="22"/>
        </w:rPr>
        <w:t xml:space="preserve">elevations. </w:t>
      </w:r>
    </w:p>
    <w:p w:rsidR="00B844A2" w:rsidRPr="00DD2033" w:rsidRDefault="00B844A2" w:rsidP="00B844A2">
      <w:pPr>
        <w:pStyle w:val="Heading2"/>
      </w:pPr>
      <w:bookmarkStart w:id="122" w:name="_Toc158389147"/>
      <w:bookmarkStart w:id="123" w:name="_Toc234296303"/>
      <w:bookmarkStart w:id="124" w:name="_Toc239135863"/>
      <w:bookmarkStart w:id="125" w:name="_Toc450304854"/>
      <w:r w:rsidRPr="00DD2033">
        <w:rPr>
          <w:rStyle w:val="CharChar4"/>
          <w:sz w:val="28"/>
        </w:rPr>
        <w:t xml:space="preserve">6.2 </w:t>
      </w:r>
      <w:r w:rsidRPr="00DD2033">
        <w:rPr>
          <w:rStyle w:val="CharChar4"/>
          <w:sz w:val="28"/>
        </w:rPr>
        <w:tab/>
        <w:t>Horizontal Datum</w:t>
      </w:r>
      <w:bookmarkEnd w:id="122"/>
      <w:bookmarkEnd w:id="123"/>
      <w:bookmarkEnd w:id="124"/>
      <w:bookmarkEnd w:id="125"/>
      <w:r w:rsidRPr="00DD2033">
        <w:t xml:space="preserve"> </w:t>
      </w:r>
    </w:p>
    <w:p w:rsidR="00B844A2" w:rsidRPr="00DD2033" w:rsidRDefault="00B844A2" w:rsidP="00B844A2">
      <w:pPr>
        <w:ind w:left="720"/>
        <w:rPr>
          <w:rFonts w:ascii="Arial" w:hAnsi="Arial" w:cs="Arial"/>
          <w:sz w:val="22"/>
          <w:szCs w:val="22"/>
        </w:rPr>
      </w:pPr>
      <w:r w:rsidRPr="00DD2033">
        <w:rPr>
          <w:rFonts w:ascii="Arial" w:hAnsi="Arial" w:cs="Arial"/>
          <w:sz w:val="22"/>
          <w:szCs w:val="22"/>
        </w:rPr>
        <w:t xml:space="preserve">The final horizontal coordinates are provided in </w:t>
      </w:r>
      <w:r w:rsidR="00447349" w:rsidRPr="00DD2033">
        <w:rPr>
          <w:rFonts w:ascii="Arial" w:hAnsi="Arial" w:cs="Arial"/>
          <w:sz w:val="22"/>
          <w:szCs w:val="22"/>
        </w:rPr>
        <w:t xml:space="preserve">State Plane </w:t>
      </w:r>
      <w:r w:rsidR="0038426C">
        <w:rPr>
          <w:rFonts w:ascii="Arial" w:hAnsi="Arial" w:cs="Arial"/>
          <w:sz w:val="22"/>
          <w:szCs w:val="22"/>
        </w:rPr>
        <w:t>Michigan</w:t>
      </w:r>
      <w:r w:rsidR="003800A0">
        <w:rPr>
          <w:rFonts w:ascii="Arial" w:hAnsi="Arial" w:cs="Arial"/>
          <w:sz w:val="22"/>
          <w:szCs w:val="22"/>
        </w:rPr>
        <w:t xml:space="preserve"> </w:t>
      </w:r>
      <w:r w:rsidR="005A31EB">
        <w:rPr>
          <w:rFonts w:ascii="Arial" w:hAnsi="Arial" w:cs="Arial"/>
          <w:sz w:val="22"/>
          <w:szCs w:val="22"/>
        </w:rPr>
        <w:t>South</w:t>
      </w:r>
      <w:r w:rsidR="00447349" w:rsidRPr="00DD2033">
        <w:rPr>
          <w:rFonts w:ascii="Arial" w:hAnsi="Arial" w:cs="Arial"/>
          <w:sz w:val="22"/>
          <w:szCs w:val="22"/>
        </w:rPr>
        <w:t xml:space="preserve"> </w:t>
      </w:r>
      <w:r w:rsidRPr="00DD2033">
        <w:rPr>
          <w:rFonts w:ascii="Arial" w:hAnsi="Arial" w:cs="Arial"/>
          <w:sz w:val="22"/>
          <w:szCs w:val="22"/>
        </w:rPr>
        <w:t xml:space="preserve">on the North American Datum of </w:t>
      </w:r>
      <w:r w:rsidR="00F82F01">
        <w:rPr>
          <w:rFonts w:ascii="Arial" w:hAnsi="Arial" w:cs="Arial"/>
          <w:sz w:val="22"/>
          <w:szCs w:val="22"/>
        </w:rPr>
        <w:t xml:space="preserve">1983 </w:t>
      </w:r>
      <w:r w:rsidR="00C838DD">
        <w:rPr>
          <w:rFonts w:ascii="Arial" w:hAnsi="Arial" w:cs="Arial"/>
          <w:sz w:val="22"/>
          <w:szCs w:val="22"/>
        </w:rPr>
        <w:t>(</w:t>
      </w:r>
      <w:r w:rsidR="0038426C">
        <w:rPr>
          <w:rFonts w:ascii="Arial" w:hAnsi="Arial" w:cs="Arial"/>
          <w:sz w:val="22"/>
          <w:szCs w:val="22"/>
        </w:rPr>
        <w:t>2011</w:t>
      </w:r>
      <w:r w:rsidR="00C838DD">
        <w:rPr>
          <w:rFonts w:ascii="Arial" w:hAnsi="Arial" w:cs="Arial"/>
          <w:sz w:val="22"/>
          <w:szCs w:val="22"/>
        </w:rPr>
        <w:t>)</w:t>
      </w:r>
      <w:r w:rsidR="003800A0">
        <w:rPr>
          <w:rFonts w:ascii="Arial" w:hAnsi="Arial" w:cs="Arial"/>
          <w:sz w:val="22"/>
          <w:szCs w:val="22"/>
        </w:rPr>
        <w:t xml:space="preserve"> </w:t>
      </w:r>
      <w:r w:rsidR="00D90C61" w:rsidRPr="00DD2033">
        <w:rPr>
          <w:rFonts w:ascii="Arial" w:hAnsi="Arial" w:cs="Arial"/>
          <w:sz w:val="22"/>
          <w:szCs w:val="22"/>
        </w:rPr>
        <w:t>with</w:t>
      </w:r>
      <w:r w:rsidR="00056FD1" w:rsidRPr="00DD2033">
        <w:rPr>
          <w:rFonts w:ascii="Arial" w:hAnsi="Arial" w:cs="Arial"/>
          <w:sz w:val="22"/>
          <w:szCs w:val="22"/>
        </w:rPr>
        <w:t xml:space="preserve"> units of </w:t>
      </w:r>
      <w:r w:rsidR="0038426C">
        <w:rPr>
          <w:rFonts w:ascii="Arial" w:hAnsi="Arial" w:cs="Arial"/>
          <w:sz w:val="22"/>
          <w:szCs w:val="22"/>
        </w:rPr>
        <w:t xml:space="preserve">international </w:t>
      </w:r>
      <w:r w:rsidR="00447349" w:rsidRPr="00DD2033">
        <w:rPr>
          <w:rFonts w:ascii="Arial" w:hAnsi="Arial" w:cs="Arial"/>
          <w:sz w:val="22"/>
          <w:szCs w:val="22"/>
        </w:rPr>
        <w:t>feet</w:t>
      </w:r>
      <w:r w:rsidR="004816AD" w:rsidRPr="00DD2033">
        <w:rPr>
          <w:rFonts w:ascii="Arial" w:hAnsi="Arial" w:cs="Arial"/>
          <w:sz w:val="22"/>
          <w:szCs w:val="22"/>
        </w:rPr>
        <w:t xml:space="preserve">. </w:t>
      </w:r>
    </w:p>
    <w:p w:rsidR="00B844A2" w:rsidRPr="00DD2033" w:rsidRDefault="00B844A2" w:rsidP="00B844A2">
      <w:pPr>
        <w:ind w:left="360" w:hanging="360"/>
        <w:rPr>
          <w:rFonts w:ascii="Arial" w:hAnsi="Arial" w:cs="Arial"/>
          <w:sz w:val="22"/>
          <w:szCs w:val="22"/>
        </w:rPr>
      </w:pPr>
      <w:r w:rsidRPr="00DD2033">
        <w:rPr>
          <w:rFonts w:ascii="Arial" w:hAnsi="Arial" w:cs="Arial"/>
          <w:sz w:val="22"/>
          <w:szCs w:val="22"/>
        </w:rPr>
        <w:t xml:space="preserve">       </w:t>
      </w:r>
    </w:p>
    <w:p w:rsidR="00B844A2" w:rsidRPr="00DD2033" w:rsidRDefault="00B844A2" w:rsidP="00B844A2">
      <w:pPr>
        <w:pStyle w:val="Heading2"/>
      </w:pPr>
      <w:bookmarkStart w:id="126" w:name="_Toc158389148"/>
      <w:bookmarkStart w:id="127" w:name="_Toc234296304"/>
      <w:bookmarkStart w:id="128" w:name="_Toc239135864"/>
      <w:bookmarkStart w:id="129" w:name="_Toc450304855"/>
      <w:r w:rsidRPr="00DD2033">
        <w:rPr>
          <w:rStyle w:val="CharChar3"/>
          <w:sz w:val="28"/>
        </w:rPr>
        <w:t xml:space="preserve">6.3 </w:t>
      </w:r>
      <w:r w:rsidRPr="00DD2033">
        <w:rPr>
          <w:rStyle w:val="CharChar3"/>
          <w:sz w:val="28"/>
        </w:rPr>
        <w:tab/>
        <w:t>Vertical Datum</w:t>
      </w:r>
      <w:bookmarkEnd w:id="126"/>
      <w:bookmarkEnd w:id="127"/>
      <w:bookmarkEnd w:id="128"/>
      <w:bookmarkEnd w:id="129"/>
    </w:p>
    <w:p w:rsidR="00FA183E" w:rsidRPr="006F31B7" w:rsidRDefault="0037729B" w:rsidP="00B844A2">
      <w:pPr>
        <w:ind w:left="720"/>
        <w:rPr>
          <w:rFonts w:ascii="Arial" w:hAnsi="Arial" w:cs="Arial"/>
          <w:sz w:val="22"/>
          <w:szCs w:val="22"/>
        </w:rPr>
      </w:pPr>
      <w:r w:rsidRPr="00DD2033">
        <w:rPr>
          <w:rFonts w:ascii="Arial" w:hAnsi="Arial" w:cs="Arial"/>
          <w:sz w:val="22"/>
          <w:szCs w:val="22"/>
        </w:rPr>
        <w:t>The final orthometric elevations were determined for all poi</w:t>
      </w:r>
      <w:r w:rsidR="00892C4B" w:rsidRPr="00DD2033">
        <w:rPr>
          <w:rFonts w:ascii="Arial" w:hAnsi="Arial" w:cs="Arial"/>
          <w:sz w:val="22"/>
          <w:szCs w:val="22"/>
        </w:rPr>
        <w:t xml:space="preserve">nts in the network using </w:t>
      </w:r>
      <w:r w:rsidR="003800A0">
        <w:rPr>
          <w:rFonts w:ascii="Arial" w:hAnsi="Arial" w:cs="Arial"/>
          <w:sz w:val="22"/>
          <w:szCs w:val="22"/>
        </w:rPr>
        <w:t>North American Vertical Datum</w:t>
      </w:r>
      <w:r w:rsidR="00DD2033">
        <w:rPr>
          <w:rFonts w:ascii="Arial" w:hAnsi="Arial" w:cs="Arial"/>
          <w:sz w:val="22"/>
          <w:szCs w:val="22"/>
        </w:rPr>
        <w:t xml:space="preserve"> </w:t>
      </w:r>
      <w:r w:rsidR="003800A0">
        <w:rPr>
          <w:rFonts w:ascii="Arial" w:hAnsi="Arial" w:cs="Arial"/>
          <w:sz w:val="22"/>
          <w:szCs w:val="22"/>
        </w:rPr>
        <w:t>(</w:t>
      </w:r>
      <w:r w:rsidR="00C838DD">
        <w:rPr>
          <w:rFonts w:ascii="Arial" w:hAnsi="Arial" w:cs="Arial"/>
          <w:sz w:val="22"/>
          <w:szCs w:val="22"/>
        </w:rPr>
        <w:t>NAVD88</w:t>
      </w:r>
      <w:r w:rsidR="003800A0">
        <w:rPr>
          <w:rFonts w:ascii="Arial" w:hAnsi="Arial" w:cs="Arial"/>
          <w:sz w:val="22"/>
          <w:szCs w:val="22"/>
        </w:rPr>
        <w:t>)</w:t>
      </w:r>
      <w:r w:rsidRPr="00DD2033">
        <w:rPr>
          <w:rFonts w:ascii="Arial" w:hAnsi="Arial" w:cs="Arial"/>
          <w:sz w:val="22"/>
          <w:szCs w:val="22"/>
        </w:rPr>
        <w:t xml:space="preserve"> in units of</w:t>
      </w:r>
      <w:r w:rsidR="00C838DD">
        <w:rPr>
          <w:rFonts w:ascii="Arial" w:hAnsi="Arial" w:cs="Arial"/>
          <w:sz w:val="22"/>
          <w:szCs w:val="22"/>
        </w:rPr>
        <w:t xml:space="preserve"> international </w:t>
      </w:r>
      <w:r w:rsidR="00DD2033" w:rsidRPr="00DD2033">
        <w:rPr>
          <w:rFonts w:ascii="Arial" w:hAnsi="Arial" w:cs="Arial"/>
          <w:sz w:val="22"/>
          <w:szCs w:val="22"/>
        </w:rPr>
        <w:t>feet</w:t>
      </w:r>
      <w:r w:rsidRPr="00DD2033">
        <w:rPr>
          <w:rFonts w:ascii="Arial" w:hAnsi="Arial" w:cs="Arial"/>
          <w:sz w:val="22"/>
          <w:szCs w:val="22"/>
        </w:rPr>
        <w:t>.</w:t>
      </w:r>
    </w:p>
    <w:sectPr w:rsidR="00FA183E" w:rsidRPr="006F31B7" w:rsidSect="00914FDC">
      <w:footerReference w:type="even" r:id="rId15"/>
      <w:footerReference w:type="default" r:id="rId16"/>
      <w:pgSz w:w="12240" w:h="15840"/>
      <w:pgMar w:top="1440" w:right="1800" w:bottom="1440" w:left="1800" w:header="720" w:footer="915"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E35" w:rsidRDefault="00BD0E35">
      <w:r>
        <w:separator/>
      </w:r>
    </w:p>
  </w:endnote>
  <w:endnote w:type="continuationSeparator" w:id="0">
    <w:p w:rsidR="00BD0E35" w:rsidRDefault="00BD0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E35" w:rsidRDefault="00BD0E35" w:rsidP="00226A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0E35" w:rsidRDefault="00BD0E35" w:rsidP="006864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E35" w:rsidRDefault="00BD0E35" w:rsidP="00226A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5BD6">
      <w:rPr>
        <w:rStyle w:val="PageNumber"/>
        <w:noProof/>
      </w:rPr>
      <w:t>1</w:t>
    </w:r>
    <w:r>
      <w:rPr>
        <w:rStyle w:val="PageNumber"/>
      </w:rPr>
      <w:fldChar w:fldCharType="end"/>
    </w:r>
  </w:p>
  <w:p w:rsidR="00BD0E35" w:rsidRDefault="00BD0E35" w:rsidP="0068641C">
    <w:pPr>
      <w:pStyle w:val="Footer"/>
      <w:framePr w:wrap="around" w:vAnchor="text" w:hAnchor="page" w:x="10657" w:y="87"/>
      <w:ind w:right="360"/>
      <w:rPr>
        <w:rStyle w:val="PageNumber"/>
      </w:rPr>
    </w:pPr>
  </w:p>
  <w:p w:rsidR="00BD0E35" w:rsidRDefault="00BD0E35">
    <w:pPr>
      <w:pStyle w:val="Footer"/>
      <w:ind w:right="360" w:firstLine="360"/>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E35" w:rsidRDefault="00BD0E35">
      <w:r>
        <w:separator/>
      </w:r>
    </w:p>
  </w:footnote>
  <w:footnote w:type="continuationSeparator" w:id="0">
    <w:p w:rsidR="00BD0E35" w:rsidRDefault="00BD0E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FE4314"/>
    <w:lvl w:ilvl="0">
      <w:start w:val="1"/>
      <w:numFmt w:val="decimal"/>
      <w:lvlText w:val="%1."/>
      <w:lvlJc w:val="left"/>
      <w:pPr>
        <w:tabs>
          <w:tab w:val="num" w:pos="1800"/>
        </w:tabs>
        <w:ind w:left="1800" w:hanging="360"/>
      </w:pPr>
    </w:lvl>
  </w:abstractNum>
  <w:abstractNum w:abstractNumId="1">
    <w:nsid w:val="FFFFFF7D"/>
    <w:multiLevelType w:val="singleLevel"/>
    <w:tmpl w:val="AF6EAAA2"/>
    <w:lvl w:ilvl="0">
      <w:start w:val="1"/>
      <w:numFmt w:val="decimal"/>
      <w:lvlText w:val="%1."/>
      <w:lvlJc w:val="left"/>
      <w:pPr>
        <w:tabs>
          <w:tab w:val="num" w:pos="1440"/>
        </w:tabs>
        <w:ind w:left="1440" w:hanging="360"/>
      </w:pPr>
    </w:lvl>
  </w:abstractNum>
  <w:abstractNum w:abstractNumId="2">
    <w:nsid w:val="FFFFFF7E"/>
    <w:multiLevelType w:val="singleLevel"/>
    <w:tmpl w:val="99EECDDE"/>
    <w:lvl w:ilvl="0">
      <w:start w:val="1"/>
      <w:numFmt w:val="decimal"/>
      <w:lvlText w:val="%1."/>
      <w:lvlJc w:val="left"/>
      <w:pPr>
        <w:tabs>
          <w:tab w:val="num" w:pos="1080"/>
        </w:tabs>
        <w:ind w:left="1080" w:hanging="360"/>
      </w:pPr>
    </w:lvl>
  </w:abstractNum>
  <w:abstractNum w:abstractNumId="3">
    <w:nsid w:val="FFFFFF7F"/>
    <w:multiLevelType w:val="singleLevel"/>
    <w:tmpl w:val="5FF26188"/>
    <w:lvl w:ilvl="0">
      <w:start w:val="1"/>
      <w:numFmt w:val="decimal"/>
      <w:lvlText w:val="%1."/>
      <w:lvlJc w:val="left"/>
      <w:pPr>
        <w:tabs>
          <w:tab w:val="num" w:pos="720"/>
        </w:tabs>
        <w:ind w:left="720" w:hanging="360"/>
      </w:pPr>
    </w:lvl>
  </w:abstractNum>
  <w:abstractNum w:abstractNumId="4">
    <w:nsid w:val="FFFFFF80"/>
    <w:multiLevelType w:val="singleLevel"/>
    <w:tmpl w:val="5666E1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B3A96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87E1F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7AA786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4744422"/>
    <w:lvl w:ilvl="0">
      <w:start w:val="1"/>
      <w:numFmt w:val="decimal"/>
      <w:lvlText w:val="%1."/>
      <w:lvlJc w:val="left"/>
      <w:pPr>
        <w:tabs>
          <w:tab w:val="num" w:pos="360"/>
        </w:tabs>
        <w:ind w:left="360" w:hanging="360"/>
      </w:pPr>
    </w:lvl>
  </w:abstractNum>
  <w:abstractNum w:abstractNumId="9">
    <w:nsid w:val="FFFFFF89"/>
    <w:multiLevelType w:val="singleLevel"/>
    <w:tmpl w:val="9306B09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2B1458"/>
    <w:multiLevelType w:val="multilevel"/>
    <w:tmpl w:val="57A6E80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017C2BFF"/>
    <w:multiLevelType w:val="multilevel"/>
    <w:tmpl w:val="0F50EF88"/>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9D26BF0"/>
    <w:multiLevelType w:val="multilevel"/>
    <w:tmpl w:val="7AEAE086"/>
    <w:lvl w:ilvl="0">
      <w:start w:val="1"/>
      <w:numFmt w:val="decimal"/>
      <w:lvlText w:val="%1"/>
      <w:lvlJc w:val="left"/>
      <w:pPr>
        <w:tabs>
          <w:tab w:val="num" w:pos="432"/>
        </w:tabs>
        <w:ind w:left="432" w:hanging="432"/>
      </w:pPr>
      <w:rPr>
        <w:rFonts w:ascii="Arial Bold" w:hAnsi="Arial Bold" w:hint="default"/>
        <w:b/>
        <w:i w:val="0"/>
        <w:sz w:val="20"/>
        <w:szCs w:val="2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0A7E2DAF"/>
    <w:multiLevelType w:val="multilevel"/>
    <w:tmpl w:val="DFC2B7A2"/>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E672566"/>
    <w:multiLevelType w:val="hybridMultilevel"/>
    <w:tmpl w:val="F9E69E7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nsid w:val="16A02F5D"/>
    <w:multiLevelType w:val="hybridMultilevel"/>
    <w:tmpl w:val="58C29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8AB048A"/>
    <w:multiLevelType w:val="multilevel"/>
    <w:tmpl w:val="7AEAE086"/>
    <w:lvl w:ilvl="0">
      <w:start w:val="1"/>
      <w:numFmt w:val="decimal"/>
      <w:lvlText w:val="%1"/>
      <w:lvlJc w:val="left"/>
      <w:pPr>
        <w:tabs>
          <w:tab w:val="num" w:pos="432"/>
        </w:tabs>
        <w:ind w:left="432" w:hanging="432"/>
      </w:pPr>
      <w:rPr>
        <w:rFonts w:ascii="Arial Bold" w:hAnsi="Arial Bold" w:hint="default"/>
        <w:b/>
        <w:i w:val="0"/>
        <w:sz w:val="20"/>
        <w:szCs w:val="2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1C162DF5"/>
    <w:multiLevelType w:val="multilevel"/>
    <w:tmpl w:val="B7DC16D0"/>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1CA3490F"/>
    <w:multiLevelType w:val="multilevel"/>
    <w:tmpl w:val="B2281F74"/>
    <w:lvl w:ilvl="0">
      <w:start w:val="1"/>
      <w:numFmt w:val="decimal"/>
      <w:lvlText w:val="%1"/>
      <w:lvlJc w:val="left"/>
      <w:pPr>
        <w:tabs>
          <w:tab w:val="num" w:pos="432"/>
        </w:tabs>
        <w:ind w:left="432" w:hanging="432"/>
      </w:pPr>
      <w:rPr>
        <w:rFonts w:ascii="Arial Bold" w:hAnsi="Arial Bold" w:hint="default"/>
        <w:b/>
        <w:i w:val="0"/>
        <w:sz w:val="20"/>
        <w:szCs w:val="2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1D311B2F"/>
    <w:multiLevelType w:val="hybridMultilevel"/>
    <w:tmpl w:val="0B32E62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nsid w:val="275F1A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29E26E4F"/>
    <w:multiLevelType w:val="multilevel"/>
    <w:tmpl w:val="8D6ABF6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CAD33CA"/>
    <w:multiLevelType w:val="multilevel"/>
    <w:tmpl w:val="2D92B58E"/>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388620F7"/>
    <w:multiLevelType w:val="multilevel"/>
    <w:tmpl w:val="B3CC22A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FE31A4F"/>
    <w:multiLevelType w:val="multilevel"/>
    <w:tmpl w:val="F894ECB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D852359"/>
    <w:multiLevelType w:val="singleLevel"/>
    <w:tmpl w:val="A43AE466"/>
    <w:lvl w:ilvl="0">
      <w:start w:val="801"/>
      <w:numFmt w:val="decimal"/>
      <w:lvlText w:val="%1"/>
      <w:lvlJc w:val="left"/>
      <w:pPr>
        <w:tabs>
          <w:tab w:val="num" w:pos="720"/>
        </w:tabs>
        <w:ind w:left="720" w:hanging="720"/>
      </w:pPr>
      <w:rPr>
        <w:rFonts w:hint="default"/>
      </w:rPr>
    </w:lvl>
  </w:abstractNum>
  <w:abstractNum w:abstractNumId="27">
    <w:nsid w:val="4E194DA9"/>
    <w:multiLevelType w:val="hybridMultilevel"/>
    <w:tmpl w:val="3A2288DC"/>
    <w:lvl w:ilvl="0" w:tplc="3124B3E6">
      <w:start w:val="1"/>
      <w:numFmt w:val="bullet"/>
      <w:lvlText w:val=""/>
      <w:lvlJc w:val="left"/>
      <w:pPr>
        <w:tabs>
          <w:tab w:val="num" w:pos="360"/>
        </w:tabs>
        <w:ind w:left="360" w:hanging="360"/>
      </w:pPr>
      <w:rPr>
        <w:rFonts w:ascii="Symbol" w:hAnsi="Symbol" w:hint="default"/>
      </w:rPr>
    </w:lvl>
    <w:lvl w:ilvl="1" w:tplc="2A3CCBE8" w:tentative="1">
      <w:start w:val="1"/>
      <w:numFmt w:val="bullet"/>
      <w:lvlText w:val="o"/>
      <w:lvlJc w:val="left"/>
      <w:pPr>
        <w:tabs>
          <w:tab w:val="num" w:pos="0"/>
        </w:tabs>
        <w:ind w:left="0" w:hanging="360"/>
      </w:pPr>
      <w:rPr>
        <w:rFonts w:ascii="Courier New" w:hAnsi="Courier New" w:cs="Courier New" w:hint="default"/>
      </w:rPr>
    </w:lvl>
    <w:lvl w:ilvl="2" w:tplc="32182BD4" w:tentative="1">
      <w:start w:val="1"/>
      <w:numFmt w:val="bullet"/>
      <w:lvlText w:val=""/>
      <w:lvlJc w:val="left"/>
      <w:pPr>
        <w:tabs>
          <w:tab w:val="num" w:pos="720"/>
        </w:tabs>
        <w:ind w:left="720" w:hanging="360"/>
      </w:pPr>
      <w:rPr>
        <w:rFonts w:ascii="Wingdings" w:hAnsi="Wingdings" w:hint="default"/>
      </w:rPr>
    </w:lvl>
    <w:lvl w:ilvl="3" w:tplc="E5CED6AC" w:tentative="1">
      <w:start w:val="1"/>
      <w:numFmt w:val="bullet"/>
      <w:lvlText w:val=""/>
      <w:lvlJc w:val="left"/>
      <w:pPr>
        <w:tabs>
          <w:tab w:val="num" w:pos="1440"/>
        </w:tabs>
        <w:ind w:left="1440" w:hanging="360"/>
      </w:pPr>
      <w:rPr>
        <w:rFonts w:ascii="Symbol" w:hAnsi="Symbol" w:hint="default"/>
      </w:rPr>
    </w:lvl>
    <w:lvl w:ilvl="4" w:tplc="30ACB2F8" w:tentative="1">
      <w:start w:val="1"/>
      <w:numFmt w:val="bullet"/>
      <w:lvlText w:val="o"/>
      <w:lvlJc w:val="left"/>
      <w:pPr>
        <w:tabs>
          <w:tab w:val="num" w:pos="2160"/>
        </w:tabs>
        <w:ind w:left="2160" w:hanging="360"/>
      </w:pPr>
      <w:rPr>
        <w:rFonts w:ascii="Courier New" w:hAnsi="Courier New" w:cs="Courier New" w:hint="default"/>
      </w:rPr>
    </w:lvl>
    <w:lvl w:ilvl="5" w:tplc="4C38540A" w:tentative="1">
      <w:start w:val="1"/>
      <w:numFmt w:val="bullet"/>
      <w:lvlText w:val=""/>
      <w:lvlJc w:val="left"/>
      <w:pPr>
        <w:tabs>
          <w:tab w:val="num" w:pos="2880"/>
        </w:tabs>
        <w:ind w:left="2880" w:hanging="360"/>
      </w:pPr>
      <w:rPr>
        <w:rFonts w:ascii="Wingdings" w:hAnsi="Wingdings" w:hint="default"/>
      </w:rPr>
    </w:lvl>
    <w:lvl w:ilvl="6" w:tplc="8182FBDE" w:tentative="1">
      <w:start w:val="1"/>
      <w:numFmt w:val="bullet"/>
      <w:lvlText w:val=""/>
      <w:lvlJc w:val="left"/>
      <w:pPr>
        <w:tabs>
          <w:tab w:val="num" w:pos="3600"/>
        </w:tabs>
        <w:ind w:left="3600" w:hanging="360"/>
      </w:pPr>
      <w:rPr>
        <w:rFonts w:ascii="Symbol" w:hAnsi="Symbol" w:hint="default"/>
      </w:rPr>
    </w:lvl>
    <w:lvl w:ilvl="7" w:tplc="2104193C" w:tentative="1">
      <w:start w:val="1"/>
      <w:numFmt w:val="bullet"/>
      <w:lvlText w:val="o"/>
      <w:lvlJc w:val="left"/>
      <w:pPr>
        <w:tabs>
          <w:tab w:val="num" w:pos="4320"/>
        </w:tabs>
        <w:ind w:left="4320" w:hanging="360"/>
      </w:pPr>
      <w:rPr>
        <w:rFonts w:ascii="Courier New" w:hAnsi="Courier New" w:cs="Courier New" w:hint="default"/>
      </w:rPr>
    </w:lvl>
    <w:lvl w:ilvl="8" w:tplc="80023AC2" w:tentative="1">
      <w:start w:val="1"/>
      <w:numFmt w:val="bullet"/>
      <w:lvlText w:val=""/>
      <w:lvlJc w:val="left"/>
      <w:pPr>
        <w:tabs>
          <w:tab w:val="num" w:pos="5040"/>
        </w:tabs>
        <w:ind w:left="5040" w:hanging="360"/>
      </w:pPr>
      <w:rPr>
        <w:rFonts w:ascii="Wingdings" w:hAnsi="Wingdings" w:hint="default"/>
      </w:rPr>
    </w:lvl>
  </w:abstractNum>
  <w:abstractNum w:abstractNumId="28">
    <w:nsid w:val="54050F1E"/>
    <w:multiLevelType w:val="multilevel"/>
    <w:tmpl w:val="590C836C"/>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A203CEA"/>
    <w:multiLevelType w:val="multilevel"/>
    <w:tmpl w:val="4C48CA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BEE77AA"/>
    <w:multiLevelType w:val="singleLevel"/>
    <w:tmpl w:val="189EA7B2"/>
    <w:lvl w:ilvl="0">
      <w:start w:val="903"/>
      <w:numFmt w:val="decimal"/>
      <w:lvlText w:val="%1"/>
      <w:lvlJc w:val="left"/>
      <w:pPr>
        <w:tabs>
          <w:tab w:val="num" w:pos="720"/>
        </w:tabs>
        <w:ind w:left="720" w:hanging="720"/>
      </w:pPr>
      <w:rPr>
        <w:rFonts w:hint="default"/>
      </w:rPr>
    </w:lvl>
  </w:abstractNum>
  <w:abstractNum w:abstractNumId="31">
    <w:nsid w:val="68043DDD"/>
    <w:multiLevelType w:val="singleLevel"/>
    <w:tmpl w:val="F70C2704"/>
    <w:lvl w:ilvl="0">
      <w:start w:val="395"/>
      <w:numFmt w:val="decimal"/>
      <w:lvlText w:val="%1"/>
      <w:lvlJc w:val="left"/>
      <w:pPr>
        <w:tabs>
          <w:tab w:val="num" w:pos="6510"/>
        </w:tabs>
        <w:ind w:left="6510" w:hanging="3105"/>
      </w:pPr>
      <w:rPr>
        <w:rFonts w:hint="default"/>
      </w:rPr>
    </w:lvl>
  </w:abstractNum>
  <w:abstractNum w:abstractNumId="32">
    <w:nsid w:val="69A77B6D"/>
    <w:multiLevelType w:val="multilevel"/>
    <w:tmpl w:val="D50E2458"/>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B4D45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6F54300D"/>
    <w:multiLevelType w:val="multilevel"/>
    <w:tmpl w:val="ECDC3EE2"/>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none"/>
      <w:lvlText w:val="4.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162088D"/>
    <w:multiLevelType w:val="multilevel"/>
    <w:tmpl w:val="2E585E1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9"/>
  </w:num>
  <w:num w:numId="2">
    <w:abstractNumId w:val="8"/>
  </w:num>
  <w:num w:numId="3">
    <w:abstractNumId w:val="0"/>
  </w:num>
  <w:num w:numId="4">
    <w:abstractNumId w:val="1"/>
  </w:num>
  <w:num w:numId="5">
    <w:abstractNumId w:val="2"/>
  </w:num>
  <w:num w:numId="6">
    <w:abstractNumId w:val="4"/>
  </w:num>
  <w:num w:numId="7">
    <w:abstractNumId w:val="5"/>
  </w:num>
  <w:num w:numId="8">
    <w:abstractNumId w:val="6"/>
  </w:num>
  <w:num w:numId="9">
    <w:abstractNumId w:val="7"/>
  </w:num>
  <w:num w:numId="10">
    <w:abstractNumId w:val="3"/>
  </w:num>
  <w:num w:numId="11">
    <w:abstractNumId w:val="10"/>
    <w:lvlOverride w:ilvl="0">
      <w:lvl w:ilvl="0">
        <w:start w:val="1"/>
        <w:numFmt w:val="bullet"/>
        <w:lvlText w:val=""/>
        <w:legacy w:legacy="1" w:legacySpace="0" w:legacyIndent="360"/>
        <w:lvlJc w:val="left"/>
        <w:pPr>
          <w:ind w:left="1530" w:hanging="360"/>
        </w:pPr>
        <w:rPr>
          <w:rFonts w:ascii="Symbol" w:hAnsi="Symbol" w:hint="default"/>
        </w:rPr>
      </w:lvl>
    </w:lvlOverride>
  </w:num>
  <w:num w:numId="12">
    <w:abstractNumId w:val="31"/>
  </w:num>
  <w:num w:numId="13">
    <w:abstractNumId w:val="21"/>
  </w:num>
  <w:num w:numId="14">
    <w:abstractNumId w:val="33"/>
  </w:num>
  <w:num w:numId="15">
    <w:abstractNumId w:val="26"/>
  </w:num>
  <w:num w:numId="16">
    <w:abstractNumId w:val="30"/>
  </w:num>
  <w:num w:numId="17">
    <w:abstractNumId w:val="23"/>
  </w:num>
  <w:num w:numId="18">
    <w:abstractNumId w:val="29"/>
  </w:num>
  <w:num w:numId="19">
    <w:abstractNumId w:val="24"/>
  </w:num>
  <w:num w:numId="20">
    <w:abstractNumId w:val="32"/>
  </w:num>
  <w:num w:numId="21">
    <w:abstractNumId w:val="25"/>
  </w:num>
  <w:num w:numId="2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3">
    <w:abstractNumId w:val="15"/>
  </w:num>
  <w:num w:numId="24">
    <w:abstractNumId w:val="13"/>
  </w:num>
  <w:num w:numId="25">
    <w:abstractNumId w:val="20"/>
  </w:num>
  <w:num w:numId="26">
    <w:abstractNumId w:val="17"/>
  </w:num>
  <w:num w:numId="27">
    <w:abstractNumId w:val="11"/>
  </w:num>
  <w:num w:numId="28">
    <w:abstractNumId w:val="19"/>
  </w:num>
  <w:num w:numId="29">
    <w:abstractNumId w:val="27"/>
  </w:num>
  <w:num w:numId="30">
    <w:abstractNumId w:val="12"/>
  </w:num>
  <w:num w:numId="31">
    <w:abstractNumId w:val="22"/>
  </w:num>
  <w:num w:numId="32">
    <w:abstractNumId w:val="18"/>
  </w:num>
  <w:num w:numId="33">
    <w:abstractNumId w:val="35"/>
  </w:num>
  <w:num w:numId="34">
    <w:abstractNumId w:val="14"/>
  </w:num>
  <w:num w:numId="35">
    <w:abstractNumId w:val="34"/>
  </w:num>
  <w:num w:numId="36">
    <w:abstractNumId w:val="28"/>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A82"/>
    <w:rsid w:val="0000282B"/>
    <w:rsid w:val="00003CD3"/>
    <w:rsid w:val="00005B09"/>
    <w:rsid w:val="00007534"/>
    <w:rsid w:val="000168DF"/>
    <w:rsid w:val="00016A35"/>
    <w:rsid w:val="000271A6"/>
    <w:rsid w:val="00027ED8"/>
    <w:rsid w:val="0003099A"/>
    <w:rsid w:val="00032304"/>
    <w:rsid w:val="00032A6E"/>
    <w:rsid w:val="00037436"/>
    <w:rsid w:val="00042F5A"/>
    <w:rsid w:val="00047B2F"/>
    <w:rsid w:val="0005628C"/>
    <w:rsid w:val="00056FD1"/>
    <w:rsid w:val="00061D23"/>
    <w:rsid w:val="00065FB8"/>
    <w:rsid w:val="00066150"/>
    <w:rsid w:val="00066F2C"/>
    <w:rsid w:val="00080ABE"/>
    <w:rsid w:val="000919DB"/>
    <w:rsid w:val="000C0579"/>
    <w:rsid w:val="000C1E35"/>
    <w:rsid w:val="000C4804"/>
    <w:rsid w:val="000C670E"/>
    <w:rsid w:val="000C76D8"/>
    <w:rsid w:val="000D0B85"/>
    <w:rsid w:val="000D4E30"/>
    <w:rsid w:val="000E3930"/>
    <w:rsid w:val="000E7F64"/>
    <w:rsid w:val="000F3DA2"/>
    <w:rsid w:val="000F5852"/>
    <w:rsid w:val="001002EC"/>
    <w:rsid w:val="001039AA"/>
    <w:rsid w:val="00112194"/>
    <w:rsid w:val="001136DC"/>
    <w:rsid w:val="00121F21"/>
    <w:rsid w:val="00127241"/>
    <w:rsid w:val="00127ED1"/>
    <w:rsid w:val="001423A3"/>
    <w:rsid w:val="00152027"/>
    <w:rsid w:val="001560C7"/>
    <w:rsid w:val="00160038"/>
    <w:rsid w:val="001611D8"/>
    <w:rsid w:val="0016336A"/>
    <w:rsid w:val="00167E0E"/>
    <w:rsid w:val="00192A3D"/>
    <w:rsid w:val="00193A9B"/>
    <w:rsid w:val="001945A8"/>
    <w:rsid w:val="001A0A72"/>
    <w:rsid w:val="001A0DED"/>
    <w:rsid w:val="001A14FA"/>
    <w:rsid w:val="001A50E3"/>
    <w:rsid w:val="001A5F53"/>
    <w:rsid w:val="001A7B82"/>
    <w:rsid w:val="001C0B76"/>
    <w:rsid w:val="001C190F"/>
    <w:rsid w:val="001C218E"/>
    <w:rsid w:val="001C4519"/>
    <w:rsid w:val="001C68DF"/>
    <w:rsid w:val="001D1727"/>
    <w:rsid w:val="001D760B"/>
    <w:rsid w:val="001E00C4"/>
    <w:rsid w:val="001E2574"/>
    <w:rsid w:val="001E586F"/>
    <w:rsid w:val="001F6A7B"/>
    <w:rsid w:val="00203CE5"/>
    <w:rsid w:val="0022576D"/>
    <w:rsid w:val="00226A01"/>
    <w:rsid w:val="002377E2"/>
    <w:rsid w:val="0024562E"/>
    <w:rsid w:val="0024794E"/>
    <w:rsid w:val="0026584B"/>
    <w:rsid w:val="002661D6"/>
    <w:rsid w:val="00270834"/>
    <w:rsid w:val="002734A2"/>
    <w:rsid w:val="00277F64"/>
    <w:rsid w:val="002A637F"/>
    <w:rsid w:val="002B3B66"/>
    <w:rsid w:val="002C56BD"/>
    <w:rsid w:val="002C7367"/>
    <w:rsid w:val="002D0527"/>
    <w:rsid w:val="002F3C2D"/>
    <w:rsid w:val="003053AF"/>
    <w:rsid w:val="00317D6E"/>
    <w:rsid w:val="00324B03"/>
    <w:rsid w:val="00342CED"/>
    <w:rsid w:val="003432F4"/>
    <w:rsid w:val="00347B73"/>
    <w:rsid w:val="00350467"/>
    <w:rsid w:val="00351FFF"/>
    <w:rsid w:val="00352BF8"/>
    <w:rsid w:val="003721C2"/>
    <w:rsid w:val="003723F2"/>
    <w:rsid w:val="00375A2F"/>
    <w:rsid w:val="0037729B"/>
    <w:rsid w:val="003800A0"/>
    <w:rsid w:val="0038426C"/>
    <w:rsid w:val="003849FA"/>
    <w:rsid w:val="00395571"/>
    <w:rsid w:val="003B0A29"/>
    <w:rsid w:val="003B3CD1"/>
    <w:rsid w:val="003B7014"/>
    <w:rsid w:val="003B7F8F"/>
    <w:rsid w:val="003D056A"/>
    <w:rsid w:val="003F04CD"/>
    <w:rsid w:val="003F12E2"/>
    <w:rsid w:val="00404647"/>
    <w:rsid w:val="00411089"/>
    <w:rsid w:val="004143F1"/>
    <w:rsid w:val="00414837"/>
    <w:rsid w:val="00445C63"/>
    <w:rsid w:val="00447349"/>
    <w:rsid w:val="00450F47"/>
    <w:rsid w:val="004548F4"/>
    <w:rsid w:val="00455061"/>
    <w:rsid w:val="0046114A"/>
    <w:rsid w:val="00463E3F"/>
    <w:rsid w:val="00464B3A"/>
    <w:rsid w:val="00466DCA"/>
    <w:rsid w:val="004816AD"/>
    <w:rsid w:val="004836BD"/>
    <w:rsid w:val="00486A82"/>
    <w:rsid w:val="00495ABE"/>
    <w:rsid w:val="00497EB4"/>
    <w:rsid w:val="004A012D"/>
    <w:rsid w:val="004A7443"/>
    <w:rsid w:val="004B6FBB"/>
    <w:rsid w:val="004D2529"/>
    <w:rsid w:val="004D3805"/>
    <w:rsid w:val="004E2C47"/>
    <w:rsid w:val="004E7F3A"/>
    <w:rsid w:val="004F25BA"/>
    <w:rsid w:val="004F795B"/>
    <w:rsid w:val="00500D85"/>
    <w:rsid w:val="00500E43"/>
    <w:rsid w:val="0050342E"/>
    <w:rsid w:val="005037F1"/>
    <w:rsid w:val="00503C4F"/>
    <w:rsid w:val="005052CC"/>
    <w:rsid w:val="005132C6"/>
    <w:rsid w:val="005148A9"/>
    <w:rsid w:val="00534043"/>
    <w:rsid w:val="005462FA"/>
    <w:rsid w:val="00547DA8"/>
    <w:rsid w:val="0055497F"/>
    <w:rsid w:val="005609C5"/>
    <w:rsid w:val="0056697A"/>
    <w:rsid w:val="005672CB"/>
    <w:rsid w:val="00580CF8"/>
    <w:rsid w:val="00583ACE"/>
    <w:rsid w:val="005875AA"/>
    <w:rsid w:val="005909A9"/>
    <w:rsid w:val="00590FDE"/>
    <w:rsid w:val="005965E0"/>
    <w:rsid w:val="0059750D"/>
    <w:rsid w:val="00597924"/>
    <w:rsid w:val="005A31EB"/>
    <w:rsid w:val="005A3B3E"/>
    <w:rsid w:val="005B6F15"/>
    <w:rsid w:val="005C6EB1"/>
    <w:rsid w:val="005C7F2D"/>
    <w:rsid w:val="005E319B"/>
    <w:rsid w:val="005F0BBD"/>
    <w:rsid w:val="005F674E"/>
    <w:rsid w:val="0060255E"/>
    <w:rsid w:val="00624600"/>
    <w:rsid w:val="006248FC"/>
    <w:rsid w:val="00626E29"/>
    <w:rsid w:val="0062736B"/>
    <w:rsid w:val="0063585E"/>
    <w:rsid w:val="00637FC7"/>
    <w:rsid w:val="00642543"/>
    <w:rsid w:val="00646196"/>
    <w:rsid w:val="00651CB9"/>
    <w:rsid w:val="00653C6C"/>
    <w:rsid w:val="006626BB"/>
    <w:rsid w:val="00665CD6"/>
    <w:rsid w:val="006667CA"/>
    <w:rsid w:val="00677E59"/>
    <w:rsid w:val="00683C59"/>
    <w:rsid w:val="0068641C"/>
    <w:rsid w:val="006A107D"/>
    <w:rsid w:val="006A1A20"/>
    <w:rsid w:val="006B2E3C"/>
    <w:rsid w:val="006B2F9F"/>
    <w:rsid w:val="006C175A"/>
    <w:rsid w:val="006C3466"/>
    <w:rsid w:val="006C6BD3"/>
    <w:rsid w:val="006C70E3"/>
    <w:rsid w:val="006D0E42"/>
    <w:rsid w:val="006D1815"/>
    <w:rsid w:val="006D422A"/>
    <w:rsid w:val="00700AF5"/>
    <w:rsid w:val="00700FA1"/>
    <w:rsid w:val="00716E7D"/>
    <w:rsid w:val="00717F77"/>
    <w:rsid w:val="0072749B"/>
    <w:rsid w:val="00731950"/>
    <w:rsid w:val="00731FDE"/>
    <w:rsid w:val="00733169"/>
    <w:rsid w:val="007369D1"/>
    <w:rsid w:val="007370C8"/>
    <w:rsid w:val="00742675"/>
    <w:rsid w:val="007427AD"/>
    <w:rsid w:val="00744D70"/>
    <w:rsid w:val="00752CA3"/>
    <w:rsid w:val="00764CFA"/>
    <w:rsid w:val="007657F2"/>
    <w:rsid w:val="00766B11"/>
    <w:rsid w:val="007713CF"/>
    <w:rsid w:val="00774853"/>
    <w:rsid w:val="007751C3"/>
    <w:rsid w:val="007752D6"/>
    <w:rsid w:val="00777F6C"/>
    <w:rsid w:val="00787324"/>
    <w:rsid w:val="007905AD"/>
    <w:rsid w:val="007A7365"/>
    <w:rsid w:val="007B6EE3"/>
    <w:rsid w:val="007D3A30"/>
    <w:rsid w:val="007D4C00"/>
    <w:rsid w:val="007F5AD1"/>
    <w:rsid w:val="00803103"/>
    <w:rsid w:val="00805C52"/>
    <w:rsid w:val="008246FD"/>
    <w:rsid w:val="0083466E"/>
    <w:rsid w:val="00836865"/>
    <w:rsid w:val="0084070E"/>
    <w:rsid w:val="00843922"/>
    <w:rsid w:val="00857F5F"/>
    <w:rsid w:val="00860E5E"/>
    <w:rsid w:val="008616AE"/>
    <w:rsid w:val="0087622D"/>
    <w:rsid w:val="008800A5"/>
    <w:rsid w:val="008838CD"/>
    <w:rsid w:val="008840C5"/>
    <w:rsid w:val="008859B7"/>
    <w:rsid w:val="00892C4B"/>
    <w:rsid w:val="00895389"/>
    <w:rsid w:val="008B3948"/>
    <w:rsid w:val="008B61CC"/>
    <w:rsid w:val="008C6CAB"/>
    <w:rsid w:val="008C7252"/>
    <w:rsid w:val="008D5BD6"/>
    <w:rsid w:val="008E24FD"/>
    <w:rsid w:val="008E5C2A"/>
    <w:rsid w:val="008F67FA"/>
    <w:rsid w:val="00900B86"/>
    <w:rsid w:val="009026BF"/>
    <w:rsid w:val="009053AF"/>
    <w:rsid w:val="0090543D"/>
    <w:rsid w:val="00905D0C"/>
    <w:rsid w:val="009070CC"/>
    <w:rsid w:val="00910797"/>
    <w:rsid w:val="00910D46"/>
    <w:rsid w:val="00912CA5"/>
    <w:rsid w:val="00914FDC"/>
    <w:rsid w:val="00916C20"/>
    <w:rsid w:val="009244ED"/>
    <w:rsid w:val="0092649E"/>
    <w:rsid w:val="00942D54"/>
    <w:rsid w:val="009604C3"/>
    <w:rsid w:val="00970BC2"/>
    <w:rsid w:val="00977761"/>
    <w:rsid w:val="00980AED"/>
    <w:rsid w:val="00984645"/>
    <w:rsid w:val="00992CD4"/>
    <w:rsid w:val="009940CF"/>
    <w:rsid w:val="009A77B0"/>
    <w:rsid w:val="009B3C2B"/>
    <w:rsid w:val="009C0C3E"/>
    <w:rsid w:val="009D079E"/>
    <w:rsid w:val="009E08D1"/>
    <w:rsid w:val="009E3AC4"/>
    <w:rsid w:val="009E5696"/>
    <w:rsid w:val="009F0524"/>
    <w:rsid w:val="00A13B11"/>
    <w:rsid w:val="00A24A95"/>
    <w:rsid w:val="00A25F2B"/>
    <w:rsid w:val="00A30A37"/>
    <w:rsid w:val="00A4184B"/>
    <w:rsid w:val="00A52309"/>
    <w:rsid w:val="00A629F2"/>
    <w:rsid w:val="00A63569"/>
    <w:rsid w:val="00A717B7"/>
    <w:rsid w:val="00A72DA3"/>
    <w:rsid w:val="00AA3C0D"/>
    <w:rsid w:val="00AC04FB"/>
    <w:rsid w:val="00AD15E3"/>
    <w:rsid w:val="00AD594E"/>
    <w:rsid w:val="00AD69FA"/>
    <w:rsid w:val="00AE4F2B"/>
    <w:rsid w:val="00B129C7"/>
    <w:rsid w:val="00B17887"/>
    <w:rsid w:val="00B21404"/>
    <w:rsid w:val="00B223C3"/>
    <w:rsid w:val="00B27372"/>
    <w:rsid w:val="00B30228"/>
    <w:rsid w:val="00B337D0"/>
    <w:rsid w:val="00B35EF3"/>
    <w:rsid w:val="00B3655E"/>
    <w:rsid w:val="00B74BDE"/>
    <w:rsid w:val="00B81994"/>
    <w:rsid w:val="00B82C7B"/>
    <w:rsid w:val="00B82F45"/>
    <w:rsid w:val="00B844A2"/>
    <w:rsid w:val="00B8676C"/>
    <w:rsid w:val="00B91FE6"/>
    <w:rsid w:val="00B934B6"/>
    <w:rsid w:val="00B965CC"/>
    <w:rsid w:val="00BB32B5"/>
    <w:rsid w:val="00BB36B6"/>
    <w:rsid w:val="00BB7E91"/>
    <w:rsid w:val="00BC6B2F"/>
    <w:rsid w:val="00BD0E35"/>
    <w:rsid w:val="00BD49D8"/>
    <w:rsid w:val="00BD5067"/>
    <w:rsid w:val="00BF3870"/>
    <w:rsid w:val="00BF7156"/>
    <w:rsid w:val="00C04157"/>
    <w:rsid w:val="00C177EC"/>
    <w:rsid w:val="00C24889"/>
    <w:rsid w:val="00C32A77"/>
    <w:rsid w:val="00C32EA0"/>
    <w:rsid w:val="00C33A7D"/>
    <w:rsid w:val="00C37E8F"/>
    <w:rsid w:val="00C63143"/>
    <w:rsid w:val="00C6581A"/>
    <w:rsid w:val="00C658D4"/>
    <w:rsid w:val="00C7023D"/>
    <w:rsid w:val="00C7113D"/>
    <w:rsid w:val="00C73812"/>
    <w:rsid w:val="00C82678"/>
    <w:rsid w:val="00C838DD"/>
    <w:rsid w:val="00C86244"/>
    <w:rsid w:val="00C862DA"/>
    <w:rsid w:val="00CA19DB"/>
    <w:rsid w:val="00CA1CF6"/>
    <w:rsid w:val="00CA6FF0"/>
    <w:rsid w:val="00CA78A4"/>
    <w:rsid w:val="00CB604F"/>
    <w:rsid w:val="00CC3052"/>
    <w:rsid w:val="00CD114E"/>
    <w:rsid w:val="00CE0751"/>
    <w:rsid w:val="00CF4EFF"/>
    <w:rsid w:val="00CF59D0"/>
    <w:rsid w:val="00D20003"/>
    <w:rsid w:val="00D2169F"/>
    <w:rsid w:val="00D24501"/>
    <w:rsid w:val="00D2718D"/>
    <w:rsid w:val="00D32A55"/>
    <w:rsid w:val="00D43B42"/>
    <w:rsid w:val="00D51C3E"/>
    <w:rsid w:val="00D65406"/>
    <w:rsid w:val="00D823D1"/>
    <w:rsid w:val="00D83058"/>
    <w:rsid w:val="00D868AF"/>
    <w:rsid w:val="00D9094B"/>
    <w:rsid w:val="00D90C61"/>
    <w:rsid w:val="00DA1A28"/>
    <w:rsid w:val="00DB01BE"/>
    <w:rsid w:val="00DD2033"/>
    <w:rsid w:val="00DD26D2"/>
    <w:rsid w:val="00DE1157"/>
    <w:rsid w:val="00DF54E1"/>
    <w:rsid w:val="00E03EF1"/>
    <w:rsid w:val="00E11E87"/>
    <w:rsid w:val="00E16438"/>
    <w:rsid w:val="00E17832"/>
    <w:rsid w:val="00E27E72"/>
    <w:rsid w:val="00E35FB9"/>
    <w:rsid w:val="00E43A65"/>
    <w:rsid w:val="00E44FB8"/>
    <w:rsid w:val="00E4794B"/>
    <w:rsid w:val="00E47E54"/>
    <w:rsid w:val="00E541B4"/>
    <w:rsid w:val="00E54E9C"/>
    <w:rsid w:val="00E62123"/>
    <w:rsid w:val="00E62F94"/>
    <w:rsid w:val="00E706B0"/>
    <w:rsid w:val="00E72A6B"/>
    <w:rsid w:val="00E762A3"/>
    <w:rsid w:val="00E8502E"/>
    <w:rsid w:val="00E851C2"/>
    <w:rsid w:val="00E85A5B"/>
    <w:rsid w:val="00EA593B"/>
    <w:rsid w:val="00EA70B0"/>
    <w:rsid w:val="00EB482D"/>
    <w:rsid w:val="00EB6982"/>
    <w:rsid w:val="00EC6BBE"/>
    <w:rsid w:val="00ED3E0D"/>
    <w:rsid w:val="00ED4FF3"/>
    <w:rsid w:val="00EE05D5"/>
    <w:rsid w:val="00EE32AD"/>
    <w:rsid w:val="00EE6E3A"/>
    <w:rsid w:val="00EF733C"/>
    <w:rsid w:val="00EF7AB6"/>
    <w:rsid w:val="00F058A5"/>
    <w:rsid w:val="00F059E7"/>
    <w:rsid w:val="00F123DF"/>
    <w:rsid w:val="00F13660"/>
    <w:rsid w:val="00F21502"/>
    <w:rsid w:val="00F32DC0"/>
    <w:rsid w:val="00F360F0"/>
    <w:rsid w:val="00F5145F"/>
    <w:rsid w:val="00F63D65"/>
    <w:rsid w:val="00F65CCC"/>
    <w:rsid w:val="00F825A2"/>
    <w:rsid w:val="00F82D7A"/>
    <w:rsid w:val="00F82F01"/>
    <w:rsid w:val="00F91775"/>
    <w:rsid w:val="00F95BF5"/>
    <w:rsid w:val="00F96305"/>
    <w:rsid w:val="00FA183E"/>
    <w:rsid w:val="00FA7E14"/>
    <w:rsid w:val="00FA7E2F"/>
    <w:rsid w:val="00FB2DD3"/>
    <w:rsid w:val="00FC4073"/>
    <w:rsid w:val="00FC59BC"/>
    <w:rsid w:val="00FC7D35"/>
    <w:rsid w:val="00FD0EF1"/>
    <w:rsid w:val="00FE2395"/>
    <w:rsid w:val="00FE6D0E"/>
    <w:rsid w:val="00FF1787"/>
    <w:rsid w:val="00FF3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style>
  <w:style w:type="paragraph" w:styleId="Heading1">
    <w:name w:val="heading 1"/>
    <w:aliases w:val="Heading 1 Char"/>
    <w:basedOn w:val="HeadingBase"/>
    <w:next w:val="BodyText"/>
    <w:qFormat/>
    <w:pPr>
      <w:pBdr>
        <w:bottom w:val="single" w:sz="6" w:space="3" w:color="auto"/>
      </w:pBdr>
      <w:outlineLvl w:val="0"/>
    </w:pPr>
    <w:rPr>
      <w:caps/>
    </w:rPr>
  </w:style>
  <w:style w:type="paragraph" w:styleId="Heading2">
    <w:name w:val="heading 2"/>
    <w:basedOn w:val="HeadingBase"/>
    <w:next w:val="BodyText"/>
    <w:link w:val="Heading2Char"/>
    <w:qFormat/>
    <w:pPr>
      <w:spacing w:before="240" w:line="280" w:lineRule="exact"/>
      <w:outlineLvl w:val="1"/>
    </w:pPr>
  </w:style>
  <w:style w:type="paragraph" w:styleId="Heading3">
    <w:name w:val="heading 3"/>
    <w:basedOn w:val="Normal"/>
    <w:next w:val="Normal"/>
    <w:qFormat/>
    <w:pPr>
      <w:keepNext/>
      <w:outlineLvl w:val="2"/>
    </w:pPr>
    <w:rPr>
      <w:rFonts w:ascii="Arial" w:hAnsi="Arial"/>
      <w:b/>
      <w:snapToGrid w:val="0"/>
      <w:color w:val="000000"/>
      <w:sz w:val="16"/>
    </w:rPr>
  </w:style>
  <w:style w:type="paragraph" w:styleId="Heading4">
    <w:name w:val="heading 4"/>
    <w:basedOn w:val="Normal"/>
    <w:next w:val="Normal"/>
    <w:link w:val="Heading4Char"/>
    <w:qFormat/>
    <w:pPr>
      <w:keepNext/>
      <w:jc w:val="center"/>
      <w:outlineLvl w:val="3"/>
    </w:pPr>
    <w:rPr>
      <w:b/>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ind w:left="-1080" w:firstLine="1080"/>
      <w:jc w:val="center"/>
      <w:outlineLvl w:val="5"/>
    </w:pPr>
    <w:rPr>
      <w:rFonts w:ascii="Arial" w:hAnsi="Arial" w:cs="Arial"/>
      <w:b/>
      <w:bCs/>
      <w:color w:val="000000"/>
      <w:sz w:val="16"/>
      <w:szCs w:val="16"/>
    </w:rPr>
  </w:style>
  <w:style w:type="paragraph" w:styleId="Heading7">
    <w:name w:val="heading 7"/>
    <w:basedOn w:val="Normal"/>
    <w:next w:val="Normal"/>
    <w:qFormat/>
    <w:rsid w:val="00B82C7B"/>
    <w:pPr>
      <w:tabs>
        <w:tab w:val="num" w:pos="1296"/>
      </w:tabs>
      <w:spacing w:before="240" w:after="60"/>
      <w:ind w:left="1296" w:hanging="1296"/>
      <w:outlineLvl w:val="6"/>
    </w:pPr>
    <w:rPr>
      <w:sz w:val="24"/>
      <w:szCs w:val="24"/>
    </w:rPr>
  </w:style>
  <w:style w:type="paragraph" w:styleId="Heading8">
    <w:name w:val="heading 8"/>
    <w:basedOn w:val="Normal"/>
    <w:next w:val="Normal"/>
    <w:qFormat/>
    <w:rsid w:val="00B82C7B"/>
    <w:pPr>
      <w:tabs>
        <w:tab w:val="num" w:pos="1440"/>
      </w:tabs>
      <w:spacing w:before="240" w:after="60"/>
      <w:ind w:left="1440" w:hanging="1440"/>
      <w:outlineLvl w:val="7"/>
    </w:pPr>
    <w:rPr>
      <w:i/>
      <w:iCs/>
      <w:sz w:val="24"/>
      <w:szCs w:val="24"/>
    </w:rPr>
  </w:style>
  <w:style w:type="paragraph" w:styleId="Heading9">
    <w:name w:val="heading 9"/>
    <w:basedOn w:val="Normal"/>
    <w:next w:val="Normal"/>
    <w:qFormat/>
    <w:rsid w:val="00B82C7B"/>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widowControl w:val="0"/>
      <w:spacing w:before="360" w:after="120" w:line="360" w:lineRule="exact"/>
    </w:pPr>
    <w:rPr>
      <w:rFonts w:ascii="Arial" w:hAnsi="Arial"/>
      <w:b/>
      <w:snapToGrid w:val="0"/>
      <w:kern w:val="28"/>
      <w:sz w:val="28"/>
    </w:rPr>
  </w:style>
  <w:style w:type="paragraph" w:styleId="BodyText">
    <w:name w:val="Body Text"/>
    <w:aliases w:val="Char,Char Char Char,Char Char,Char Char Char Char Char,Char C..., Char, Char Char"/>
    <w:basedOn w:val="Normal"/>
    <w:link w:val="BodyTextChar"/>
    <w:pPr>
      <w:widowControl w:val="0"/>
      <w:spacing w:after="120"/>
      <w:ind w:left="720"/>
      <w:jc w:val="both"/>
    </w:pPr>
    <w:rPr>
      <w:rFonts w:ascii="Arial" w:hAnsi="Arial"/>
      <w:snapToGrid w:val="0"/>
      <w:sz w:val="22"/>
    </w:rPr>
  </w:style>
  <w:style w:type="paragraph" w:styleId="Header">
    <w:name w:val="header"/>
    <w:basedOn w:val="Normal"/>
    <w:pPr>
      <w:keepLines/>
      <w:widowControl w:val="0"/>
      <w:pBdr>
        <w:bottom w:val="single" w:sz="6" w:space="4" w:color="auto"/>
      </w:pBdr>
      <w:tabs>
        <w:tab w:val="center" w:pos="4320"/>
        <w:tab w:val="right" w:pos="8640"/>
      </w:tabs>
    </w:pPr>
    <w:rPr>
      <w:rFonts w:ascii="Arial" w:hAnsi="Arial"/>
      <w:b/>
      <w:caps/>
      <w:snapToGrid w:val="0"/>
      <w:spacing w:val="20"/>
      <w:sz w:val="18"/>
    </w:rPr>
  </w:style>
  <w:style w:type="paragraph" w:customStyle="1" w:styleId="Picture">
    <w:name w:val="Picture"/>
    <w:basedOn w:val="BodyText"/>
    <w:next w:val="Caption"/>
    <w:pPr>
      <w:keepNext/>
      <w:spacing w:before="120"/>
    </w:pPr>
  </w:style>
  <w:style w:type="paragraph" w:styleId="Caption">
    <w:name w:val="caption"/>
    <w:basedOn w:val="Picture"/>
    <w:next w:val="BodyText"/>
    <w:qFormat/>
    <w:pPr>
      <w:ind w:left="0"/>
      <w:jc w:val="center"/>
    </w:pPr>
    <w:rPr>
      <w:b/>
      <w:sz w:val="20"/>
    </w:rPr>
  </w:style>
  <w:style w:type="paragraph" w:styleId="Footer">
    <w:name w:val="footer"/>
    <w:basedOn w:val="Normal"/>
    <w:pPr>
      <w:tabs>
        <w:tab w:val="center" w:pos="4320"/>
        <w:tab w:val="right" w:pos="8640"/>
      </w:tabs>
    </w:pPr>
  </w:style>
  <w:style w:type="paragraph" w:styleId="TOC1">
    <w:name w:val="toc 1"/>
    <w:basedOn w:val="Normal"/>
    <w:next w:val="Normal"/>
    <w:autoRedefine/>
    <w:uiPriority w:val="39"/>
    <w:pPr>
      <w:spacing w:before="120" w:after="120"/>
    </w:pPr>
    <w:rPr>
      <w:b/>
      <w:caps/>
    </w:rPr>
  </w:style>
  <w:style w:type="paragraph" w:styleId="TOC2">
    <w:name w:val="toc 2"/>
    <w:basedOn w:val="Normal"/>
    <w:next w:val="Normal"/>
    <w:autoRedefine/>
    <w:uiPriority w:val="39"/>
    <w:pPr>
      <w:tabs>
        <w:tab w:val="left" w:pos="800"/>
        <w:tab w:val="right" w:leader="dot" w:pos="8630"/>
      </w:tabs>
      <w:ind w:left="200"/>
    </w:pPr>
    <w:rPr>
      <w:smallCaps/>
      <w:noProof/>
    </w:rPr>
  </w:style>
  <w:style w:type="paragraph" w:styleId="TOC3">
    <w:name w:val="toc 3"/>
    <w:basedOn w:val="Normal"/>
    <w:next w:val="Normal"/>
    <w:autoRedefine/>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character" w:styleId="PageNumber">
    <w:name w:val="page number"/>
    <w:basedOn w:val="DefaultParagraphFont"/>
  </w:style>
  <w:style w:type="paragraph" w:styleId="TableofFigures">
    <w:name w:val="table of figures"/>
    <w:basedOn w:val="Normal"/>
    <w:next w:val="Normal"/>
    <w:link w:val="TableofFiguresChar"/>
    <w:uiPriority w:val="99"/>
    <w:pPr>
      <w:ind w:left="400" w:hanging="400"/>
    </w:pPr>
    <w:rPr>
      <w:smallCaps/>
    </w:rPr>
  </w:style>
  <w:style w:type="paragraph" w:customStyle="1" w:styleId="insert">
    <w:name w:val="insert"/>
    <w:next w:val="BodyText"/>
    <w:pPr>
      <w:widowControl w:val="0"/>
    </w:pPr>
    <w:rPr>
      <w:rFonts w:ascii="Arial" w:hAnsi="Arial"/>
      <w:snapToGrid w:val="0"/>
      <w:sz w:val="16"/>
    </w:rPr>
  </w:style>
  <w:style w:type="paragraph" w:styleId="PlainText">
    <w:name w:val="Plain Text"/>
    <w:basedOn w:val="Normal"/>
    <w:rPr>
      <w:rFonts w:ascii="Courier New" w:hAnsi="Courier New"/>
    </w:rPr>
  </w:style>
  <w:style w:type="paragraph" w:customStyle="1" w:styleId="font5">
    <w:name w:val="font5"/>
    <w:basedOn w:val="Normal"/>
    <w:pPr>
      <w:spacing w:before="100" w:beforeAutospacing="1" w:after="100" w:afterAutospacing="1"/>
    </w:pPr>
    <w:rPr>
      <w:rFonts w:ascii="Arial" w:hAnsi="Arial" w:cs="Arial"/>
      <w:b/>
      <w:bCs/>
      <w:sz w:val="16"/>
      <w:szCs w:val="16"/>
    </w:rPr>
  </w:style>
  <w:style w:type="paragraph" w:customStyle="1" w:styleId="xl25">
    <w:name w:val="xl25"/>
    <w:basedOn w:val="Normal"/>
    <w:pPr>
      <w:pBdr>
        <w:right w:val="dotted" w:sz="4" w:space="0" w:color="auto"/>
      </w:pBdr>
      <w:spacing w:before="100" w:beforeAutospacing="1" w:after="100" w:afterAutospacing="1"/>
      <w:jc w:val="center"/>
    </w:pPr>
    <w:rPr>
      <w:rFonts w:ascii="Symbol" w:hAnsi="Symbol"/>
      <w:b/>
      <w:bCs/>
      <w:sz w:val="16"/>
      <w:szCs w:val="16"/>
    </w:rPr>
  </w:style>
  <w:style w:type="paragraph" w:customStyle="1" w:styleId="xl26">
    <w:name w:val="xl26"/>
    <w:basedOn w:val="Normal"/>
    <w:pPr>
      <w:pBdr>
        <w:bottom w:val="single" w:sz="8" w:space="0" w:color="auto"/>
        <w:right w:val="dotted" w:sz="4" w:space="0" w:color="auto"/>
      </w:pBdr>
      <w:spacing w:before="100" w:beforeAutospacing="1" w:after="100" w:afterAutospacing="1"/>
      <w:jc w:val="center"/>
    </w:pPr>
    <w:rPr>
      <w:rFonts w:ascii="Arial" w:hAnsi="Arial" w:cs="Arial"/>
      <w:b/>
      <w:bCs/>
      <w:sz w:val="16"/>
      <w:szCs w:val="16"/>
    </w:rPr>
  </w:style>
  <w:style w:type="paragraph" w:customStyle="1" w:styleId="xl27">
    <w:name w:val="xl27"/>
    <w:basedOn w:val="Normal"/>
    <w:pPr>
      <w:pBdr>
        <w:right w:val="dotted" w:sz="4" w:space="0" w:color="auto"/>
      </w:pBdr>
      <w:spacing w:before="100" w:beforeAutospacing="1" w:after="100" w:afterAutospacing="1"/>
    </w:pPr>
    <w:rPr>
      <w:rFonts w:ascii="Arial" w:hAnsi="Arial" w:cs="Arial"/>
      <w:b/>
      <w:bCs/>
      <w:sz w:val="16"/>
      <w:szCs w:val="16"/>
    </w:rPr>
  </w:style>
  <w:style w:type="paragraph" w:customStyle="1" w:styleId="xl28">
    <w:name w:val="xl28"/>
    <w:basedOn w:val="Normal"/>
    <w:pPr>
      <w:pBdr>
        <w:bottom w:val="single" w:sz="8" w:space="0" w:color="auto"/>
      </w:pBdr>
      <w:spacing w:before="100" w:beforeAutospacing="1" w:after="100" w:afterAutospacing="1"/>
      <w:jc w:val="center"/>
    </w:pPr>
    <w:rPr>
      <w:rFonts w:ascii="Arial" w:hAnsi="Arial" w:cs="Arial"/>
      <w:b/>
      <w:bCs/>
      <w:sz w:val="16"/>
      <w:szCs w:val="16"/>
    </w:rPr>
  </w:style>
  <w:style w:type="paragraph" w:customStyle="1" w:styleId="xl29">
    <w:name w:val="xl29"/>
    <w:basedOn w:val="Normal"/>
    <w:pPr>
      <w:pBdr>
        <w:right w:val="dotted" w:sz="4" w:space="0" w:color="auto"/>
      </w:pBdr>
      <w:spacing w:before="100" w:beforeAutospacing="1" w:after="100" w:afterAutospacing="1"/>
      <w:jc w:val="center"/>
    </w:pPr>
    <w:rPr>
      <w:rFonts w:ascii="Arial" w:hAnsi="Arial" w:cs="Arial"/>
      <w:b/>
      <w:bCs/>
      <w:color w:val="000000"/>
      <w:sz w:val="16"/>
      <w:szCs w:val="16"/>
    </w:rPr>
  </w:style>
  <w:style w:type="paragraph" w:customStyle="1" w:styleId="xl30">
    <w:name w:val="xl30"/>
    <w:basedOn w:val="Normal"/>
    <w:pPr>
      <w:pBdr>
        <w:bottom w:val="single" w:sz="8" w:space="0" w:color="auto"/>
        <w:right w:val="dotted" w:sz="4" w:space="0" w:color="auto"/>
      </w:pBdr>
      <w:spacing w:before="100" w:beforeAutospacing="1" w:after="100" w:afterAutospacing="1"/>
      <w:jc w:val="center"/>
    </w:pPr>
    <w:rPr>
      <w:rFonts w:ascii="Arial" w:hAnsi="Arial" w:cs="Arial"/>
      <w:b/>
      <w:bCs/>
      <w:color w:val="000000"/>
      <w:sz w:val="16"/>
      <w:szCs w:val="16"/>
    </w:rPr>
  </w:style>
  <w:style w:type="character" w:styleId="HTMLTypewriter">
    <w:name w:val="HTML Typewriter"/>
    <w:basedOn w:val="DefaultParagraphFont"/>
    <w:rsid w:val="00375A2F"/>
    <w:rPr>
      <w:rFonts w:ascii="Courier New" w:eastAsia="Times New Roman" w:hAnsi="Courier New" w:cs="Courier New"/>
      <w:sz w:val="20"/>
      <w:szCs w:val="20"/>
    </w:rPr>
  </w:style>
  <w:style w:type="paragraph" w:styleId="HTMLPreformatted">
    <w:name w:val="HTML Preformatted"/>
    <w:basedOn w:val="Normal"/>
    <w:rsid w:val="0037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basedOn w:val="DefaultParagraphFont"/>
    <w:uiPriority w:val="99"/>
    <w:rsid w:val="00375A2F"/>
    <w:rPr>
      <w:color w:val="0000FF"/>
      <w:u w:val="single"/>
    </w:rPr>
  </w:style>
  <w:style w:type="character" w:styleId="FollowedHyperlink">
    <w:name w:val="FollowedHyperlink"/>
    <w:basedOn w:val="DefaultParagraphFont"/>
    <w:rsid w:val="00C32EA0"/>
    <w:rPr>
      <w:color w:val="800080"/>
      <w:u w:val="single"/>
    </w:rPr>
  </w:style>
  <w:style w:type="paragraph" w:customStyle="1" w:styleId="xl22">
    <w:name w:val="xl22"/>
    <w:basedOn w:val="Normal"/>
    <w:rsid w:val="00C32EA0"/>
    <w:pPr>
      <w:spacing w:before="100" w:beforeAutospacing="1" w:after="100" w:afterAutospacing="1"/>
      <w:jc w:val="center"/>
    </w:pPr>
    <w:rPr>
      <w:rFonts w:ascii="Arial" w:hAnsi="Arial" w:cs="Arial"/>
      <w:b/>
      <w:bCs/>
      <w:sz w:val="24"/>
      <w:szCs w:val="24"/>
    </w:rPr>
  </w:style>
  <w:style w:type="paragraph" w:customStyle="1" w:styleId="xl23">
    <w:name w:val="xl23"/>
    <w:basedOn w:val="Normal"/>
    <w:rsid w:val="00C32EA0"/>
    <w:pPr>
      <w:shd w:val="clear" w:color="auto" w:fill="FFFF00"/>
      <w:spacing w:before="100" w:beforeAutospacing="1" w:after="100" w:afterAutospacing="1"/>
      <w:jc w:val="center"/>
    </w:pPr>
    <w:rPr>
      <w:rFonts w:ascii="Arial" w:hAnsi="Arial" w:cs="Arial"/>
      <w:b/>
      <w:bCs/>
      <w:sz w:val="24"/>
      <w:szCs w:val="24"/>
    </w:rPr>
  </w:style>
  <w:style w:type="paragraph" w:customStyle="1" w:styleId="xl24">
    <w:name w:val="xl24"/>
    <w:basedOn w:val="Normal"/>
    <w:rsid w:val="00C32EA0"/>
    <w:pPr>
      <w:shd w:val="clear" w:color="auto" w:fill="FFFF00"/>
      <w:spacing w:before="100" w:beforeAutospacing="1" w:after="100" w:afterAutospacing="1"/>
      <w:jc w:val="center"/>
    </w:pPr>
    <w:rPr>
      <w:sz w:val="24"/>
      <w:szCs w:val="24"/>
    </w:rPr>
  </w:style>
  <w:style w:type="paragraph" w:customStyle="1" w:styleId="xl31">
    <w:name w:val="xl31"/>
    <w:basedOn w:val="Normal"/>
    <w:rsid w:val="00C32EA0"/>
    <w:pPr>
      <w:pBdr>
        <w:top w:val="single" w:sz="4" w:space="0" w:color="auto"/>
        <w:left w:val="single" w:sz="4" w:space="0" w:color="auto"/>
        <w:bottom w:val="double" w:sz="6" w:space="0" w:color="auto"/>
        <w:right w:val="single" w:sz="4"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32">
    <w:name w:val="xl32"/>
    <w:basedOn w:val="Normal"/>
    <w:rsid w:val="00C32EA0"/>
    <w:pPr>
      <w:pBdr>
        <w:top w:val="single" w:sz="4" w:space="0" w:color="auto"/>
        <w:left w:val="single" w:sz="4" w:space="0" w:color="auto"/>
        <w:bottom w:val="double" w:sz="6" w:space="0" w:color="auto"/>
        <w:right w:val="single" w:sz="4"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33">
    <w:name w:val="xl33"/>
    <w:basedOn w:val="Normal"/>
    <w:rsid w:val="00C32EA0"/>
    <w:pPr>
      <w:pBdr>
        <w:top w:val="single" w:sz="4" w:space="0" w:color="auto"/>
        <w:left w:val="single" w:sz="4" w:space="0" w:color="auto"/>
        <w:bottom w:val="double" w:sz="6" w:space="0" w:color="auto"/>
        <w:right w:val="single" w:sz="4" w:space="0" w:color="auto"/>
      </w:pBdr>
      <w:shd w:val="clear" w:color="auto" w:fill="CCFFFF"/>
      <w:spacing w:before="100" w:beforeAutospacing="1" w:after="100" w:afterAutospacing="1"/>
      <w:jc w:val="center"/>
    </w:pPr>
    <w:rPr>
      <w:rFonts w:ascii="Arial" w:hAnsi="Arial" w:cs="Arial"/>
      <w:b/>
      <w:bCs/>
      <w:sz w:val="24"/>
      <w:szCs w:val="24"/>
    </w:rPr>
  </w:style>
  <w:style w:type="paragraph" w:customStyle="1" w:styleId="xl34">
    <w:name w:val="xl34"/>
    <w:basedOn w:val="Normal"/>
    <w:rsid w:val="00C32EA0"/>
    <w:pPr>
      <w:pBdr>
        <w:top w:val="double" w:sz="6"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35">
    <w:name w:val="xl35"/>
    <w:basedOn w:val="Normal"/>
    <w:rsid w:val="00C32EA0"/>
    <w:pPr>
      <w:pBdr>
        <w:top w:val="double" w:sz="6"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sz w:val="24"/>
      <w:szCs w:val="24"/>
    </w:rPr>
  </w:style>
  <w:style w:type="paragraph" w:customStyle="1" w:styleId="xl36">
    <w:name w:val="xl36"/>
    <w:basedOn w:val="Normal"/>
    <w:rsid w:val="00C32EA0"/>
    <w:pPr>
      <w:pBdr>
        <w:top w:val="double" w:sz="6"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37">
    <w:name w:val="xl37"/>
    <w:basedOn w:val="Normal"/>
    <w:rsid w:val="00C32EA0"/>
    <w:pPr>
      <w:pBdr>
        <w:top w:val="double" w:sz="6"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38">
    <w:name w:val="xl38"/>
    <w:basedOn w:val="Normal"/>
    <w:rsid w:val="00C32EA0"/>
    <w:pPr>
      <w:pBdr>
        <w:top w:val="double" w:sz="6"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4"/>
      <w:szCs w:val="24"/>
    </w:rPr>
  </w:style>
  <w:style w:type="paragraph" w:customStyle="1" w:styleId="xl39">
    <w:name w:val="xl39"/>
    <w:basedOn w:val="Normal"/>
    <w:rsid w:val="00C32EA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40">
    <w:name w:val="xl40"/>
    <w:basedOn w:val="Normal"/>
    <w:rsid w:val="00C32EA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sz w:val="24"/>
      <w:szCs w:val="24"/>
    </w:rPr>
  </w:style>
  <w:style w:type="paragraph" w:customStyle="1" w:styleId="xl41">
    <w:name w:val="xl41"/>
    <w:basedOn w:val="Normal"/>
    <w:rsid w:val="00C32E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42">
    <w:name w:val="xl42"/>
    <w:basedOn w:val="Normal"/>
    <w:rsid w:val="00C32E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43">
    <w:name w:val="xl43"/>
    <w:basedOn w:val="Normal"/>
    <w:rsid w:val="00C32EA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4"/>
      <w:szCs w:val="24"/>
    </w:rPr>
  </w:style>
  <w:style w:type="character" w:customStyle="1" w:styleId="Heading4Char">
    <w:name w:val="Heading 4 Char"/>
    <w:basedOn w:val="DefaultParagraphFont"/>
    <w:link w:val="Heading4"/>
    <w:rsid w:val="007F5AD1"/>
    <w:rPr>
      <w:b/>
      <w:lang w:val="en-US" w:eastAsia="en-US" w:bidi="ar-SA"/>
    </w:rPr>
  </w:style>
  <w:style w:type="paragraph" w:styleId="BodyTextIndent">
    <w:name w:val="Body Text Indent"/>
    <w:basedOn w:val="Normal"/>
    <w:rsid w:val="00CB604F"/>
    <w:pPr>
      <w:widowControl w:val="0"/>
      <w:jc w:val="both"/>
    </w:pPr>
    <w:rPr>
      <w:rFonts w:ascii="Tahoma" w:hAnsi="Tahoma"/>
      <w:sz w:val="22"/>
    </w:rPr>
  </w:style>
  <w:style w:type="paragraph" w:styleId="BodyText2">
    <w:name w:val="Body Text 2"/>
    <w:basedOn w:val="Normal"/>
    <w:rsid w:val="00CB604F"/>
    <w:pPr>
      <w:jc w:val="both"/>
    </w:pPr>
    <w:rPr>
      <w:rFonts w:ascii="Arial" w:hAnsi="Arial"/>
      <w:sz w:val="22"/>
    </w:rPr>
  </w:style>
  <w:style w:type="paragraph" w:customStyle="1" w:styleId="Default">
    <w:name w:val="Default"/>
    <w:rsid w:val="00CB604F"/>
    <w:pPr>
      <w:autoSpaceDE w:val="0"/>
      <w:autoSpaceDN w:val="0"/>
      <w:adjustRightInd w:val="0"/>
    </w:pPr>
    <w:rPr>
      <w:rFonts w:ascii="Arial" w:hAnsi="Arial" w:cs="Arial"/>
    </w:rPr>
  </w:style>
  <w:style w:type="paragraph" w:styleId="NormalWeb">
    <w:name w:val="Normal (Web)"/>
    <w:basedOn w:val="Normal"/>
    <w:rsid w:val="00CB604F"/>
    <w:pPr>
      <w:spacing w:before="100" w:beforeAutospacing="1" w:after="100" w:afterAutospacing="1"/>
    </w:pPr>
    <w:rPr>
      <w:sz w:val="24"/>
      <w:szCs w:val="24"/>
    </w:rPr>
  </w:style>
  <w:style w:type="paragraph" w:customStyle="1" w:styleId="HTMLTypewriter14pt">
    <w:name w:val="HTML Typewriter + 14 pt"/>
    <w:aliases w:val="Bold,Black,All caps,Kern at 14 pt"/>
    <w:basedOn w:val="Heading1"/>
    <w:rsid w:val="00E43A65"/>
    <w:pPr>
      <w:widowControl/>
      <w:jc w:val="both"/>
    </w:pPr>
  </w:style>
  <w:style w:type="character" w:customStyle="1" w:styleId="BodyTextChar">
    <w:name w:val="Body Text Char"/>
    <w:aliases w:val="Char Char2,Char Char Char Char,Char Char Char1,Char Char Char Char Char Char,Char C... Char, Char Char1, Char Char Char"/>
    <w:basedOn w:val="DefaultParagraphFont"/>
    <w:link w:val="BodyText"/>
    <w:rsid w:val="00B82C7B"/>
    <w:rPr>
      <w:rFonts w:ascii="Arial" w:hAnsi="Arial"/>
      <w:snapToGrid w:val="0"/>
      <w:sz w:val="22"/>
      <w:lang w:val="en-US" w:eastAsia="en-US" w:bidi="ar-SA"/>
    </w:rPr>
  </w:style>
  <w:style w:type="character" w:customStyle="1" w:styleId="CharChar1">
    <w:name w:val="Char Char1"/>
    <w:aliases w:val="Char Char Char Char Char1,Char Char Char Char Char Char Char"/>
    <w:basedOn w:val="DefaultParagraphFont"/>
    <w:rsid w:val="00B82C7B"/>
    <w:rPr>
      <w:rFonts w:ascii="Arial" w:hAnsi="Arial"/>
      <w:noProof/>
      <w:sz w:val="22"/>
      <w:lang w:val="en-US" w:eastAsia="en-US" w:bidi="ar-SA"/>
    </w:rPr>
  </w:style>
  <w:style w:type="table" w:styleId="TableGrid">
    <w:name w:val="Table Grid"/>
    <w:basedOn w:val="TableNormal"/>
    <w:rsid w:val="00B82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B82C7B"/>
    <w:rPr>
      <w:rFonts w:ascii="Arial" w:hAnsi="Arial"/>
      <w:b/>
      <w:snapToGrid w:val="0"/>
      <w:kern w:val="28"/>
      <w:sz w:val="28"/>
      <w:lang w:val="en-US" w:eastAsia="en-US" w:bidi="ar-SA"/>
    </w:rPr>
  </w:style>
  <w:style w:type="character" w:customStyle="1" w:styleId="CharChar4">
    <w:name w:val="Char Char4"/>
    <w:basedOn w:val="DefaultParagraphFont"/>
    <w:rsid w:val="00B82C7B"/>
    <w:rPr>
      <w:rFonts w:ascii="Arial" w:hAnsi="Arial"/>
      <w:b/>
      <w:kern w:val="28"/>
      <w:sz w:val="22"/>
      <w:lang w:val="en-US" w:eastAsia="en-US" w:bidi="ar-SA"/>
    </w:rPr>
  </w:style>
  <w:style w:type="character" w:customStyle="1" w:styleId="CharChar3">
    <w:name w:val="Char Char3"/>
    <w:basedOn w:val="DefaultParagraphFont"/>
    <w:rsid w:val="00B82C7B"/>
    <w:rPr>
      <w:rFonts w:ascii="Arial" w:hAnsi="Arial"/>
      <w:b/>
      <w:sz w:val="22"/>
      <w:lang w:val="en-US" w:eastAsia="en-US" w:bidi="ar-SA"/>
    </w:rPr>
  </w:style>
  <w:style w:type="paragraph" w:customStyle="1" w:styleId="Figure">
    <w:name w:val="Figure"/>
    <w:basedOn w:val="Normal"/>
    <w:rsid w:val="00B82C7B"/>
    <w:pPr>
      <w:jc w:val="center"/>
    </w:pPr>
    <w:rPr>
      <w:rFonts w:ascii="Arial" w:hAnsi="Arial" w:cs="Arial"/>
      <w:b/>
      <w:iCs/>
      <w:sz w:val="22"/>
      <w:szCs w:val="22"/>
    </w:rPr>
  </w:style>
  <w:style w:type="paragraph" w:customStyle="1" w:styleId="Heading">
    <w:name w:val="Heading"/>
    <w:basedOn w:val="Header"/>
    <w:rsid w:val="00B82C7B"/>
    <w:pPr>
      <w:keepLines w:val="0"/>
      <w:widowControl/>
      <w:pBdr>
        <w:bottom w:val="none" w:sz="0" w:space="0" w:color="auto"/>
      </w:pBdr>
      <w:spacing w:line="360" w:lineRule="auto"/>
    </w:pPr>
    <w:rPr>
      <w:rFonts w:cs="Arial"/>
      <w:caps w:val="0"/>
      <w:snapToGrid/>
      <w:spacing w:val="0"/>
      <w:sz w:val="22"/>
      <w:szCs w:val="22"/>
    </w:rPr>
  </w:style>
  <w:style w:type="paragraph" w:customStyle="1" w:styleId="Table">
    <w:name w:val="Table"/>
    <w:basedOn w:val="Normal"/>
    <w:rsid w:val="00B82C7B"/>
    <w:pPr>
      <w:jc w:val="center"/>
    </w:pPr>
    <w:rPr>
      <w:rFonts w:ascii="Arial" w:hAnsi="Arial"/>
      <w:b/>
      <w:bCs/>
      <w:sz w:val="22"/>
      <w:szCs w:val="24"/>
    </w:rPr>
  </w:style>
  <w:style w:type="paragraph" w:customStyle="1" w:styleId="Body">
    <w:name w:val="Body"/>
    <w:aliases w:val="b,b Char Char Char Char Char Char Char Char Char,b Char Char Char Char Char Char Char Char Char Char Char Char3 Char Char Char,Body2,b4,Body Char Char Char Char4 Char,b Char Char Char Char Char C,b Char Char Char Char Char C Char Char,Body21,b41"/>
    <w:basedOn w:val="Normal"/>
    <w:link w:val="bCharCharCharCharCharCChar"/>
    <w:rsid w:val="00BB7E91"/>
    <w:pPr>
      <w:spacing w:before="160"/>
      <w:ind w:left="1440"/>
    </w:pPr>
    <w:rPr>
      <w:rFonts w:ascii="Garamond" w:hAnsi="Garamond"/>
      <w:sz w:val="22"/>
    </w:rPr>
  </w:style>
  <w:style w:type="character" w:customStyle="1" w:styleId="TableofFiguresChar">
    <w:name w:val="Table of Figures Char"/>
    <w:basedOn w:val="DefaultParagraphFont"/>
    <w:link w:val="TableofFigures"/>
    <w:semiHidden/>
    <w:rsid w:val="00B21404"/>
    <w:rPr>
      <w:smallCaps/>
    </w:rPr>
  </w:style>
  <w:style w:type="paragraph" w:customStyle="1" w:styleId="NormalLeft1">
    <w:name w:val="Normal + Left:  1&quot;"/>
    <w:aliases w:val="Before:  8 pt"/>
    <w:basedOn w:val="Normal"/>
    <w:rsid w:val="003723F2"/>
    <w:pPr>
      <w:ind w:left="1440"/>
    </w:pPr>
    <w:rPr>
      <w:rFonts w:ascii="Tahoma" w:hAnsi="Tahoma" w:cs="Tahoma"/>
      <w:color w:val="9696C6"/>
    </w:rPr>
  </w:style>
  <w:style w:type="character" w:customStyle="1" w:styleId="bCharCharCharCharCharCChar">
    <w:name w:val="b Char Char Char Char Char C Char"/>
    <w:basedOn w:val="DefaultParagraphFont"/>
    <w:link w:val="Body"/>
    <w:rsid w:val="00C04157"/>
    <w:rPr>
      <w:rFonts w:ascii="Garamond" w:hAnsi="Garamond"/>
      <w:sz w:val="22"/>
    </w:rPr>
  </w:style>
  <w:style w:type="paragraph" w:styleId="TOCHeading">
    <w:name w:val="TOC Heading"/>
    <w:basedOn w:val="Heading1"/>
    <w:next w:val="Normal"/>
    <w:uiPriority w:val="39"/>
    <w:qFormat/>
    <w:rsid w:val="00787324"/>
    <w:pPr>
      <w:widowControl/>
      <w:pBdr>
        <w:bottom w:val="none" w:sz="0" w:space="0" w:color="auto"/>
      </w:pBdr>
      <w:spacing w:before="480" w:after="0" w:line="276" w:lineRule="auto"/>
      <w:outlineLvl w:val="9"/>
    </w:pPr>
    <w:rPr>
      <w:rFonts w:ascii="Cambria" w:hAnsi="Cambria"/>
      <w:bCs/>
      <w:caps w:val="0"/>
      <w:snapToGrid/>
      <w:color w:val="365F91"/>
      <w:kern w:val="0"/>
      <w:szCs w:val="28"/>
    </w:rPr>
  </w:style>
  <w:style w:type="paragraph" w:styleId="BalloonText">
    <w:name w:val="Balloon Text"/>
    <w:basedOn w:val="Normal"/>
    <w:link w:val="BalloonTextChar"/>
    <w:uiPriority w:val="99"/>
    <w:semiHidden/>
    <w:unhideWhenUsed/>
    <w:rsid w:val="008246FD"/>
    <w:rPr>
      <w:rFonts w:ascii="Tahoma" w:hAnsi="Tahoma" w:cs="Tahoma"/>
      <w:sz w:val="16"/>
      <w:szCs w:val="16"/>
    </w:rPr>
  </w:style>
  <w:style w:type="character" w:customStyle="1" w:styleId="BalloonTextChar">
    <w:name w:val="Balloon Text Char"/>
    <w:basedOn w:val="DefaultParagraphFont"/>
    <w:link w:val="BalloonText"/>
    <w:uiPriority w:val="99"/>
    <w:semiHidden/>
    <w:rsid w:val="008246FD"/>
    <w:rPr>
      <w:rFonts w:ascii="Tahoma" w:hAnsi="Tahoma" w:cs="Tahoma"/>
      <w:sz w:val="16"/>
      <w:szCs w:val="16"/>
    </w:rPr>
  </w:style>
  <w:style w:type="character" w:styleId="SubtleEmphasis">
    <w:name w:val="Subtle Emphasis"/>
    <w:basedOn w:val="DefaultParagraphFont"/>
    <w:uiPriority w:val="19"/>
    <w:qFormat/>
    <w:rsid w:val="006A107D"/>
    <w:rPr>
      <w:i/>
      <w:iCs/>
      <w:color w:val="808080" w:themeColor="text1" w:themeTint="7F"/>
    </w:rPr>
  </w:style>
  <w:style w:type="paragraph" w:customStyle="1" w:styleId="RegularText">
    <w:name w:val="Regular Text"/>
    <w:basedOn w:val="Normal"/>
    <w:link w:val="RegularTextChar"/>
    <w:autoRedefine/>
    <w:rsid w:val="008E5C2A"/>
    <w:pPr>
      <w:tabs>
        <w:tab w:val="left" w:pos="7590"/>
      </w:tabs>
      <w:spacing w:before="160"/>
      <w:ind w:left="720"/>
      <w:jc w:val="right"/>
    </w:pPr>
    <w:rPr>
      <w:rFonts w:ascii="Arial" w:hAnsi="Arial" w:cs="Arial"/>
      <w:snapToGrid w:val="0"/>
      <w:color w:val="EEECE1"/>
      <w:sz w:val="16"/>
      <w:szCs w:val="16"/>
    </w:rPr>
  </w:style>
  <w:style w:type="character" w:customStyle="1" w:styleId="RegularTextChar">
    <w:name w:val="Regular Text Char"/>
    <w:link w:val="RegularText"/>
    <w:rsid w:val="008E5C2A"/>
    <w:rPr>
      <w:rFonts w:ascii="Arial" w:hAnsi="Arial" w:cs="Arial"/>
      <w:snapToGrid w:val="0"/>
      <w:color w:val="EEECE1"/>
      <w:sz w:val="16"/>
      <w:szCs w:val="16"/>
    </w:rPr>
  </w:style>
  <w:style w:type="paragraph" w:styleId="ListParagraph">
    <w:name w:val="List Paragraph"/>
    <w:basedOn w:val="Normal"/>
    <w:uiPriority w:val="34"/>
    <w:qFormat/>
    <w:rsid w:val="00637F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style>
  <w:style w:type="paragraph" w:styleId="Heading1">
    <w:name w:val="heading 1"/>
    <w:aliases w:val="Heading 1 Char"/>
    <w:basedOn w:val="HeadingBase"/>
    <w:next w:val="BodyText"/>
    <w:qFormat/>
    <w:pPr>
      <w:pBdr>
        <w:bottom w:val="single" w:sz="6" w:space="3" w:color="auto"/>
      </w:pBdr>
      <w:outlineLvl w:val="0"/>
    </w:pPr>
    <w:rPr>
      <w:caps/>
    </w:rPr>
  </w:style>
  <w:style w:type="paragraph" w:styleId="Heading2">
    <w:name w:val="heading 2"/>
    <w:basedOn w:val="HeadingBase"/>
    <w:next w:val="BodyText"/>
    <w:link w:val="Heading2Char"/>
    <w:qFormat/>
    <w:pPr>
      <w:spacing w:before="240" w:line="280" w:lineRule="exact"/>
      <w:outlineLvl w:val="1"/>
    </w:pPr>
  </w:style>
  <w:style w:type="paragraph" w:styleId="Heading3">
    <w:name w:val="heading 3"/>
    <w:basedOn w:val="Normal"/>
    <w:next w:val="Normal"/>
    <w:qFormat/>
    <w:pPr>
      <w:keepNext/>
      <w:outlineLvl w:val="2"/>
    </w:pPr>
    <w:rPr>
      <w:rFonts w:ascii="Arial" w:hAnsi="Arial"/>
      <w:b/>
      <w:snapToGrid w:val="0"/>
      <w:color w:val="000000"/>
      <w:sz w:val="16"/>
    </w:rPr>
  </w:style>
  <w:style w:type="paragraph" w:styleId="Heading4">
    <w:name w:val="heading 4"/>
    <w:basedOn w:val="Normal"/>
    <w:next w:val="Normal"/>
    <w:link w:val="Heading4Char"/>
    <w:qFormat/>
    <w:pPr>
      <w:keepNext/>
      <w:jc w:val="center"/>
      <w:outlineLvl w:val="3"/>
    </w:pPr>
    <w:rPr>
      <w:b/>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ind w:left="-1080" w:firstLine="1080"/>
      <w:jc w:val="center"/>
      <w:outlineLvl w:val="5"/>
    </w:pPr>
    <w:rPr>
      <w:rFonts w:ascii="Arial" w:hAnsi="Arial" w:cs="Arial"/>
      <w:b/>
      <w:bCs/>
      <w:color w:val="000000"/>
      <w:sz w:val="16"/>
      <w:szCs w:val="16"/>
    </w:rPr>
  </w:style>
  <w:style w:type="paragraph" w:styleId="Heading7">
    <w:name w:val="heading 7"/>
    <w:basedOn w:val="Normal"/>
    <w:next w:val="Normal"/>
    <w:qFormat/>
    <w:rsid w:val="00B82C7B"/>
    <w:pPr>
      <w:tabs>
        <w:tab w:val="num" w:pos="1296"/>
      </w:tabs>
      <w:spacing w:before="240" w:after="60"/>
      <w:ind w:left="1296" w:hanging="1296"/>
      <w:outlineLvl w:val="6"/>
    </w:pPr>
    <w:rPr>
      <w:sz w:val="24"/>
      <w:szCs w:val="24"/>
    </w:rPr>
  </w:style>
  <w:style w:type="paragraph" w:styleId="Heading8">
    <w:name w:val="heading 8"/>
    <w:basedOn w:val="Normal"/>
    <w:next w:val="Normal"/>
    <w:qFormat/>
    <w:rsid w:val="00B82C7B"/>
    <w:pPr>
      <w:tabs>
        <w:tab w:val="num" w:pos="1440"/>
      </w:tabs>
      <w:spacing w:before="240" w:after="60"/>
      <w:ind w:left="1440" w:hanging="1440"/>
      <w:outlineLvl w:val="7"/>
    </w:pPr>
    <w:rPr>
      <w:i/>
      <w:iCs/>
      <w:sz w:val="24"/>
      <w:szCs w:val="24"/>
    </w:rPr>
  </w:style>
  <w:style w:type="paragraph" w:styleId="Heading9">
    <w:name w:val="heading 9"/>
    <w:basedOn w:val="Normal"/>
    <w:next w:val="Normal"/>
    <w:qFormat/>
    <w:rsid w:val="00B82C7B"/>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widowControl w:val="0"/>
      <w:spacing w:before="360" w:after="120" w:line="360" w:lineRule="exact"/>
    </w:pPr>
    <w:rPr>
      <w:rFonts w:ascii="Arial" w:hAnsi="Arial"/>
      <w:b/>
      <w:snapToGrid w:val="0"/>
      <w:kern w:val="28"/>
      <w:sz w:val="28"/>
    </w:rPr>
  </w:style>
  <w:style w:type="paragraph" w:styleId="BodyText">
    <w:name w:val="Body Text"/>
    <w:aliases w:val="Char,Char Char Char,Char Char,Char Char Char Char Char,Char C..., Char, Char Char"/>
    <w:basedOn w:val="Normal"/>
    <w:link w:val="BodyTextChar"/>
    <w:pPr>
      <w:widowControl w:val="0"/>
      <w:spacing w:after="120"/>
      <w:ind w:left="720"/>
      <w:jc w:val="both"/>
    </w:pPr>
    <w:rPr>
      <w:rFonts w:ascii="Arial" w:hAnsi="Arial"/>
      <w:snapToGrid w:val="0"/>
      <w:sz w:val="22"/>
    </w:rPr>
  </w:style>
  <w:style w:type="paragraph" w:styleId="Header">
    <w:name w:val="header"/>
    <w:basedOn w:val="Normal"/>
    <w:pPr>
      <w:keepLines/>
      <w:widowControl w:val="0"/>
      <w:pBdr>
        <w:bottom w:val="single" w:sz="6" w:space="4" w:color="auto"/>
      </w:pBdr>
      <w:tabs>
        <w:tab w:val="center" w:pos="4320"/>
        <w:tab w:val="right" w:pos="8640"/>
      </w:tabs>
    </w:pPr>
    <w:rPr>
      <w:rFonts w:ascii="Arial" w:hAnsi="Arial"/>
      <w:b/>
      <w:caps/>
      <w:snapToGrid w:val="0"/>
      <w:spacing w:val="20"/>
      <w:sz w:val="18"/>
    </w:rPr>
  </w:style>
  <w:style w:type="paragraph" w:customStyle="1" w:styleId="Picture">
    <w:name w:val="Picture"/>
    <w:basedOn w:val="BodyText"/>
    <w:next w:val="Caption"/>
    <w:pPr>
      <w:keepNext/>
      <w:spacing w:before="120"/>
    </w:pPr>
  </w:style>
  <w:style w:type="paragraph" w:styleId="Caption">
    <w:name w:val="caption"/>
    <w:basedOn w:val="Picture"/>
    <w:next w:val="BodyText"/>
    <w:qFormat/>
    <w:pPr>
      <w:ind w:left="0"/>
      <w:jc w:val="center"/>
    </w:pPr>
    <w:rPr>
      <w:b/>
      <w:sz w:val="20"/>
    </w:rPr>
  </w:style>
  <w:style w:type="paragraph" w:styleId="Footer">
    <w:name w:val="footer"/>
    <w:basedOn w:val="Normal"/>
    <w:pPr>
      <w:tabs>
        <w:tab w:val="center" w:pos="4320"/>
        <w:tab w:val="right" w:pos="8640"/>
      </w:tabs>
    </w:pPr>
  </w:style>
  <w:style w:type="paragraph" w:styleId="TOC1">
    <w:name w:val="toc 1"/>
    <w:basedOn w:val="Normal"/>
    <w:next w:val="Normal"/>
    <w:autoRedefine/>
    <w:uiPriority w:val="39"/>
    <w:pPr>
      <w:spacing w:before="120" w:after="120"/>
    </w:pPr>
    <w:rPr>
      <w:b/>
      <w:caps/>
    </w:rPr>
  </w:style>
  <w:style w:type="paragraph" w:styleId="TOC2">
    <w:name w:val="toc 2"/>
    <w:basedOn w:val="Normal"/>
    <w:next w:val="Normal"/>
    <w:autoRedefine/>
    <w:uiPriority w:val="39"/>
    <w:pPr>
      <w:tabs>
        <w:tab w:val="left" w:pos="800"/>
        <w:tab w:val="right" w:leader="dot" w:pos="8630"/>
      </w:tabs>
      <w:ind w:left="200"/>
    </w:pPr>
    <w:rPr>
      <w:smallCaps/>
      <w:noProof/>
    </w:rPr>
  </w:style>
  <w:style w:type="paragraph" w:styleId="TOC3">
    <w:name w:val="toc 3"/>
    <w:basedOn w:val="Normal"/>
    <w:next w:val="Normal"/>
    <w:autoRedefine/>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character" w:styleId="PageNumber">
    <w:name w:val="page number"/>
    <w:basedOn w:val="DefaultParagraphFont"/>
  </w:style>
  <w:style w:type="paragraph" w:styleId="TableofFigures">
    <w:name w:val="table of figures"/>
    <w:basedOn w:val="Normal"/>
    <w:next w:val="Normal"/>
    <w:link w:val="TableofFiguresChar"/>
    <w:uiPriority w:val="99"/>
    <w:pPr>
      <w:ind w:left="400" w:hanging="400"/>
    </w:pPr>
    <w:rPr>
      <w:smallCaps/>
    </w:rPr>
  </w:style>
  <w:style w:type="paragraph" w:customStyle="1" w:styleId="insert">
    <w:name w:val="insert"/>
    <w:next w:val="BodyText"/>
    <w:pPr>
      <w:widowControl w:val="0"/>
    </w:pPr>
    <w:rPr>
      <w:rFonts w:ascii="Arial" w:hAnsi="Arial"/>
      <w:snapToGrid w:val="0"/>
      <w:sz w:val="16"/>
    </w:rPr>
  </w:style>
  <w:style w:type="paragraph" w:styleId="PlainText">
    <w:name w:val="Plain Text"/>
    <w:basedOn w:val="Normal"/>
    <w:rPr>
      <w:rFonts w:ascii="Courier New" w:hAnsi="Courier New"/>
    </w:rPr>
  </w:style>
  <w:style w:type="paragraph" w:customStyle="1" w:styleId="font5">
    <w:name w:val="font5"/>
    <w:basedOn w:val="Normal"/>
    <w:pPr>
      <w:spacing w:before="100" w:beforeAutospacing="1" w:after="100" w:afterAutospacing="1"/>
    </w:pPr>
    <w:rPr>
      <w:rFonts w:ascii="Arial" w:hAnsi="Arial" w:cs="Arial"/>
      <w:b/>
      <w:bCs/>
      <w:sz w:val="16"/>
      <w:szCs w:val="16"/>
    </w:rPr>
  </w:style>
  <w:style w:type="paragraph" w:customStyle="1" w:styleId="xl25">
    <w:name w:val="xl25"/>
    <w:basedOn w:val="Normal"/>
    <w:pPr>
      <w:pBdr>
        <w:right w:val="dotted" w:sz="4" w:space="0" w:color="auto"/>
      </w:pBdr>
      <w:spacing w:before="100" w:beforeAutospacing="1" w:after="100" w:afterAutospacing="1"/>
      <w:jc w:val="center"/>
    </w:pPr>
    <w:rPr>
      <w:rFonts w:ascii="Symbol" w:hAnsi="Symbol"/>
      <w:b/>
      <w:bCs/>
      <w:sz w:val="16"/>
      <w:szCs w:val="16"/>
    </w:rPr>
  </w:style>
  <w:style w:type="paragraph" w:customStyle="1" w:styleId="xl26">
    <w:name w:val="xl26"/>
    <w:basedOn w:val="Normal"/>
    <w:pPr>
      <w:pBdr>
        <w:bottom w:val="single" w:sz="8" w:space="0" w:color="auto"/>
        <w:right w:val="dotted" w:sz="4" w:space="0" w:color="auto"/>
      </w:pBdr>
      <w:spacing w:before="100" w:beforeAutospacing="1" w:after="100" w:afterAutospacing="1"/>
      <w:jc w:val="center"/>
    </w:pPr>
    <w:rPr>
      <w:rFonts w:ascii="Arial" w:hAnsi="Arial" w:cs="Arial"/>
      <w:b/>
      <w:bCs/>
      <w:sz w:val="16"/>
      <w:szCs w:val="16"/>
    </w:rPr>
  </w:style>
  <w:style w:type="paragraph" w:customStyle="1" w:styleId="xl27">
    <w:name w:val="xl27"/>
    <w:basedOn w:val="Normal"/>
    <w:pPr>
      <w:pBdr>
        <w:right w:val="dotted" w:sz="4" w:space="0" w:color="auto"/>
      </w:pBdr>
      <w:spacing w:before="100" w:beforeAutospacing="1" w:after="100" w:afterAutospacing="1"/>
    </w:pPr>
    <w:rPr>
      <w:rFonts w:ascii="Arial" w:hAnsi="Arial" w:cs="Arial"/>
      <w:b/>
      <w:bCs/>
      <w:sz w:val="16"/>
      <w:szCs w:val="16"/>
    </w:rPr>
  </w:style>
  <w:style w:type="paragraph" w:customStyle="1" w:styleId="xl28">
    <w:name w:val="xl28"/>
    <w:basedOn w:val="Normal"/>
    <w:pPr>
      <w:pBdr>
        <w:bottom w:val="single" w:sz="8" w:space="0" w:color="auto"/>
      </w:pBdr>
      <w:spacing w:before="100" w:beforeAutospacing="1" w:after="100" w:afterAutospacing="1"/>
      <w:jc w:val="center"/>
    </w:pPr>
    <w:rPr>
      <w:rFonts w:ascii="Arial" w:hAnsi="Arial" w:cs="Arial"/>
      <w:b/>
      <w:bCs/>
      <w:sz w:val="16"/>
      <w:szCs w:val="16"/>
    </w:rPr>
  </w:style>
  <w:style w:type="paragraph" w:customStyle="1" w:styleId="xl29">
    <w:name w:val="xl29"/>
    <w:basedOn w:val="Normal"/>
    <w:pPr>
      <w:pBdr>
        <w:right w:val="dotted" w:sz="4" w:space="0" w:color="auto"/>
      </w:pBdr>
      <w:spacing w:before="100" w:beforeAutospacing="1" w:after="100" w:afterAutospacing="1"/>
      <w:jc w:val="center"/>
    </w:pPr>
    <w:rPr>
      <w:rFonts w:ascii="Arial" w:hAnsi="Arial" w:cs="Arial"/>
      <w:b/>
      <w:bCs/>
      <w:color w:val="000000"/>
      <w:sz w:val="16"/>
      <w:szCs w:val="16"/>
    </w:rPr>
  </w:style>
  <w:style w:type="paragraph" w:customStyle="1" w:styleId="xl30">
    <w:name w:val="xl30"/>
    <w:basedOn w:val="Normal"/>
    <w:pPr>
      <w:pBdr>
        <w:bottom w:val="single" w:sz="8" w:space="0" w:color="auto"/>
        <w:right w:val="dotted" w:sz="4" w:space="0" w:color="auto"/>
      </w:pBdr>
      <w:spacing w:before="100" w:beforeAutospacing="1" w:after="100" w:afterAutospacing="1"/>
      <w:jc w:val="center"/>
    </w:pPr>
    <w:rPr>
      <w:rFonts w:ascii="Arial" w:hAnsi="Arial" w:cs="Arial"/>
      <w:b/>
      <w:bCs/>
      <w:color w:val="000000"/>
      <w:sz w:val="16"/>
      <w:szCs w:val="16"/>
    </w:rPr>
  </w:style>
  <w:style w:type="character" w:styleId="HTMLTypewriter">
    <w:name w:val="HTML Typewriter"/>
    <w:basedOn w:val="DefaultParagraphFont"/>
    <w:rsid w:val="00375A2F"/>
    <w:rPr>
      <w:rFonts w:ascii="Courier New" w:eastAsia="Times New Roman" w:hAnsi="Courier New" w:cs="Courier New"/>
      <w:sz w:val="20"/>
      <w:szCs w:val="20"/>
    </w:rPr>
  </w:style>
  <w:style w:type="paragraph" w:styleId="HTMLPreformatted">
    <w:name w:val="HTML Preformatted"/>
    <w:basedOn w:val="Normal"/>
    <w:rsid w:val="0037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basedOn w:val="DefaultParagraphFont"/>
    <w:uiPriority w:val="99"/>
    <w:rsid w:val="00375A2F"/>
    <w:rPr>
      <w:color w:val="0000FF"/>
      <w:u w:val="single"/>
    </w:rPr>
  </w:style>
  <w:style w:type="character" w:styleId="FollowedHyperlink">
    <w:name w:val="FollowedHyperlink"/>
    <w:basedOn w:val="DefaultParagraphFont"/>
    <w:rsid w:val="00C32EA0"/>
    <w:rPr>
      <w:color w:val="800080"/>
      <w:u w:val="single"/>
    </w:rPr>
  </w:style>
  <w:style w:type="paragraph" w:customStyle="1" w:styleId="xl22">
    <w:name w:val="xl22"/>
    <w:basedOn w:val="Normal"/>
    <w:rsid w:val="00C32EA0"/>
    <w:pPr>
      <w:spacing w:before="100" w:beforeAutospacing="1" w:after="100" w:afterAutospacing="1"/>
      <w:jc w:val="center"/>
    </w:pPr>
    <w:rPr>
      <w:rFonts w:ascii="Arial" w:hAnsi="Arial" w:cs="Arial"/>
      <w:b/>
      <w:bCs/>
      <w:sz w:val="24"/>
      <w:szCs w:val="24"/>
    </w:rPr>
  </w:style>
  <w:style w:type="paragraph" w:customStyle="1" w:styleId="xl23">
    <w:name w:val="xl23"/>
    <w:basedOn w:val="Normal"/>
    <w:rsid w:val="00C32EA0"/>
    <w:pPr>
      <w:shd w:val="clear" w:color="auto" w:fill="FFFF00"/>
      <w:spacing w:before="100" w:beforeAutospacing="1" w:after="100" w:afterAutospacing="1"/>
      <w:jc w:val="center"/>
    </w:pPr>
    <w:rPr>
      <w:rFonts w:ascii="Arial" w:hAnsi="Arial" w:cs="Arial"/>
      <w:b/>
      <w:bCs/>
      <w:sz w:val="24"/>
      <w:szCs w:val="24"/>
    </w:rPr>
  </w:style>
  <w:style w:type="paragraph" w:customStyle="1" w:styleId="xl24">
    <w:name w:val="xl24"/>
    <w:basedOn w:val="Normal"/>
    <w:rsid w:val="00C32EA0"/>
    <w:pPr>
      <w:shd w:val="clear" w:color="auto" w:fill="FFFF00"/>
      <w:spacing w:before="100" w:beforeAutospacing="1" w:after="100" w:afterAutospacing="1"/>
      <w:jc w:val="center"/>
    </w:pPr>
    <w:rPr>
      <w:sz w:val="24"/>
      <w:szCs w:val="24"/>
    </w:rPr>
  </w:style>
  <w:style w:type="paragraph" w:customStyle="1" w:styleId="xl31">
    <w:name w:val="xl31"/>
    <w:basedOn w:val="Normal"/>
    <w:rsid w:val="00C32EA0"/>
    <w:pPr>
      <w:pBdr>
        <w:top w:val="single" w:sz="4" w:space="0" w:color="auto"/>
        <w:left w:val="single" w:sz="4" w:space="0" w:color="auto"/>
        <w:bottom w:val="double" w:sz="6" w:space="0" w:color="auto"/>
        <w:right w:val="single" w:sz="4"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32">
    <w:name w:val="xl32"/>
    <w:basedOn w:val="Normal"/>
    <w:rsid w:val="00C32EA0"/>
    <w:pPr>
      <w:pBdr>
        <w:top w:val="single" w:sz="4" w:space="0" w:color="auto"/>
        <w:left w:val="single" w:sz="4" w:space="0" w:color="auto"/>
        <w:bottom w:val="double" w:sz="6" w:space="0" w:color="auto"/>
        <w:right w:val="single" w:sz="4" w:space="0" w:color="auto"/>
      </w:pBdr>
      <w:shd w:val="clear" w:color="auto" w:fill="FFFF00"/>
      <w:spacing w:before="100" w:beforeAutospacing="1" w:after="100" w:afterAutospacing="1"/>
      <w:jc w:val="center"/>
    </w:pPr>
    <w:rPr>
      <w:rFonts w:ascii="Arial" w:hAnsi="Arial" w:cs="Arial"/>
      <w:b/>
      <w:bCs/>
      <w:sz w:val="24"/>
      <w:szCs w:val="24"/>
    </w:rPr>
  </w:style>
  <w:style w:type="paragraph" w:customStyle="1" w:styleId="xl33">
    <w:name w:val="xl33"/>
    <w:basedOn w:val="Normal"/>
    <w:rsid w:val="00C32EA0"/>
    <w:pPr>
      <w:pBdr>
        <w:top w:val="single" w:sz="4" w:space="0" w:color="auto"/>
        <w:left w:val="single" w:sz="4" w:space="0" w:color="auto"/>
        <w:bottom w:val="double" w:sz="6" w:space="0" w:color="auto"/>
        <w:right w:val="single" w:sz="4" w:space="0" w:color="auto"/>
      </w:pBdr>
      <w:shd w:val="clear" w:color="auto" w:fill="CCFFFF"/>
      <w:spacing w:before="100" w:beforeAutospacing="1" w:after="100" w:afterAutospacing="1"/>
      <w:jc w:val="center"/>
    </w:pPr>
    <w:rPr>
      <w:rFonts w:ascii="Arial" w:hAnsi="Arial" w:cs="Arial"/>
      <w:b/>
      <w:bCs/>
      <w:sz w:val="24"/>
      <w:szCs w:val="24"/>
    </w:rPr>
  </w:style>
  <w:style w:type="paragraph" w:customStyle="1" w:styleId="xl34">
    <w:name w:val="xl34"/>
    <w:basedOn w:val="Normal"/>
    <w:rsid w:val="00C32EA0"/>
    <w:pPr>
      <w:pBdr>
        <w:top w:val="double" w:sz="6"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35">
    <w:name w:val="xl35"/>
    <w:basedOn w:val="Normal"/>
    <w:rsid w:val="00C32EA0"/>
    <w:pPr>
      <w:pBdr>
        <w:top w:val="double" w:sz="6"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sz w:val="24"/>
      <w:szCs w:val="24"/>
    </w:rPr>
  </w:style>
  <w:style w:type="paragraph" w:customStyle="1" w:styleId="xl36">
    <w:name w:val="xl36"/>
    <w:basedOn w:val="Normal"/>
    <w:rsid w:val="00C32EA0"/>
    <w:pPr>
      <w:pBdr>
        <w:top w:val="double" w:sz="6"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37">
    <w:name w:val="xl37"/>
    <w:basedOn w:val="Normal"/>
    <w:rsid w:val="00C32EA0"/>
    <w:pPr>
      <w:pBdr>
        <w:top w:val="double" w:sz="6"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38">
    <w:name w:val="xl38"/>
    <w:basedOn w:val="Normal"/>
    <w:rsid w:val="00C32EA0"/>
    <w:pPr>
      <w:pBdr>
        <w:top w:val="double" w:sz="6"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4"/>
      <w:szCs w:val="24"/>
    </w:rPr>
  </w:style>
  <w:style w:type="paragraph" w:customStyle="1" w:styleId="xl39">
    <w:name w:val="xl39"/>
    <w:basedOn w:val="Normal"/>
    <w:rsid w:val="00C32EA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40">
    <w:name w:val="xl40"/>
    <w:basedOn w:val="Normal"/>
    <w:rsid w:val="00C32EA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sz w:val="24"/>
      <w:szCs w:val="24"/>
    </w:rPr>
  </w:style>
  <w:style w:type="paragraph" w:customStyle="1" w:styleId="xl41">
    <w:name w:val="xl41"/>
    <w:basedOn w:val="Normal"/>
    <w:rsid w:val="00C32E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42">
    <w:name w:val="xl42"/>
    <w:basedOn w:val="Normal"/>
    <w:rsid w:val="00C32E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43">
    <w:name w:val="xl43"/>
    <w:basedOn w:val="Normal"/>
    <w:rsid w:val="00C32EA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4"/>
      <w:szCs w:val="24"/>
    </w:rPr>
  </w:style>
  <w:style w:type="character" w:customStyle="1" w:styleId="Heading4Char">
    <w:name w:val="Heading 4 Char"/>
    <w:basedOn w:val="DefaultParagraphFont"/>
    <w:link w:val="Heading4"/>
    <w:rsid w:val="007F5AD1"/>
    <w:rPr>
      <w:b/>
      <w:lang w:val="en-US" w:eastAsia="en-US" w:bidi="ar-SA"/>
    </w:rPr>
  </w:style>
  <w:style w:type="paragraph" w:styleId="BodyTextIndent">
    <w:name w:val="Body Text Indent"/>
    <w:basedOn w:val="Normal"/>
    <w:rsid w:val="00CB604F"/>
    <w:pPr>
      <w:widowControl w:val="0"/>
      <w:jc w:val="both"/>
    </w:pPr>
    <w:rPr>
      <w:rFonts w:ascii="Tahoma" w:hAnsi="Tahoma"/>
      <w:sz w:val="22"/>
    </w:rPr>
  </w:style>
  <w:style w:type="paragraph" w:styleId="BodyText2">
    <w:name w:val="Body Text 2"/>
    <w:basedOn w:val="Normal"/>
    <w:rsid w:val="00CB604F"/>
    <w:pPr>
      <w:jc w:val="both"/>
    </w:pPr>
    <w:rPr>
      <w:rFonts w:ascii="Arial" w:hAnsi="Arial"/>
      <w:sz w:val="22"/>
    </w:rPr>
  </w:style>
  <w:style w:type="paragraph" w:customStyle="1" w:styleId="Default">
    <w:name w:val="Default"/>
    <w:rsid w:val="00CB604F"/>
    <w:pPr>
      <w:autoSpaceDE w:val="0"/>
      <w:autoSpaceDN w:val="0"/>
      <w:adjustRightInd w:val="0"/>
    </w:pPr>
    <w:rPr>
      <w:rFonts w:ascii="Arial" w:hAnsi="Arial" w:cs="Arial"/>
    </w:rPr>
  </w:style>
  <w:style w:type="paragraph" w:styleId="NormalWeb">
    <w:name w:val="Normal (Web)"/>
    <w:basedOn w:val="Normal"/>
    <w:rsid w:val="00CB604F"/>
    <w:pPr>
      <w:spacing w:before="100" w:beforeAutospacing="1" w:after="100" w:afterAutospacing="1"/>
    </w:pPr>
    <w:rPr>
      <w:sz w:val="24"/>
      <w:szCs w:val="24"/>
    </w:rPr>
  </w:style>
  <w:style w:type="paragraph" w:customStyle="1" w:styleId="HTMLTypewriter14pt">
    <w:name w:val="HTML Typewriter + 14 pt"/>
    <w:aliases w:val="Bold,Black,All caps,Kern at 14 pt"/>
    <w:basedOn w:val="Heading1"/>
    <w:rsid w:val="00E43A65"/>
    <w:pPr>
      <w:widowControl/>
      <w:jc w:val="both"/>
    </w:pPr>
  </w:style>
  <w:style w:type="character" w:customStyle="1" w:styleId="BodyTextChar">
    <w:name w:val="Body Text Char"/>
    <w:aliases w:val="Char Char2,Char Char Char Char,Char Char Char1,Char Char Char Char Char Char,Char C... Char, Char Char1, Char Char Char"/>
    <w:basedOn w:val="DefaultParagraphFont"/>
    <w:link w:val="BodyText"/>
    <w:rsid w:val="00B82C7B"/>
    <w:rPr>
      <w:rFonts w:ascii="Arial" w:hAnsi="Arial"/>
      <w:snapToGrid w:val="0"/>
      <w:sz w:val="22"/>
      <w:lang w:val="en-US" w:eastAsia="en-US" w:bidi="ar-SA"/>
    </w:rPr>
  </w:style>
  <w:style w:type="character" w:customStyle="1" w:styleId="CharChar1">
    <w:name w:val="Char Char1"/>
    <w:aliases w:val="Char Char Char Char Char1,Char Char Char Char Char Char Char"/>
    <w:basedOn w:val="DefaultParagraphFont"/>
    <w:rsid w:val="00B82C7B"/>
    <w:rPr>
      <w:rFonts w:ascii="Arial" w:hAnsi="Arial"/>
      <w:noProof/>
      <w:sz w:val="22"/>
      <w:lang w:val="en-US" w:eastAsia="en-US" w:bidi="ar-SA"/>
    </w:rPr>
  </w:style>
  <w:style w:type="table" w:styleId="TableGrid">
    <w:name w:val="Table Grid"/>
    <w:basedOn w:val="TableNormal"/>
    <w:rsid w:val="00B82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B82C7B"/>
    <w:rPr>
      <w:rFonts w:ascii="Arial" w:hAnsi="Arial"/>
      <w:b/>
      <w:snapToGrid w:val="0"/>
      <w:kern w:val="28"/>
      <w:sz w:val="28"/>
      <w:lang w:val="en-US" w:eastAsia="en-US" w:bidi="ar-SA"/>
    </w:rPr>
  </w:style>
  <w:style w:type="character" w:customStyle="1" w:styleId="CharChar4">
    <w:name w:val="Char Char4"/>
    <w:basedOn w:val="DefaultParagraphFont"/>
    <w:rsid w:val="00B82C7B"/>
    <w:rPr>
      <w:rFonts w:ascii="Arial" w:hAnsi="Arial"/>
      <w:b/>
      <w:kern w:val="28"/>
      <w:sz w:val="22"/>
      <w:lang w:val="en-US" w:eastAsia="en-US" w:bidi="ar-SA"/>
    </w:rPr>
  </w:style>
  <w:style w:type="character" w:customStyle="1" w:styleId="CharChar3">
    <w:name w:val="Char Char3"/>
    <w:basedOn w:val="DefaultParagraphFont"/>
    <w:rsid w:val="00B82C7B"/>
    <w:rPr>
      <w:rFonts w:ascii="Arial" w:hAnsi="Arial"/>
      <w:b/>
      <w:sz w:val="22"/>
      <w:lang w:val="en-US" w:eastAsia="en-US" w:bidi="ar-SA"/>
    </w:rPr>
  </w:style>
  <w:style w:type="paragraph" w:customStyle="1" w:styleId="Figure">
    <w:name w:val="Figure"/>
    <w:basedOn w:val="Normal"/>
    <w:rsid w:val="00B82C7B"/>
    <w:pPr>
      <w:jc w:val="center"/>
    </w:pPr>
    <w:rPr>
      <w:rFonts w:ascii="Arial" w:hAnsi="Arial" w:cs="Arial"/>
      <w:b/>
      <w:iCs/>
      <w:sz w:val="22"/>
      <w:szCs w:val="22"/>
    </w:rPr>
  </w:style>
  <w:style w:type="paragraph" w:customStyle="1" w:styleId="Heading">
    <w:name w:val="Heading"/>
    <w:basedOn w:val="Header"/>
    <w:rsid w:val="00B82C7B"/>
    <w:pPr>
      <w:keepLines w:val="0"/>
      <w:widowControl/>
      <w:pBdr>
        <w:bottom w:val="none" w:sz="0" w:space="0" w:color="auto"/>
      </w:pBdr>
      <w:spacing w:line="360" w:lineRule="auto"/>
    </w:pPr>
    <w:rPr>
      <w:rFonts w:cs="Arial"/>
      <w:caps w:val="0"/>
      <w:snapToGrid/>
      <w:spacing w:val="0"/>
      <w:sz w:val="22"/>
      <w:szCs w:val="22"/>
    </w:rPr>
  </w:style>
  <w:style w:type="paragraph" w:customStyle="1" w:styleId="Table">
    <w:name w:val="Table"/>
    <w:basedOn w:val="Normal"/>
    <w:rsid w:val="00B82C7B"/>
    <w:pPr>
      <w:jc w:val="center"/>
    </w:pPr>
    <w:rPr>
      <w:rFonts w:ascii="Arial" w:hAnsi="Arial"/>
      <w:b/>
      <w:bCs/>
      <w:sz w:val="22"/>
      <w:szCs w:val="24"/>
    </w:rPr>
  </w:style>
  <w:style w:type="paragraph" w:customStyle="1" w:styleId="Body">
    <w:name w:val="Body"/>
    <w:aliases w:val="b,b Char Char Char Char Char Char Char Char Char,b Char Char Char Char Char Char Char Char Char Char Char Char3 Char Char Char,Body2,b4,Body Char Char Char Char4 Char,b Char Char Char Char Char C,b Char Char Char Char Char C Char Char,Body21,b41"/>
    <w:basedOn w:val="Normal"/>
    <w:link w:val="bCharCharCharCharCharCChar"/>
    <w:rsid w:val="00BB7E91"/>
    <w:pPr>
      <w:spacing w:before="160"/>
      <w:ind w:left="1440"/>
    </w:pPr>
    <w:rPr>
      <w:rFonts w:ascii="Garamond" w:hAnsi="Garamond"/>
      <w:sz w:val="22"/>
    </w:rPr>
  </w:style>
  <w:style w:type="character" w:customStyle="1" w:styleId="TableofFiguresChar">
    <w:name w:val="Table of Figures Char"/>
    <w:basedOn w:val="DefaultParagraphFont"/>
    <w:link w:val="TableofFigures"/>
    <w:semiHidden/>
    <w:rsid w:val="00B21404"/>
    <w:rPr>
      <w:smallCaps/>
    </w:rPr>
  </w:style>
  <w:style w:type="paragraph" w:customStyle="1" w:styleId="NormalLeft1">
    <w:name w:val="Normal + Left:  1&quot;"/>
    <w:aliases w:val="Before:  8 pt"/>
    <w:basedOn w:val="Normal"/>
    <w:rsid w:val="003723F2"/>
    <w:pPr>
      <w:ind w:left="1440"/>
    </w:pPr>
    <w:rPr>
      <w:rFonts w:ascii="Tahoma" w:hAnsi="Tahoma" w:cs="Tahoma"/>
      <w:color w:val="9696C6"/>
    </w:rPr>
  </w:style>
  <w:style w:type="character" w:customStyle="1" w:styleId="bCharCharCharCharCharCChar">
    <w:name w:val="b Char Char Char Char Char C Char"/>
    <w:basedOn w:val="DefaultParagraphFont"/>
    <w:link w:val="Body"/>
    <w:rsid w:val="00C04157"/>
    <w:rPr>
      <w:rFonts w:ascii="Garamond" w:hAnsi="Garamond"/>
      <w:sz w:val="22"/>
    </w:rPr>
  </w:style>
  <w:style w:type="paragraph" w:styleId="TOCHeading">
    <w:name w:val="TOC Heading"/>
    <w:basedOn w:val="Heading1"/>
    <w:next w:val="Normal"/>
    <w:uiPriority w:val="39"/>
    <w:qFormat/>
    <w:rsid w:val="00787324"/>
    <w:pPr>
      <w:widowControl/>
      <w:pBdr>
        <w:bottom w:val="none" w:sz="0" w:space="0" w:color="auto"/>
      </w:pBdr>
      <w:spacing w:before="480" w:after="0" w:line="276" w:lineRule="auto"/>
      <w:outlineLvl w:val="9"/>
    </w:pPr>
    <w:rPr>
      <w:rFonts w:ascii="Cambria" w:hAnsi="Cambria"/>
      <w:bCs/>
      <w:caps w:val="0"/>
      <w:snapToGrid/>
      <w:color w:val="365F91"/>
      <w:kern w:val="0"/>
      <w:szCs w:val="28"/>
    </w:rPr>
  </w:style>
  <w:style w:type="paragraph" w:styleId="BalloonText">
    <w:name w:val="Balloon Text"/>
    <w:basedOn w:val="Normal"/>
    <w:link w:val="BalloonTextChar"/>
    <w:uiPriority w:val="99"/>
    <w:semiHidden/>
    <w:unhideWhenUsed/>
    <w:rsid w:val="008246FD"/>
    <w:rPr>
      <w:rFonts w:ascii="Tahoma" w:hAnsi="Tahoma" w:cs="Tahoma"/>
      <w:sz w:val="16"/>
      <w:szCs w:val="16"/>
    </w:rPr>
  </w:style>
  <w:style w:type="character" w:customStyle="1" w:styleId="BalloonTextChar">
    <w:name w:val="Balloon Text Char"/>
    <w:basedOn w:val="DefaultParagraphFont"/>
    <w:link w:val="BalloonText"/>
    <w:uiPriority w:val="99"/>
    <w:semiHidden/>
    <w:rsid w:val="008246FD"/>
    <w:rPr>
      <w:rFonts w:ascii="Tahoma" w:hAnsi="Tahoma" w:cs="Tahoma"/>
      <w:sz w:val="16"/>
      <w:szCs w:val="16"/>
    </w:rPr>
  </w:style>
  <w:style w:type="character" w:styleId="SubtleEmphasis">
    <w:name w:val="Subtle Emphasis"/>
    <w:basedOn w:val="DefaultParagraphFont"/>
    <w:uiPriority w:val="19"/>
    <w:qFormat/>
    <w:rsid w:val="006A107D"/>
    <w:rPr>
      <w:i/>
      <w:iCs/>
      <w:color w:val="808080" w:themeColor="text1" w:themeTint="7F"/>
    </w:rPr>
  </w:style>
  <w:style w:type="paragraph" w:customStyle="1" w:styleId="RegularText">
    <w:name w:val="Regular Text"/>
    <w:basedOn w:val="Normal"/>
    <w:link w:val="RegularTextChar"/>
    <w:autoRedefine/>
    <w:rsid w:val="008E5C2A"/>
    <w:pPr>
      <w:tabs>
        <w:tab w:val="left" w:pos="7590"/>
      </w:tabs>
      <w:spacing w:before="160"/>
      <w:ind w:left="720"/>
      <w:jc w:val="right"/>
    </w:pPr>
    <w:rPr>
      <w:rFonts w:ascii="Arial" w:hAnsi="Arial" w:cs="Arial"/>
      <w:snapToGrid w:val="0"/>
      <w:color w:val="EEECE1"/>
      <w:sz w:val="16"/>
      <w:szCs w:val="16"/>
    </w:rPr>
  </w:style>
  <w:style w:type="character" w:customStyle="1" w:styleId="RegularTextChar">
    <w:name w:val="Regular Text Char"/>
    <w:link w:val="RegularText"/>
    <w:rsid w:val="008E5C2A"/>
    <w:rPr>
      <w:rFonts w:ascii="Arial" w:hAnsi="Arial" w:cs="Arial"/>
      <w:snapToGrid w:val="0"/>
      <w:color w:val="EEECE1"/>
      <w:sz w:val="16"/>
      <w:szCs w:val="16"/>
    </w:rPr>
  </w:style>
  <w:style w:type="paragraph" w:styleId="ListParagraph">
    <w:name w:val="List Paragraph"/>
    <w:basedOn w:val="Normal"/>
    <w:uiPriority w:val="34"/>
    <w:qFormat/>
    <w:rsid w:val="00637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75517">
      <w:bodyDiv w:val="1"/>
      <w:marLeft w:val="0"/>
      <w:marRight w:val="0"/>
      <w:marTop w:val="0"/>
      <w:marBottom w:val="0"/>
      <w:divBdr>
        <w:top w:val="none" w:sz="0" w:space="0" w:color="auto"/>
        <w:left w:val="none" w:sz="0" w:space="0" w:color="auto"/>
        <w:bottom w:val="none" w:sz="0" w:space="0" w:color="auto"/>
        <w:right w:val="none" w:sz="0" w:space="0" w:color="auto"/>
      </w:divBdr>
    </w:div>
    <w:div w:id="688527974">
      <w:bodyDiv w:val="1"/>
      <w:marLeft w:val="0"/>
      <w:marRight w:val="0"/>
      <w:marTop w:val="0"/>
      <w:marBottom w:val="0"/>
      <w:divBdr>
        <w:top w:val="none" w:sz="0" w:space="0" w:color="auto"/>
        <w:left w:val="none" w:sz="0" w:space="0" w:color="auto"/>
        <w:bottom w:val="none" w:sz="0" w:space="0" w:color="auto"/>
        <w:right w:val="none" w:sz="0" w:space="0" w:color="auto"/>
      </w:divBdr>
    </w:div>
    <w:div w:id="774524421">
      <w:bodyDiv w:val="1"/>
      <w:marLeft w:val="0"/>
      <w:marRight w:val="0"/>
      <w:marTop w:val="0"/>
      <w:marBottom w:val="0"/>
      <w:divBdr>
        <w:top w:val="none" w:sz="0" w:space="0" w:color="auto"/>
        <w:left w:val="none" w:sz="0" w:space="0" w:color="auto"/>
        <w:bottom w:val="none" w:sz="0" w:space="0" w:color="auto"/>
        <w:right w:val="none" w:sz="0" w:space="0" w:color="auto"/>
      </w:divBdr>
    </w:div>
    <w:div w:id="1175339283">
      <w:bodyDiv w:val="1"/>
      <w:marLeft w:val="0"/>
      <w:marRight w:val="0"/>
      <w:marTop w:val="0"/>
      <w:marBottom w:val="0"/>
      <w:divBdr>
        <w:top w:val="none" w:sz="0" w:space="0" w:color="auto"/>
        <w:left w:val="none" w:sz="0" w:space="0" w:color="auto"/>
        <w:bottom w:val="none" w:sz="0" w:space="0" w:color="auto"/>
        <w:right w:val="none" w:sz="0" w:space="0" w:color="auto"/>
      </w:divBdr>
    </w:div>
    <w:div w:id="1301964081">
      <w:bodyDiv w:val="1"/>
      <w:marLeft w:val="0"/>
      <w:marRight w:val="0"/>
      <w:marTop w:val="0"/>
      <w:marBottom w:val="0"/>
      <w:divBdr>
        <w:top w:val="none" w:sz="0" w:space="0" w:color="auto"/>
        <w:left w:val="none" w:sz="0" w:space="0" w:color="auto"/>
        <w:bottom w:val="none" w:sz="0" w:space="0" w:color="auto"/>
        <w:right w:val="none" w:sz="0" w:space="0" w:color="auto"/>
      </w:divBdr>
    </w:div>
    <w:div w:id="1645624951">
      <w:bodyDiv w:val="1"/>
      <w:marLeft w:val="0"/>
      <w:marRight w:val="0"/>
      <w:marTop w:val="0"/>
      <w:marBottom w:val="0"/>
      <w:divBdr>
        <w:top w:val="none" w:sz="0" w:space="0" w:color="auto"/>
        <w:left w:val="none" w:sz="0" w:space="0" w:color="auto"/>
        <w:bottom w:val="none" w:sz="0" w:space="0" w:color="auto"/>
        <w:right w:val="none" w:sz="0" w:space="0" w:color="auto"/>
      </w:divBdr>
    </w:div>
    <w:div w:id="171777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benham@sanborn.com"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6065</TotalTime>
  <Pages>11</Pages>
  <Words>2651</Words>
  <Characters>16771</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EXECUTIVE SUMMARY</vt:lpstr>
    </vt:vector>
  </TitlesOfParts>
  <Company>ASI</Company>
  <LinksUpToDate>false</LinksUpToDate>
  <CharactersWithSpaces>19384</CharactersWithSpaces>
  <SharedDoc>false</SharedDoc>
  <HLinks>
    <vt:vector size="246" baseType="variant">
      <vt:variant>
        <vt:i4>7209031</vt:i4>
      </vt:variant>
      <vt:variant>
        <vt:i4>249</vt:i4>
      </vt:variant>
      <vt:variant>
        <vt:i4>0</vt:i4>
      </vt:variant>
      <vt:variant>
        <vt:i4>5</vt:i4>
      </vt:variant>
      <vt:variant>
        <vt:lpwstr>mailto:alucero@sanborn.com</vt:lpwstr>
      </vt:variant>
      <vt:variant>
        <vt:lpwstr/>
      </vt:variant>
      <vt:variant>
        <vt:i4>1769528</vt:i4>
      </vt:variant>
      <vt:variant>
        <vt:i4>242</vt:i4>
      </vt:variant>
      <vt:variant>
        <vt:i4>0</vt:i4>
      </vt:variant>
      <vt:variant>
        <vt:i4>5</vt:i4>
      </vt:variant>
      <vt:variant>
        <vt:lpwstr/>
      </vt:variant>
      <vt:variant>
        <vt:lpwstr>_Toc239136082</vt:lpwstr>
      </vt:variant>
      <vt:variant>
        <vt:i4>1769528</vt:i4>
      </vt:variant>
      <vt:variant>
        <vt:i4>236</vt:i4>
      </vt:variant>
      <vt:variant>
        <vt:i4>0</vt:i4>
      </vt:variant>
      <vt:variant>
        <vt:i4>5</vt:i4>
      </vt:variant>
      <vt:variant>
        <vt:lpwstr/>
      </vt:variant>
      <vt:variant>
        <vt:lpwstr>_Toc239136081</vt:lpwstr>
      </vt:variant>
      <vt:variant>
        <vt:i4>1769528</vt:i4>
      </vt:variant>
      <vt:variant>
        <vt:i4>230</vt:i4>
      </vt:variant>
      <vt:variant>
        <vt:i4>0</vt:i4>
      </vt:variant>
      <vt:variant>
        <vt:i4>5</vt:i4>
      </vt:variant>
      <vt:variant>
        <vt:lpwstr/>
      </vt:variant>
      <vt:variant>
        <vt:lpwstr>_Toc239136080</vt:lpwstr>
      </vt:variant>
      <vt:variant>
        <vt:i4>1310776</vt:i4>
      </vt:variant>
      <vt:variant>
        <vt:i4>224</vt:i4>
      </vt:variant>
      <vt:variant>
        <vt:i4>0</vt:i4>
      </vt:variant>
      <vt:variant>
        <vt:i4>5</vt:i4>
      </vt:variant>
      <vt:variant>
        <vt:lpwstr/>
      </vt:variant>
      <vt:variant>
        <vt:lpwstr>_Toc239136079</vt:lpwstr>
      </vt:variant>
      <vt:variant>
        <vt:i4>1310776</vt:i4>
      </vt:variant>
      <vt:variant>
        <vt:i4>218</vt:i4>
      </vt:variant>
      <vt:variant>
        <vt:i4>0</vt:i4>
      </vt:variant>
      <vt:variant>
        <vt:i4>5</vt:i4>
      </vt:variant>
      <vt:variant>
        <vt:lpwstr/>
      </vt:variant>
      <vt:variant>
        <vt:lpwstr>_Toc239136078</vt:lpwstr>
      </vt:variant>
      <vt:variant>
        <vt:i4>1310776</vt:i4>
      </vt:variant>
      <vt:variant>
        <vt:i4>212</vt:i4>
      </vt:variant>
      <vt:variant>
        <vt:i4>0</vt:i4>
      </vt:variant>
      <vt:variant>
        <vt:i4>5</vt:i4>
      </vt:variant>
      <vt:variant>
        <vt:lpwstr/>
      </vt:variant>
      <vt:variant>
        <vt:lpwstr>_Toc239136077</vt:lpwstr>
      </vt:variant>
      <vt:variant>
        <vt:i4>1310776</vt:i4>
      </vt:variant>
      <vt:variant>
        <vt:i4>206</vt:i4>
      </vt:variant>
      <vt:variant>
        <vt:i4>0</vt:i4>
      </vt:variant>
      <vt:variant>
        <vt:i4>5</vt:i4>
      </vt:variant>
      <vt:variant>
        <vt:lpwstr/>
      </vt:variant>
      <vt:variant>
        <vt:lpwstr>_Toc239136076</vt:lpwstr>
      </vt:variant>
      <vt:variant>
        <vt:i4>1310776</vt:i4>
      </vt:variant>
      <vt:variant>
        <vt:i4>197</vt:i4>
      </vt:variant>
      <vt:variant>
        <vt:i4>0</vt:i4>
      </vt:variant>
      <vt:variant>
        <vt:i4>5</vt:i4>
      </vt:variant>
      <vt:variant>
        <vt:lpwstr/>
      </vt:variant>
      <vt:variant>
        <vt:lpwstr>_Toc239136075</vt:lpwstr>
      </vt:variant>
      <vt:variant>
        <vt:i4>1310776</vt:i4>
      </vt:variant>
      <vt:variant>
        <vt:i4>191</vt:i4>
      </vt:variant>
      <vt:variant>
        <vt:i4>0</vt:i4>
      </vt:variant>
      <vt:variant>
        <vt:i4>5</vt:i4>
      </vt:variant>
      <vt:variant>
        <vt:lpwstr/>
      </vt:variant>
      <vt:variant>
        <vt:lpwstr>_Toc239136074</vt:lpwstr>
      </vt:variant>
      <vt:variant>
        <vt:i4>1310776</vt:i4>
      </vt:variant>
      <vt:variant>
        <vt:i4>185</vt:i4>
      </vt:variant>
      <vt:variant>
        <vt:i4>0</vt:i4>
      </vt:variant>
      <vt:variant>
        <vt:i4>5</vt:i4>
      </vt:variant>
      <vt:variant>
        <vt:lpwstr/>
      </vt:variant>
      <vt:variant>
        <vt:lpwstr>_Toc239136073</vt:lpwstr>
      </vt:variant>
      <vt:variant>
        <vt:i4>1310776</vt:i4>
      </vt:variant>
      <vt:variant>
        <vt:i4>179</vt:i4>
      </vt:variant>
      <vt:variant>
        <vt:i4>0</vt:i4>
      </vt:variant>
      <vt:variant>
        <vt:i4>5</vt:i4>
      </vt:variant>
      <vt:variant>
        <vt:lpwstr/>
      </vt:variant>
      <vt:variant>
        <vt:lpwstr>_Toc239136072</vt:lpwstr>
      </vt:variant>
      <vt:variant>
        <vt:i4>1310776</vt:i4>
      </vt:variant>
      <vt:variant>
        <vt:i4>173</vt:i4>
      </vt:variant>
      <vt:variant>
        <vt:i4>0</vt:i4>
      </vt:variant>
      <vt:variant>
        <vt:i4>5</vt:i4>
      </vt:variant>
      <vt:variant>
        <vt:lpwstr/>
      </vt:variant>
      <vt:variant>
        <vt:lpwstr>_Toc239136071</vt:lpwstr>
      </vt:variant>
      <vt:variant>
        <vt:i4>1310776</vt:i4>
      </vt:variant>
      <vt:variant>
        <vt:i4>167</vt:i4>
      </vt:variant>
      <vt:variant>
        <vt:i4>0</vt:i4>
      </vt:variant>
      <vt:variant>
        <vt:i4>5</vt:i4>
      </vt:variant>
      <vt:variant>
        <vt:lpwstr/>
      </vt:variant>
      <vt:variant>
        <vt:lpwstr>_Toc239136070</vt:lpwstr>
      </vt:variant>
      <vt:variant>
        <vt:i4>1376312</vt:i4>
      </vt:variant>
      <vt:variant>
        <vt:i4>161</vt:i4>
      </vt:variant>
      <vt:variant>
        <vt:i4>0</vt:i4>
      </vt:variant>
      <vt:variant>
        <vt:i4>5</vt:i4>
      </vt:variant>
      <vt:variant>
        <vt:lpwstr/>
      </vt:variant>
      <vt:variant>
        <vt:lpwstr>_Toc239136069</vt:lpwstr>
      </vt:variant>
      <vt:variant>
        <vt:i4>1376312</vt:i4>
      </vt:variant>
      <vt:variant>
        <vt:i4>155</vt:i4>
      </vt:variant>
      <vt:variant>
        <vt:i4>0</vt:i4>
      </vt:variant>
      <vt:variant>
        <vt:i4>5</vt:i4>
      </vt:variant>
      <vt:variant>
        <vt:lpwstr/>
      </vt:variant>
      <vt:variant>
        <vt:lpwstr>_Toc239136068</vt:lpwstr>
      </vt:variant>
      <vt:variant>
        <vt:i4>1507384</vt:i4>
      </vt:variant>
      <vt:variant>
        <vt:i4>146</vt:i4>
      </vt:variant>
      <vt:variant>
        <vt:i4>0</vt:i4>
      </vt:variant>
      <vt:variant>
        <vt:i4>5</vt:i4>
      </vt:variant>
      <vt:variant>
        <vt:lpwstr/>
      </vt:variant>
      <vt:variant>
        <vt:lpwstr>_Toc239136040</vt:lpwstr>
      </vt:variant>
      <vt:variant>
        <vt:i4>1048632</vt:i4>
      </vt:variant>
      <vt:variant>
        <vt:i4>140</vt:i4>
      </vt:variant>
      <vt:variant>
        <vt:i4>0</vt:i4>
      </vt:variant>
      <vt:variant>
        <vt:i4>5</vt:i4>
      </vt:variant>
      <vt:variant>
        <vt:lpwstr/>
      </vt:variant>
      <vt:variant>
        <vt:lpwstr>_Toc239136039</vt:lpwstr>
      </vt:variant>
      <vt:variant>
        <vt:i4>1048632</vt:i4>
      </vt:variant>
      <vt:variant>
        <vt:i4>134</vt:i4>
      </vt:variant>
      <vt:variant>
        <vt:i4>0</vt:i4>
      </vt:variant>
      <vt:variant>
        <vt:i4>5</vt:i4>
      </vt:variant>
      <vt:variant>
        <vt:lpwstr/>
      </vt:variant>
      <vt:variant>
        <vt:lpwstr>_Toc239136038</vt:lpwstr>
      </vt:variant>
      <vt:variant>
        <vt:i4>1048632</vt:i4>
      </vt:variant>
      <vt:variant>
        <vt:i4>128</vt:i4>
      </vt:variant>
      <vt:variant>
        <vt:i4>0</vt:i4>
      </vt:variant>
      <vt:variant>
        <vt:i4>5</vt:i4>
      </vt:variant>
      <vt:variant>
        <vt:lpwstr/>
      </vt:variant>
      <vt:variant>
        <vt:lpwstr>_Toc239136037</vt:lpwstr>
      </vt:variant>
      <vt:variant>
        <vt:i4>1048632</vt:i4>
      </vt:variant>
      <vt:variant>
        <vt:i4>122</vt:i4>
      </vt:variant>
      <vt:variant>
        <vt:i4>0</vt:i4>
      </vt:variant>
      <vt:variant>
        <vt:i4>5</vt:i4>
      </vt:variant>
      <vt:variant>
        <vt:lpwstr/>
      </vt:variant>
      <vt:variant>
        <vt:lpwstr>_Toc239136036</vt:lpwstr>
      </vt:variant>
      <vt:variant>
        <vt:i4>1048632</vt:i4>
      </vt:variant>
      <vt:variant>
        <vt:i4>116</vt:i4>
      </vt:variant>
      <vt:variant>
        <vt:i4>0</vt:i4>
      </vt:variant>
      <vt:variant>
        <vt:i4>5</vt:i4>
      </vt:variant>
      <vt:variant>
        <vt:lpwstr/>
      </vt:variant>
      <vt:variant>
        <vt:lpwstr>_Toc239136035</vt:lpwstr>
      </vt:variant>
      <vt:variant>
        <vt:i4>1048632</vt:i4>
      </vt:variant>
      <vt:variant>
        <vt:i4>110</vt:i4>
      </vt:variant>
      <vt:variant>
        <vt:i4>0</vt:i4>
      </vt:variant>
      <vt:variant>
        <vt:i4>5</vt:i4>
      </vt:variant>
      <vt:variant>
        <vt:lpwstr/>
      </vt:variant>
      <vt:variant>
        <vt:lpwstr>_Toc239136034</vt:lpwstr>
      </vt:variant>
      <vt:variant>
        <vt:i4>1048632</vt:i4>
      </vt:variant>
      <vt:variant>
        <vt:i4>104</vt:i4>
      </vt:variant>
      <vt:variant>
        <vt:i4>0</vt:i4>
      </vt:variant>
      <vt:variant>
        <vt:i4>5</vt:i4>
      </vt:variant>
      <vt:variant>
        <vt:lpwstr/>
      </vt:variant>
      <vt:variant>
        <vt:lpwstr>_Toc239136033</vt:lpwstr>
      </vt:variant>
      <vt:variant>
        <vt:i4>1048632</vt:i4>
      </vt:variant>
      <vt:variant>
        <vt:i4>98</vt:i4>
      </vt:variant>
      <vt:variant>
        <vt:i4>0</vt:i4>
      </vt:variant>
      <vt:variant>
        <vt:i4>5</vt:i4>
      </vt:variant>
      <vt:variant>
        <vt:lpwstr/>
      </vt:variant>
      <vt:variant>
        <vt:lpwstr>_Toc239136032</vt:lpwstr>
      </vt:variant>
      <vt:variant>
        <vt:i4>1048632</vt:i4>
      </vt:variant>
      <vt:variant>
        <vt:i4>92</vt:i4>
      </vt:variant>
      <vt:variant>
        <vt:i4>0</vt:i4>
      </vt:variant>
      <vt:variant>
        <vt:i4>5</vt:i4>
      </vt:variant>
      <vt:variant>
        <vt:lpwstr/>
      </vt:variant>
      <vt:variant>
        <vt:lpwstr>_Toc239136031</vt:lpwstr>
      </vt:variant>
      <vt:variant>
        <vt:i4>1048632</vt:i4>
      </vt:variant>
      <vt:variant>
        <vt:i4>86</vt:i4>
      </vt:variant>
      <vt:variant>
        <vt:i4>0</vt:i4>
      </vt:variant>
      <vt:variant>
        <vt:i4>5</vt:i4>
      </vt:variant>
      <vt:variant>
        <vt:lpwstr/>
      </vt:variant>
      <vt:variant>
        <vt:lpwstr>_Toc239136030</vt:lpwstr>
      </vt:variant>
      <vt:variant>
        <vt:i4>1114168</vt:i4>
      </vt:variant>
      <vt:variant>
        <vt:i4>80</vt:i4>
      </vt:variant>
      <vt:variant>
        <vt:i4>0</vt:i4>
      </vt:variant>
      <vt:variant>
        <vt:i4>5</vt:i4>
      </vt:variant>
      <vt:variant>
        <vt:lpwstr/>
      </vt:variant>
      <vt:variant>
        <vt:lpwstr>_Toc239136029</vt:lpwstr>
      </vt:variant>
      <vt:variant>
        <vt:i4>1114168</vt:i4>
      </vt:variant>
      <vt:variant>
        <vt:i4>74</vt:i4>
      </vt:variant>
      <vt:variant>
        <vt:i4>0</vt:i4>
      </vt:variant>
      <vt:variant>
        <vt:i4>5</vt:i4>
      </vt:variant>
      <vt:variant>
        <vt:lpwstr/>
      </vt:variant>
      <vt:variant>
        <vt:lpwstr>_Toc239136028</vt:lpwstr>
      </vt:variant>
      <vt:variant>
        <vt:i4>1114168</vt:i4>
      </vt:variant>
      <vt:variant>
        <vt:i4>68</vt:i4>
      </vt:variant>
      <vt:variant>
        <vt:i4>0</vt:i4>
      </vt:variant>
      <vt:variant>
        <vt:i4>5</vt:i4>
      </vt:variant>
      <vt:variant>
        <vt:lpwstr/>
      </vt:variant>
      <vt:variant>
        <vt:lpwstr>_Toc239136027</vt:lpwstr>
      </vt:variant>
      <vt:variant>
        <vt:i4>1114168</vt:i4>
      </vt:variant>
      <vt:variant>
        <vt:i4>62</vt:i4>
      </vt:variant>
      <vt:variant>
        <vt:i4>0</vt:i4>
      </vt:variant>
      <vt:variant>
        <vt:i4>5</vt:i4>
      </vt:variant>
      <vt:variant>
        <vt:lpwstr/>
      </vt:variant>
      <vt:variant>
        <vt:lpwstr>_Toc239136026</vt:lpwstr>
      </vt:variant>
      <vt:variant>
        <vt:i4>1114168</vt:i4>
      </vt:variant>
      <vt:variant>
        <vt:i4>56</vt:i4>
      </vt:variant>
      <vt:variant>
        <vt:i4>0</vt:i4>
      </vt:variant>
      <vt:variant>
        <vt:i4>5</vt:i4>
      </vt:variant>
      <vt:variant>
        <vt:lpwstr/>
      </vt:variant>
      <vt:variant>
        <vt:lpwstr>_Toc239136025</vt:lpwstr>
      </vt:variant>
      <vt:variant>
        <vt:i4>1114168</vt:i4>
      </vt:variant>
      <vt:variant>
        <vt:i4>50</vt:i4>
      </vt:variant>
      <vt:variant>
        <vt:i4>0</vt:i4>
      </vt:variant>
      <vt:variant>
        <vt:i4>5</vt:i4>
      </vt:variant>
      <vt:variant>
        <vt:lpwstr/>
      </vt:variant>
      <vt:variant>
        <vt:lpwstr>_Toc239136024</vt:lpwstr>
      </vt:variant>
      <vt:variant>
        <vt:i4>1114168</vt:i4>
      </vt:variant>
      <vt:variant>
        <vt:i4>44</vt:i4>
      </vt:variant>
      <vt:variant>
        <vt:i4>0</vt:i4>
      </vt:variant>
      <vt:variant>
        <vt:i4>5</vt:i4>
      </vt:variant>
      <vt:variant>
        <vt:lpwstr/>
      </vt:variant>
      <vt:variant>
        <vt:lpwstr>_Toc239136023</vt:lpwstr>
      </vt:variant>
      <vt:variant>
        <vt:i4>1114168</vt:i4>
      </vt:variant>
      <vt:variant>
        <vt:i4>38</vt:i4>
      </vt:variant>
      <vt:variant>
        <vt:i4>0</vt:i4>
      </vt:variant>
      <vt:variant>
        <vt:i4>5</vt:i4>
      </vt:variant>
      <vt:variant>
        <vt:lpwstr/>
      </vt:variant>
      <vt:variant>
        <vt:lpwstr>_Toc239136022</vt:lpwstr>
      </vt:variant>
      <vt:variant>
        <vt:i4>1114168</vt:i4>
      </vt:variant>
      <vt:variant>
        <vt:i4>32</vt:i4>
      </vt:variant>
      <vt:variant>
        <vt:i4>0</vt:i4>
      </vt:variant>
      <vt:variant>
        <vt:i4>5</vt:i4>
      </vt:variant>
      <vt:variant>
        <vt:lpwstr/>
      </vt:variant>
      <vt:variant>
        <vt:lpwstr>_Toc239136021</vt:lpwstr>
      </vt:variant>
      <vt:variant>
        <vt:i4>1114168</vt:i4>
      </vt:variant>
      <vt:variant>
        <vt:i4>26</vt:i4>
      </vt:variant>
      <vt:variant>
        <vt:i4>0</vt:i4>
      </vt:variant>
      <vt:variant>
        <vt:i4>5</vt:i4>
      </vt:variant>
      <vt:variant>
        <vt:lpwstr/>
      </vt:variant>
      <vt:variant>
        <vt:lpwstr>_Toc239136020</vt:lpwstr>
      </vt:variant>
      <vt:variant>
        <vt:i4>1179704</vt:i4>
      </vt:variant>
      <vt:variant>
        <vt:i4>20</vt:i4>
      </vt:variant>
      <vt:variant>
        <vt:i4>0</vt:i4>
      </vt:variant>
      <vt:variant>
        <vt:i4>5</vt:i4>
      </vt:variant>
      <vt:variant>
        <vt:lpwstr/>
      </vt:variant>
      <vt:variant>
        <vt:lpwstr>_Toc239136019</vt:lpwstr>
      </vt:variant>
      <vt:variant>
        <vt:i4>1179704</vt:i4>
      </vt:variant>
      <vt:variant>
        <vt:i4>14</vt:i4>
      </vt:variant>
      <vt:variant>
        <vt:i4>0</vt:i4>
      </vt:variant>
      <vt:variant>
        <vt:i4>5</vt:i4>
      </vt:variant>
      <vt:variant>
        <vt:lpwstr/>
      </vt:variant>
      <vt:variant>
        <vt:lpwstr>_Toc239136018</vt:lpwstr>
      </vt:variant>
      <vt:variant>
        <vt:i4>1179704</vt:i4>
      </vt:variant>
      <vt:variant>
        <vt:i4>8</vt:i4>
      </vt:variant>
      <vt:variant>
        <vt:i4>0</vt:i4>
      </vt:variant>
      <vt:variant>
        <vt:i4>5</vt:i4>
      </vt:variant>
      <vt:variant>
        <vt:lpwstr/>
      </vt:variant>
      <vt:variant>
        <vt:lpwstr>_Toc239136017</vt:lpwstr>
      </vt:variant>
      <vt:variant>
        <vt:i4>1179704</vt:i4>
      </vt:variant>
      <vt:variant>
        <vt:i4>2</vt:i4>
      </vt:variant>
      <vt:variant>
        <vt:i4>0</vt:i4>
      </vt:variant>
      <vt:variant>
        <vt:i4>5</vt:i4>
      </vt:variant>
      <vt:variant>
        <vt:lpwstr/>
      </vt:variant>
      <vt:variant>
        <vt:lpwstr>_Toc239136016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ryee</dc:creator>
  <cp:lastModifiedBy>Gannon, Travis</cp:lastModifiedBy>
  <cp:revision>114</cp:revision>
  <cp:lastPrinted>2012-03-21T16:49:00Z</cp:lastPrinted>
  <dcterms:created xsi:type="dcterms:W3CDTF">2014-05-16T22:12:00Z</dcterms:created>
  <dcterms:modified xsi:type="dcterms:W3CDTF">2016-05-06T21:25:00Z</dcterms:modified>
</cp:coreProperties>
</file>