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316" w:rsidRDefault="00790FCA">
      <w:pPr>
        <w:pStyle w:val="Title"/>
        <w:rPr>
          <w:rFonts w:ascii="Times New Roman" w:hAnsi="Times New Roman" w:cs="Times New Roman"/>
          <w:sz w:val="36"/>
        </w:rPr>
      </w:pPr>
      <w:bookmarkStart w:id="0" w:name="_GoBack"/>
      <w:bookmarkEnd w:id="0"/>
      <w:r>
        <w:rPr>
          <w:rFonts w:ascii="Times New Roman" w:hAnsi="Times New Roman" w:cs="Times New Roman"/>
          <w:sz w:val="36"/>
        </w:rPr>
        <w:t xml:space="preserve">FEMA Region </w:t>
      </w:r>
      <w:r w:rsidR="00D71171">
        <w:rPr>
          <w:rFonts w:ascii="Times New Roman" w:hAnsi="Times New Roman" w:cs="Times New Roman"/>
          <w:sz w:val="36"/>
        </w:rPr>
        <w:t>V</w:t>
      </w:r>
      <w:r w:rsidR="00A417A7">
        <w:rPr>
          <w:rFonts w:ascii="Times New Roman" w:hAnsi="Times New Roman" w:cs="Times New Roman"/>
          <w:sz w:val="36"/>
        </w:rPr>
        <w:t xml:space="preserve">– </w:t>
      </w:r>
      <w:r w:rsidR="00B61271">
        <w:rPr>
          <w:rFonts w:ascii="Times New Roman" w:hAnsi="Times New Roman" w:cs="Times New Roman"/>
          <w:sz w:val="36"/>
        </w:rPr>
        <w:t>Branch</w:t>
      </w:r>
      <w:r w:rsidR="00D71171">
        <w:rPr>
          <w:rFonts w:ascii="Times New Roman" w:hAnsi="Times New Roman" w:cs="Times New Roman"/>
          <w:sz w:val="36"/>
        </w:rPr>
        <w:t>, MI</w:t>
      </w:r>
    </w:p>
    <w:p w:rsidR="00535316" w:rsidRDefault="008E47D5">
      <w:pPr>
        <w:pStyle w:val="Title"/>
        <w:rPr>
          <w:rFonts w:ascii="Times New Roman" w:hAnsi="Times New Roman" w:cs="Times New Roman"/>
          <w:sz w:val="36"/>
        </w:rPr>
      </w:pPr>
      <w:r>
        <w:rPr>
          <w:rFonts w:ascii="Times New Roman" w:hAnsi="Times New Roman" w:cs="Times New Roman"/>
          <w:sz w:val="36"/>
        </w:rPr>
        <w:t xml:space="preserve">Ground Control Project Report for </w:t>
      </w:r>
      <w:r w:rsidR="00B42A34">
        <w:rPr>
          <w:rFonts w:ascii="Times New Roman" w:hAnsi="Times New Roman" w:cs="Times New Roman"/>
          <w:sz w:val="36"/>
        </w:rPr>
        <w:t>STARR</w:t>
      </w:r>
      <w:r w:rsidR="00FD4509">
        <w:rPr>
          <w:rFonts w:ascii="Times New Roman" w:hAnsi="Times New Roman" w:cs="Times New Roman"/>
          <w:sz w:val="36"/>
        </w:rPr>
        <w:t xml:space="preserve"> II</w:t>
      </w:r>
    </w:p>
    <w:p w:rsidR="00B42A34" w:rsidRDefault="00B42A34">
      <w:pPr>
        <w:pStyle w:val="Title"/>
        <w:rPr>
          <w:rFonts w:ascii="Times New Roman" w:hAnsi="Times New Roman" w:cs="Times New Roman"/>
          <w:sz w:val="36"/>
        </w:rPr>
      </w:pPr>
      <w:r>
        <w:rPr>
          <w:rFonts w:ascii="Times New Roman" w:hAnsi="Times New Roman" w:cs="Times New Roman"/>
          <w:sz w:val="36"/>
        </w:rPr>
        <w:t xml:space="preserve">Flyer: </w:t>
      </w:r>
      <w:r w:rsidR="00C32E9B">
        <w:rPr>
          <w:rFonts w:ascii="Times New Roman" w:hAnsi="Times New Roman" w:cs="Times New Roman"/>
          <w:sz w:val="36"/>
        </w:rPr>
        <w:t>Continental Mapping</w:t>
      </w:r>
    </w:p>
    <w:p w:rsidR="00535316" w:rsidRDefault="00535316" w:rsidP="0002624A">
      <w:pPr>
        <w:pStyle w:val="Title"/>
        <w:jc w:val="left"/>
        <w:rPr>
          <w:rFonts w:ascii="Times New Roman" w:hAnsi="Times New Roman" w:cs="Times New Roman"/>
          <w:sz w:val="36"/>
        </w:rPr>
      </w:pPr>
    </w:p>
    <w:p w:rsidR="00535316" w:rsidRDefault="00B61271" w:rsidP="0002624A">
      <w:pPr>
        <w:pStyle w:val="Title"/>
        <w:rPr>
          <w:rFonts w:ascii="Times New Roman" w:hAnsi="Times New Roman" w:cs="Times New Roman"/>
          <w:sz w:val="36"/>
        </w:rPr>
      </w:pPr>
      <w:r>
        <w:rPr>
          <w:rFonts w:ascii="Times New Roman" w:hAnsi="Times New Roman" w:cs="Times New Roman"/>
          <w:sz w:val="36"/>
        </w:rPr>
        <w:t>October</w:t>
      </w:r>
      <w:r w:rsidR="00C32E9B">
        <w:rPr>
          <w:rFonts w:ascii="Times New Roman" w:hAnsi="Times New Roman" w:cs="Times New Roman"/>
          <w:sz w:val="36"/>
        </w:rPr>
        <w:t xml:space="preserve"> 2017</w:t>
      </w:r>
    </w:p>
    <w:p w:rsidR="0002624A" w:rsidRDefault="0002624A" w:rsidP="0002624A">
      <w:pPr>
        <w:pStyle w:val="Title"/>
        <w:rPr>
          <w:rFonts w:ascii="Times New Roman" w:hAnsi="Times New Roman" w:cs="Times New Roman"/>
          <w:sz w:val="36"/>
        </w:rPr>
      </w:pPr>
    </w:p>
    <w:p w:rsidR="0002624A" w:rsidRDefault="0002624A" w:rsidP="0002624A">
      <w:pPr>
        <w:pStyle w:val="Title"/>
        <w:rPr>
          <w:rFonts w:ascii="Times New Roman" w:hAnsi="Times New Roman" w:cs="Times New Roman"/>
          <w:b w:val="0"/>
          <w:bCs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Subtitle"/>
              <w:rPr>
                <w:sz w:val="28"/>
              </w:rPr>
            </w:pPr>
            <w:r>
              <w:t>Project Information</w:t>
            </w:r>
          </w:p>
        </w:tc>
      </w:tr>
    </w:tbl>
    <w:p w:rsidR="00535316" w:rsidRDefault="00535316">
      <w:pPr>
        <w:pStyle w:val="Title"/>
        <w:jc w:val="left"/>
        <w:rPr>
          <w:b w:val="0"/>
          <w:bCs w:val="0"/>
          <w:sz w:val="28"/>
        </w:rPr>
      </w:pPr>
    </w:p>
    <w:p w:rsidR="00535316" w:rsidRDefault="008E47D5">
      <w:pPr>
        <w:pStyle w:val="Title"/>
        <w:jc w:val="left"/>
        <w:rPr>
          <w:rFonts w:ascii="Times New Roman" w:hAnsi="Times New Roman" w:cs="Times New Roman"/>
          <w:bCs w:val="0"/>
          <w:sz w:val="28"/>
        </w:rPr>
      </w:pPr>
      <w:r>
        <w:rPr>
          <w:rFonts w:ascii="Times New Roman" w:hAnsi="Times New Roman" w:cs="Times New Roman"/>
          <w:sz w:val="28"/>
        </w:rPr>
        <w:t>CDI Project Number:</w:t>
      </w:r>
      <w:r>
        <w:rPr>
          <w:rFonts w:ascii="Times New Roman" w:hAnsi="Times New Roman" w:cs="Times New Roman"/>
          <w:b w:val="0"/>
          <w:bCs w:val="0"/>
          <w:sz w:val="28"/>
        </w:rPr>
        <w:tab/>
      </w:r>
      <w:r>
        <w:rPr>
          <w:rFonts w:ascii="Times New Roman" w:hAnsi="Times New Roman" w:cs="Times New Roman"/>
          <w:b w:val="0"/>
          <w:bCs w:val="0"/>
          <w:sz w:val="28"/>
        </w:rPr>
        <w:tab/>
      </w:r>
      <w:bookmarkStart w:id="1" w:name="Text1"/>
      <w:r w:rsidR="00D66B45">
        <w:rPr>
          <w:rFonts w:ascii="Times New Roman" w:hAnsi="Times New Roman" w:cs="Times New Roman"/>
          <w:b w:val="0"/>
          <w:bCs w:val="0"/>
          <w:sz w:val="28"/>
        </w:rPr>
        <w:tab/>
      </w:r>
      <w:bookmarkEnd w:id="1"/>
      <w:r w:rsidR="00790FCA">
        <w:rPr>
          <w:rFonts w:ascii="Times New Roman" w:hAnsi="Times New Roman" w:cs="Times New Roman"/>
          <w:bCs w:val="0"/>
          <w:sz w:val="28"/>
        </w:rPr>
        <w:t>FSG</w:t>
      </w:r>
      <w:r w:rsidR="00C32E9B">
        <w:rPr>
          <w:rFonts w:ascii="Times New Roman" w:hAnsi="Times New Roman" w:cs="Times New Roman"/>
          <w:bCs w:val="0"/>
          <w:sz w:val="28"/>
        </w:rPr>
        <w:t>5017</w:t>
      </w:r>
    </w:p>
    <w:p w:rsidR="00B42A34" w:rsidRDefault="00B42A34">
      <w:pPr>
        <w:pStyle w:val="Title"/>
        <w:jc w:val="left"/>
        <w:rPr>
          <w:rFonts w:ascii="Times New Roman" w:hAnsi="Times New Roman" w:cs="Times New Roman"/>
          <w:bCs w:val="0"/>
          <w:sz w:val="28"/>
        </w:rPr>
      </w:pPr>
      <w:r>
        <w:rPr>
          <w:rFonts w:ascii="Times New Roman" w:hAnsi="Times New Roman" w:cs="Times New Roman"/>
          <w:bCs w:val="0"/>
          <w:sz w:val="28"/>
        </w:rPr>
        <w:t>FEMA Tas</w:t>
      </w:r>
      <w:r w:rsidR="00126924">
        <w:rPr>
          <w:rFonts w:ascii="Times New Roman" w:hAnsi="Times New Roman" w:cs="Times New Roman"/>
          <w:bCs w:val="0"/>
          <w:sz w:val="28"/>
        </w:rPr>
        <w:t>k Order Number:</w:t>
      </w:r>
      <w:r w:rsidR="00126924">
        <w:rPr>
          <w:rFonts w:ascii="Times New Roman" w:hAnsi="Times New Roman" w:cs="Times New Roman"/>
          <w:bCs w:val="0"/>
          <w:sz w:val="28"/>
        </w:rPr>
        <w:tab/>
      </w:r>
      <w:r w:rsidR="00126924">
        <w:rPr>
          <w:rFonts w:ascii="Times New Roman" w:hAnsi="Times New Roman" w:cs="Times New Roman"/>
          <w:bCs w:val="0"/>
          <w:sz w:val="28"/>
        </w:rPr>
        <w:tab/>
        <w:t>HSFE0</w:t>
      </w:r>
      <w:r w:rsidR="00C32E9B">
        <w:rPr>
          <w:rFonts w:ascii="Times New Roman" w:hAnsi="Times New Roman" w:cs="Times New Roman"/>
          <w:bCs w:val="0"/>
          <w:sz w:val="28"/>
        </w:rPr>
        <w:t>5</w:t>
      </w:r>
      <w:r w:rsidR="00126924">
        <w:rPr>
          <w:rFonts w:ascii="Times New Roman" w:hAnsi="Times New Roman" w:cs="Times New Roman"/>
          <w:bCs w:val="0"/>
          <w:sz w:val="28"/>
        </w:rPr>
        <w:t>-1</w:t>
      </w:r>
      <w:r w:rsidR="00C32E9B">
        <w:rPr>
          <w:rFonts w:ascii="Times New Roman" w:hAnsi="Times New Roman" w:cs="Times New Roman"/>
          <w:bCs w:val="0"/>
          <w:sz w:val="28"/>
        </w:rPr>
        <w:t>6</w:t>
      </w:r>
      <w:r w:rsidR="00126924">
        <w:rPr>
          <w:rFonts w:ascii="Times New Roman" w:hAnsi="Times New Roman" w:cs="Times New Roman"/>
          <w:bCs w:val="0"/>
          <w:sz w:val="28"/>
        </w:rPr>
        <w:t>-J-0</w:t>
      </w:r>
      <w:r w:rsidR="00C32E9B">
        <w:rPr>
          <w:rFonts w:ascii="Times New Roman" w:hAnsi="Times New Roman" w:cs="Times New Roman"/>
          <w:bCs w:val="0"/>
          <w:sz w:val="28"/>
        </w:rPr>
        <w:t>207</w:t>
      </w:r>
    </w:p>
    <w:p w:rsidR="00B42A34" w:rsidRPr="00B42A34" w:rsidRDefault="00B42A34">
      <w:pPr>
        <w:pStyle w:val="Title"/>
        <w:jc w:val="left"/>
        <w:rPr>
          <w:rFonts w:ascii="Times New Roman" w:hAnsi="Times New Roman" w:cs="Times New Roman"/>
          <w:bCs w:val="0"/>
          <w:sz w:val="28"/>
        </w:rPr>
      </w:pPr>
      <w:r w:rsidRPr="00B42A34">
        <w:rPr>
          <w:rFonts w:ascii="Times New Roman" w:hAnsi="Times New Roman" w:cs="Times New Roman"/>
          <w:bCs w:val="0"/>
          <w:sz w:val="28"/>
        </w:rPr>
        <w:t>STA</w:t>
      </w:r>
      <w:r w:rsidR="00126924">
        <w:rPr>
          <w:rFonts w:ascii="Times New Roman" w:hAnsi="Times New Roman" w:cs="Times New Roman"/>
          <w:bCs w:val="0"/>
          <w:sz w:val="28"/>
        </w:rPr>
        <w:t>RR II Project Number:</w:t>
      </w:r>
      <w:r w:rsidR="00126924">
        <w:rPr>
          <w:rFonts w:ascii="Times New Roman" w:hAnsi="Times New Roman" w:cs="Times New Roman"/>
          <w:bCs w:val="0"/>
          <w:sz w:val="28"/>
        </w:rPr>
        <w:tab/>
      </w:r>
      <w:r w:rsidR="00126924">
        <w:rPr>
          <w:rFonts w:ascii="Times New Roman" w:hAnsi="Times New Roman" w:cs="Times New Roman"/>
          <w:bCs w:val="0"/>
          <w:sz w:val="28"/>
        </w:rPr>
        <w:tab/>
        <w:t>400000</w:t>
      </w:r>
      <w:r w:rsidR="00C32E9B">
        <w:rPr>
          <w:rFonts w:ascii="Times New Roman" w:hAnsi="Times New Roman" w:cs="Times New Roman"/>
          <w:bCs w:val="0"/>
          <w:sz w:val="28"/>
        </w:rPr>
        <w:t>347</w:t>
      </w:r>
    </w:p>
    <w:p w:rsidR="00B42A34" w:rsidRDefault="00B42A34">
      <w:pPr>
        <w:pStyle w:val="Title"/>
        <w:jc w:val="left"/>
        <w:rPr>
          <w:rFonts w:ascii="Times New Roman" w:hAnsi="Times New Roman" w:cs="Times New Roman"/>
          <w:bCs w:val="0"/>
          <w:sz w:val="28"/>
        </w:rPr>
      </w:pPr>
      <w:r w:rsidRPr="00B42A34">
        <w:rPr>
          <w:rFonts w:ascii="Times New Roman" w:hAnsi="Times New Roman" w:cs="Times New Roman"/>
          <w:bCs w:val="0"/>
          <w:sz w:val="28"/>
        </w:rPr>
        <w:t xml:space="preserve">STARR II Partner </w:t>
      </w:r>
      <w:r w:rsidR="00FD78F7">
        <w:rPr>
          <w:rFonts w:ascii="Times New Roman" w:hAnsi="Times New Roman" w:cs="Times New Roman"/>
          <w:bCs w:val="0"/>
          <w:sz w:val="28"/>
        </w:rPr>
        <w:t>Tracking No:</w:t>
      </w:r>
      <w:r w:rsidR="00FD78F7">
        <w:rPr>
          <w:rFonts w:ascii="Times New Roman" w:hAnsi="Times New Roman" w:cs="Times New Roman"/>
          <w:bCs w:val="0"/>
          <w:sz w:val="28"/>
        </w:rPr>
        <w:tab/>
        <w:t>CD S2 R0</w:t>
      </w:r>
      <w:r w:rsidR="00C32E9B">
        <w:rPr>
          <w:rFonts w:ascii="Times New Roman" w:hAnsi="Times New Roman" w:cs="Times New Roman"/>
          <w:bCs w:val="0"/>
          <w:sz w:val="28"/>
        </w:rPr>
        <w:t>5</w:t>
      </w:r>
      <w:r w:rsidR="00FD78F7">
        <w:rPr>
          <w:rFonts w:ascii="Times New Roman" w:hAnsi="Times New Roman" w:cs="Times New Roman"/>
          <w:bCs w:val="0"/>
          <w:sz w:val="28"/>
        </w:rPr>
        <w:t xml:space="preserve"> 1</w:t>
      </w:r>
      <w:r w:rsidR="00C32E9B">
        <w:rPr>
          <w:rFonts w:ascii="Times New Roman" w:hAnsi="Times New Roman" w:cs="Times New Roman"/>
          <w:bCs w:val="0"/>
          <w:sz w:val="28"/>
        </w:rPr>
        <w:t>6</w:t>
      </w:r>
      <w:r w:rsidR="00FD78F7">
        <w:rPr>
          <w:rFonts w:ascii="Times New Roman" w:hAnsi="Times New Roman" w:cs="Times New Roman"/>
          <w:bCs w:val="0"/>
          <w:sz w:val="28"/>
        </w:rPr>
        <w:t xml:space="preserve"> T</w:t>
      </w:r>
      <w:r w:rsidR="00126924">
        <w:rPr>
          <w:rFonts w:ascii="Times New Roman" w:hAnsi="Times New Roman" w:cs="Times New Roman"/>
          <w:bCs w:val="0"/>
          <w:sz w:val="28"/>
        </w:rPr>
        <w:t>0</w:t>
      </w:r>
      <w:r w:rsidR="00C32E9B">
        <w:rPr>
          <w:rFonts w:ascii="Times New Roman" w:hAnsi="Times New Roman" w:cs="Times New Roman"/>
          <w:bCs w:val="0"/>
          <w:sz w:val="28"/>
        </w:rPr>
        <w:t>207</w:t>
      </w:r>
    </w:p>
    <w:p w:rsidR="00B42A34" w:rsidRDefault="00B42A34">
      <w:pPr>
        <w:pStyle w:val="Title"/>
        <w:jc w:val="left"/>
        <w:rPr>
          <w:rFonts w:ascii="Times New Roman" w:hAnsi="Times New Roman" w:cs="Times New Roman"/>
          <w:bCs w:val="0"/>
          <w:sz w:val="28"/>
        </w:rPr>
      </w:pPr>
      <w:r>
        <w:rPr>
          <w:rFonts w:ascii="Times New Roman" w:hAnsi="Times New Roman" w:cs="Times New Roman"/>
          <w:bCs w:val="0"/>
          <w:sz w:val="28"/>
        </w:rPr>
        <w:t>WO Period of Performance:</w:t>
      </w:r>
      <w:r>
        <w:rPr>
          <w:rFonts w:ascii="Times New Roman" w:hAnsi="Times New Roman" w:cs="Times New Roman"/>
          <w:bCs w:val="0"/>
          <w:sz w:val="28"/>
        </w:rPr>
        <w:tab/>
      </w:r>
      <w:r>
        <w:rPr>
          <w:rFonts w:ascii="Times New Roman" w:hAnsi="Times New Roman" w:cs="Times New Roman"/>
          <w:bCs w:val="0"/>
          <w:sz w:val="28"/>
        </w:rPr>
        <w:tab/>
      </w:r>
      <w:r w:rsidR="00C32E9B">
        <w:rPr>
          <w:rFonts w:ascii="Times New Roman" w:hAnsi="Times New Roman" w:cs="Times New Roman"/>
          <w:bCs w:val="0"/>
          <w:sz w:val="28"/>
        </w:rPr>
        <w:t>9/30/16 – 3/31/2018</w:t>
      </w:r>
    </w:p>
    <w:p w:rsidR="00607E40" w:rsidRPr="00B42A34" w:rsidRDefault="00607E40" w:rsidP="00607E40">
      <w:pPr>
        <w:pStyle w:val="Title"/>
        <w:jc w:val="left"/>
        <w:rPr>
          <w:rFonts w:ascii="Times New Roman" w:hAnsi="Times New Roman" w:cs="Times New Roman"/>
          <w:bCs w:val="0"/>
          <w:sz w:val="28"/>
        </w:rPr>
      </w:pPr>
      <w:r>
        <w:rPr>
          <w:rFonts w:ascii="Times New Roman" w:hAnsi="Times New Roman" w:cs="Times New Roman"/>
          <w:bCs w:val="0"/>
          <w:sz w:val="28"/>
        </w:rPr>
        <w:t>Task Code:</w:t>
      </w:r>
      <w:r>
        <w:rPr>
          <w:rFonts w:ascii="Times New Roman" w:hAnsi="Times New Roman" w:cs="Times New Roman"/>
          <w:bCs w:val="0"/>
          <w:sz w:val="28"/>
        </w:rPr>
        <w:tab/>
      </w:r>
      <w:r>
        <w:rPr>
          <w:rFonts w:ascii="Times New Roman" w:hAnsi="Times New Roman" w:cs="Times New Roman"/>
          <w:bCs w:val="0"/>
          <w:sz w:val="28"/>
        </w:rPr>
        <w:tab/>
      </w:r>
      <w:r>
        <w:rPr>
          <w:rFonts w:ascii="Times New Roman" w:hAnsi="Times New Roman" w:cs="Times New Roman"/>
          <w:bCs w:val="0"/>
          <w:sz w:val="28"/>
        </w:rPr>
        <w:tab/>
      </w:r>
      <w:r>
        <w:rPr>
          <w:rFonts w:ascii="Times New Roman" w:hAnsi="Times New Roman" w:cs="Times New Roman"/>
          <w:bCs w:val="0"/>
          <w:sz w:val="28"/>
        </w:rPr>
        <w:tab/>
      </w:r>
      <w:r>
        <w:rPr>
          <w:rFonts w:ascii="Times New Roman" w:hAnsi="Times New Roman" w:cs="Times New Roman"/>
          <w:bCs w:val="0"/>
          <w:sz w:val="28"/>
        </w:rPr>
        <w:tab/>
        <w:t>R0</w:t>
      </w:r>
      <w:r w:rsidR="00C32E9B">
        <w:rPr>
          <w:rFonts w:ascii="Times New Roman" w:hAnsi="Times New Roman" w:cs="Times New Roman"/>
          <w:bCs w:val="0"/>
          <w:sz w:val="28"/>
        </w:rPr>
        <w:t>501.</w:t>
      </w:r>
      <w:proofErr w:type="gramStart"/>
      <w:r w:rsidR="00C32E9B">
        <w:rPr>
          <w:rFonts w:ascii="Times New Roman" w:hAnsi="Times New Roman" w:cs="Times New Roman"/>
          <w:bCs w:val="0"/>
          <w:sz w:val="28"/>
        </w:rPr>
        <w:t>1</w:t>
      </w:r>
      <w:r w:rsidR="00C545DF">
        <w:rPr>
          <w:rFonts w:ascii="Times New Roman" w:hAnsi="Times New Roman" w:cs="Times New Roman"/>
          <w:bCs w:val="0"/>
          <w:sz w:val="28"/>
        </w:rPr>
        <w:t>2</w:t>
      </w:r>
      <w:r w:rsidR="00C32E9B">
        <w:rPr>
          <w:rFonts w:ascii="Times New Roman" w:hAnsi="Times New Roman" w:cs="Times New Roman"/>
          <w:bCs w:val="0"/>
          <w:sz w:val="28"/>
        </w:rPr>
        <w:t>.G</w:t>
      </w:r>
      <w:proofErr w:type="gramEnd"/>
    </w:p>
    <w:p w:rsidR="00535316" w:rsidRDefault="008E47D5">
      <w:pPr>
        <w:pStyle w:val="Title"/>
        <w:jc w:val="left"/>
        <w:rPr>
          <w:rFonts w:ascii="Times New Roman" w:hAnsi="Times New Roman" w:cs="Times New Roman"/>
          <w:b w:val="0"/>
          <w:bCs w:val="0"/>
          <w:sz w:val="28"/>
        </w:rPr>
      </w:pPr>
      <w:r>
        <w:rPr>
          <w:rFonts w:ascii="Times New Roman" w:hAnsi="Times New Roman" w:cs="Times New Roman"/>
          <w:sz w:val="28"/>
        </w:rPr>
        <w:t>Geographic Location:</w:t>
      </w:r>
      <w:r>
        <w:rPr>
          <w:rFonts w:ascii="Times New Roman" w:hAnsi="Times New Roman" w:cs="Times New Roman"/>
          <w:b w:val="0"/>
          <w:bCs w:val="0"/>
          <w:sz w:val="28"/>
        </w:rPr>
        <w:tab/>
      </w:r>
      <w:r>
        <w:rPr>
          <w:rFonts w:ascii="Times New Roman" w:hAnsi="Times New Roman" w:cs="Times New Roman"/>
          <w:b w:val="0"/>
          <w:bCs w:val="0"/>
          <w:sz w:val="28"/>
        </w:rPr>
        <w:tab/>
      </w:r>
      <w:r w:rsidR="00D66B45">
        <w:rPr>
          <w:rFonts w:ascii="Times New Roman" w:hAnsi="Times New Roman" w:cs="Times New Roman"/>
          <w:b w:val="0"/>
          <w:bCs w:val="0"/>
          <w:sz w:val="28"/>
        </w:rPr>
        <w:tab/>
      </w:r>
      <w:r w:rsidR="00B61271">
        <w:rPr>
          <w:rFonts w:ascii="Times New Roman" w:hAnsi="Times New Roman" w:cs="Times New Roman"/>
          <w:bCs w:val="0"/>
          <w:sz w:val="28"/>
        </w:rPr>
        <w:t>Branch</w:t>
      </w:r>
      <w:r w:rsidR="00C32E9B">
        <w:rPr>
          <w:rFonts w:ascii="Times New Roman" w:hAnsi="Times New Roman" w:cs="Times New Roman"/>
          <w:bCs w:val="0"/>
          <w:sz w:val="28"/>
        </w:rPr>
        <w:t>, MI</w:t>
      </w:r>
    </w:p>
    <w:p w:rsidR="00790FCA" w:rsidRDefault="008E47D5">
      <w:pPr>
        <w:pStyle w:val="Title"/>
        <w:jc w:val="left"/>
        <w:rPr>
          <w:rFonts w:ascii="Times New Roman" w:hAnsi="Times New Roman" w:cs="Times New Roman"/>
          <w:b w:val="0"/>
          <w:bCs w:val="0"/>
          <w:sz w:val="28"/>
        </w:rPr>
      </w:pPr>
      <w:r>
        <w:rPr>
          <w:rFonts w:ascii="Times New Roman" w:hAnsi="Times New Roman" w:cs="Times New Roman"/>
          <w:sz w:val="28"/>
        </w:rPr>
        <w:t xml:space="preserve">Number of </w:t>
      </w:r>
      <w:r w:rsidR="00790FCA">
        <w:rPr>
          <w:rFonts w:ascii="Times New Roman" w:hAnsi="Times New Roman" w:cs="Times New Roman"/>
          <w:sz w:val="28"/>
        </w:rPr>
        <w:t>GCPs</w:t>
      </w:r>
      <w:r>
        <w:rPr>
          <w:rFonts w:ascii="Times New Roman" w:hAnsi="Times New Roman" w:cs="Times New Roman"/>
          <w:sz w:val="28"/>
        </w:rPr>
        <w:t xml:space="preserve"> Requested:</w:t>
      </w:r>
      <w:r>
        <w:rPr>
          <w:rFonts w:ascii="Times New Roman" w:hAnsi="Times New Roman" w:cs="Times New Roman"/>
          <w:b w:val="0"/>
          <w:bCs w:val="0"/>
          <w:sz w:val="28"/>
        </w:rPr>
        <w:tab/>
      </w:r>
      <w:r w:rsidR="00D66B45">
        <w:rPr>
          <w:rFonts w:ascii="Times New Roman" w:hAnsi="Times New Roman" w:cs="Times New Roman"/>
          <w:b w:val="0"/>
          <w:bCs w:val="0"/>
          <w:sz w:val="28"/>
        </w:rPr>
        <w:tab/>
      </w:r>
      <w:r w:rsidR="00C545DF">
        <w:rPr>
          <w:rFonts w:ascii="Times New Roman" w:hAnsi="Times New Roman" w:cs="Times New Roman"/>
          <w:bCs w:val="0"/>
          <w:sz w:val="28"/>
        </w:rPr>
        <w:t>80</w:t>
      </w:r>
    </w:p>
    <w:p w:rsidR="00790FCA" w:rsidRPr="00790FCA" w:rsidRDefault="00B63566">
      <w:pPr>
        <w:pStyle w:val="Title"/>
        <w:jc w:val="left"/>
        <w:rPr>
          <w:rFonts w:ascii="Times New Roman" w:hAnsi="Times New Roman" w:cs="Times New Roman"/>
          <w:bCs w:val="0"/>
          <w:sz w:val="28"/>
        </w:rPr>
      </w:pPr>
      <w:r>
        <w:rPr>
          <w:rFonts w:ascii="Times New Roman" w:hAnsi="Times New Roman" w:cs="Times New Roman"/>
          <w:sz w:val="28"/>
        </w:rPr>
        <w:t xml:space="preserve">Number of </w:t>
      </w:r>
      <w:r w:rsidR="00790FCA">
        <w:rPr>
          <w:rFonts w:ascii="Times New Roman" w:hAnsi="Times New Roman" w:cs="Times New Roman"/>
          <w:sz w:val="28"/>
        </w:rPr>
        <w:t>GCPs</w:t>
      </w:r>
      <w:r w:rsidR="008E47D5">
        <w:rPr>
          <w:rFonts w:ascii="Times New Roman" w:hAnsi="Times New Roman" w:cs="Times New Roman"/>
          <w:sz w:val="28"/>
        </w:rPr>
        <w:t xml:space="preserve"> Collected:</w:t>
      </w:r>
      <w:r w:rsidR="008E47D5">
        <w:rPr>
          <w:rFonts w:ascii="Times New Roman" w:hAnsi="Times New Roman" w:cs="Times New Roman"/>
          <w:b w:val="0"/>
          <w:bCs w:val="0"/>
          <w:sz w:val="28"/>
        </w:rPr>
        <w:tab/>
      </w:r>
      <w:r w:rsidR="00D66B45">
        <w:rPr>
          <w:rFonts w:ascii="Times New Roman" w:hAnsi="Times New Roman" w:cs="Times New Roman"/>
          <w:b w:val="0"/>
          <w:bCs w:val="0"/>
          <w:sz w:val="28"/>
        </w:rPr>
        <w:tab/>
      </w:r>
      <w:r w:rsidR="00C545DF">
        <w:rPr>
          <w:rFonts w:ascii="Times New Roman" w:hAnsi="Times New Roman" w:cs="Times New Roman"/>
          <w:bCs w:val="0"/>
          <w:sz w:val="28"/>
        </w:rPr>
        <w:t>8</w:t>
      </w:r>
      <w:r w:rsidR="005A374B">
        <w:rPr>
          <w:rFonts w:ascii="Times New Roman" w:hAnsi="Times New Roman" w:cs="Times New Roman"/>
          <w:bCs w:val="0"/>
          <w:sz w:val="28"/>
        </w:rPr>
        <w:t>6</w:t>
      </w:r>
    </w:p>
    <w:p w:rsidR="00535316" w:rsidRDefault="0053531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rPr>
                <w:b/>
                <w:bCs/>
                <w:sz w:val="28"/>
              </w:rPr>
            </w:pPr>
            <w:r>
              <w:rPr>
                <w:b/>
                <w:bCs/>
                <w:sz w:val="32"/>
              </w:rPr>
              <w:t>Project Specifications</w:t>
            </w:r>
          </w:p>
        </w:tc>
      </w:tr>
    </w:tbl>
    <w:p w:rsidR="00535316" w:rsidRDefault="00535316">
      <w:pPr>
        <w:pStyle w:val="Header"/>
        <w:tabs>
          <w:tab w:val="clear" w:pos="4320"/>
          <w:tab w:val="clear" w:pos="8640"/>
        </w:tabs>
        <w:rPr>
          <w:sz w:val="28"/>
        </w:rPr>
      </w:pPr>
    </w:p>
    <w:p w:rsidR="00D66B45" w:rsidRDefault="008E47D5">
      <w:pPr>
        <w:pStyle w:val="Header"/>
        <w:tabs>
          <w:tab w:val="clear" w:pos="4320"/>
          <w:tab w:val="clear" w:pos="8640"/>
        </w:tabs>
        <w:rPr>
          <w:b/>
          <w:bCs/>
          <w:sz w:val="28"/>
        </w:rPr>
      </w:pPr>
      <w:r>
        <w:rPr>
          <w:b/>
          <w:bCs/>
          <w:sz w:val="28"/>
        </w:rPr>
        <w:t>Precision (Horizontal/Vertical):</w:t>
      </w:r>
      <w:r>
        <w:rPr>
          <w:b/>
          <w:bCs/>
          <w:sz w:val="28"/>
        </w:rPr>
        <w:tab/>
      </w:r>
      <w:bookmarkStart w:id="2" w:name="Dropdown4"/>
      <w:r w:rsidR="00D66B45">
        <w:rPr>
          <w:b/>
          <w:bCs/>
          <w:sz w:val="28"/>
        </w:rPr>
        <w:t xml:space="preserve">CDI </w:t>
      </w:r>
      <w:r w:rsidR="00E65791">
        <w:rPr>
          <w:b/>
          <w:bCs/>
          <w:sz w:val="28"/>
        </w:rPr>
        <w:t>Quality 1</w:t>
      </w:r>
      <w:r w:rsidR="00D66B45">
        <w:rPr>
          <w:b/>
          <w:bCs/>
          <w:sz w:val="28"/>
        </w:rPr>
        <w:t xml:space="preserve">   ≤ </w:t>
      </w:r>
      <w:r w:rsidR="00B42A34">
        <w:rPr>
          <w:b/>
          <w:bCs/>
          <w:sz w:val="28"/>
        </w:rPr>
        <w:t xml:space="preserve">6.5 </w:t>
      </w:r>
      <w:r w:rsidR="00D66B45">
        <w:rPr>
          <w:b/>
          <w:bCs/>
          <w:sz w:val="28"/>
        </w:rPr>
        <w:t>cm</w:t>
      </w:r>
      <w:bookmarkEnd w:id="2"/>
      <w:r w:rsidR="00CA28F0">
        <w:rPr>
          <w:b/>
          <w:bCs/>
          <w:sz w:val="28"/>
        </w:rPr>
        <w:t xml:space="preserve"> H/V</w:t>
      </w:r>
    </w:p>
    <w:p w:rsidR="00535316" w:rsidRPr="00B61271" w:rsidRDefault="008E47D5">
      <w:pPr>
        <w:pStyle w:val="Header"/>
        <w:tabs>
          <w:tab w:val="clear" w:pos="4320"/>
          <w:tab w:val="clear" w:pos="8640"/>
        </w:tabs>
        <w:rPr>
          <w:sz w:val="28"/>
        </w:rPr>
      </w:pPr>
      <w:r w:rsidRPr="00B61271">
        <w:rPr>
          <w:b/>
          <w:bCs/>
          <w:sz w:val="28"/>
        </w:rPr>
        <w:t>Coordinate System:</w:t>
      </w:r>
      <w:r w:rsidRPr="00B61271">
        <w:rPr>
          <w:b/>
          <w:bCs/>
          <w:sz w:val="28"/>
        </w:rPr>
        <w:tab/>
      </w:r>
      <w:r w:rsidRPr="00B61271">
        <w:rPr>
          <w:b/>
          <w:bCs/>
          <w:sz w:val="28"/>
        </w:rPr>
        <w:tab/>
      </w:r>
      <w:r w:rsidRPr="00B61271">
        <w:rPr>
          <w:b/>
          <w:bCs/>
          <w:sz w:val="28"/>
        </w:rPr>
        <w:tab/>
      </w:r>
      <w:r w:rsidR="00C32E9B" w:rsidRPr="00B61271">
        <w:rPr>
          <w:b/>
          <w:bCs/>
          <w:sz w:val="28"/>
        </w:rPr>
        <w:t>Michigan South</w:t>
      </w:r>
    </w:p>
    <w:p w:rsidR="00535316" w:rsidRPr="00B61271" w:rsidRDefault="008E47D5">
      <w:pPr>
        <w:pStyle w:val="Header"/>
        <w:tabs>
          <w:tab w:val="clear" w:pos="4320"/>
          <w:tab w:val="clear" w:pos="8640"/>
        </w:tabs>
        <w:rPr>
          <w:sz w:val="28"/>
        </w:rPr>
      </w:pPr>
      <w:r w:rsidRPr="00B61271">
        <w:rPr>
          <w:b/>
          <w:bCs/>
          <w:sz w:val="28"/>
        </w:rPr>
        <w:t>Datum:</w:t>
      </w:r>
      <w:r w:rsidRPr="00B61271">
        <w:rPr>
          <w:b/>
          <w:bCs/>
          <w:sz w:val="28"/>
        </w:rPr>
        <w:tab/>
      </w:r>
      <w:r w:rsidRPr="00B61271">
        <w:rPr>
          <w:b/>
          <w:bCs/>
          <w:sz w:val="28"/>
        </w:rPr>
        <w:tab/>
      </w:r>
      <w:r w:rsidRPr="00B61271">
        <w:rPr>
          <w:b/>
          <w:bCs/>
          <w:sz w:val="28"/>
        </w:rPr>
        <w:tab/>
      </w:r>
      <w:r w:rsidRPr="00B61271">
        <w:rPr>
          <w:b/>
          <w:bCs/>
          <w:sz w:val="28"/>
        </w:rPr>
        <w:tab/>
      </w:r>
      <w:r w:rsidRPr="00B61271">
        <w:rPr>
          <w:b/>
          <w:bCs/>
          <w:sz w:val="28"/>
        </w:rPr>
        <w:tab/>
      </w:r>
      <w:r w:rsidR="00C32E9B" w:rsidRPr="00B61271">
        <w:rPr>
          <w:b/>
          <w:bCs/>
          <w:sz w:val="28"/>
        </w:rPr>
        <w:t>NAD83 (2011)</w:t>
      </w:r>
    </w:p>
    <w:p w:rsidR="00535316" w:rsidRDefault="008E47D5">
      <w:pPr>
        <w:pStyle w:val="Header"/>
        <w:tabs>
          <w:tab w:val="clear" w:pos="4320"/>
          <w:tab w:val="clear" w:pos="8640"/>
        </w:tabs>
        <w:rPr>
          <w:sz w:val="28"/>
        </w:rPr>
      </w:pPr>
      <w:r>
        <w:rPr>
          <w:b/>
          <w:bCs/>
          <w:sz w:val="28"/>
        </w:rPr>
        <w:t>Altitude Reference:</w:t>
      </w:r>
      <w:r>
        <w:rPr>
          <w:b/>
          <w:bCs/>
          <w:sz w:val="28"/>
        </w:rPr>
        <w:tab/>
      </w:r>
      <w:r>
        <w:rPr>
          <w:b/>
          <w:bCs/>
          <w:sz w:val="28"/>
        </w:rPr>
        <w:tab/>
      </w:r>
      <w:r>
        <w:rPr>
          <w:b/>
          <w:bCs/>
          <w:sz w:val="28"/>
        </w:rPr>
        <w:tab/>
      </w:r>
      <w:r w:rsidR="00D66B45">
        <w:rPr>
          <w:b/>
          <w:bCs/>
          <w:sz w:val="28"/>
        </w:rPr>
        <w:t>NAVD88 (</w:t>
      </w:r>
      <w:r w:rsidR="00747183">
        <w:rPr>
          <w:b/>
          <w:bCs/>
          <w:sz w:val="28"/>
        </w:rPr>
        <w:t>Geoid</w:t>
      </w:r>
      <w:r w:rsidR="00B42A34">
        <w:rPr>
          <w:b/>
          <w:bCs/>
          <w:sz w:val="28"/>
        </w:rPr>
        <w:t>12B</w:t>
      </w:r>
      <w:r w:rsidR="00D66B45">
        <w:rPr>
          <w:b/>
          <w:bCs/>
          <w:sz w:val="28"/>
        </w:rPr>
        <w:t>)</w:t>
      </w:r>
    </w:p>
    <w:p w:rsidR="00535316" w:rsidRDefault="008E47D5">
      <w:pPr>
        <w:pStyle w:val="Header"/>
        <w:tabs>
          <w:tab w:val="clear" w:pos="4320"/>
          <w:tab w:val="clear" w:pos="8640"/>
        </w:tabs>
        <w:rPr>
          <w:sz w:val="28"/>
        </w:rPr>
      </w:pPr>
      <w:r>
        <w:rPr>
          <w:b/>
          <w:bCs/>
          <w:sz w:val="28"/>
        </w:rPr>
        <w:t>Units:</w:t>
      </w:r>
      <w:r>
        <w:rPr>
          <w:b/>
          <w:bCs/>
          <w:sz w:val="28"/>
        </w:rPr>
        <w:tab/>
      </w:r>
      <w:r>
        <w:rPr>
          <w:b/>
          <w:bCs/>
          <w:sz w:val="28"/>
        </w:rPr>
        <w:tab/>
      </w:r>
      <w:r>
        <w:rPr>
          <w:b/>
          <w:bCs/>
          <w:sz w:val="28"/>
        </w:rPr>
        <w:tab/>
      </w:r>
      <w:r>
        <w:rPr>
          <w:b/>
          <w:bCs/>
          <w:sz w:val="28"/>
        </w:rPr>
        <w:tab/>
      </w:r>
      <w:r>
        <w:rPr>
          <w:b/>
          <w:bCs/>
          <w:sz w:val="28"/>
        </w:rPr>
        <w:tab/>
      </w:r>
      <w:r w:rsidR="00C32E9B">
        <w:rPr>
          <w:b/>
          <w:bCs/>
          <w:sz w:val="28"/>
        </w:rPr>
        <w:t>International Feet</w:t>
      </w:r>
    </w:p>
    <w:p w:rsidR="00B42A34" w:rsidRDefault="00B42A34">
      <w:pPr>
        <w:rPr>
          <w:sz w:val="28"/>
        </w:rPr>
      </w:pPr>
      <w:r>
        <w:rPr>
          <w:sz w:val="28"/>
        </w:rPr>
        <w:br w:type="page"/>
      </w:r>
    </w:p>
    <w:p w:rsidR="00535316" w:rsidRDefault="00535316">
      <w:pPr>
        <w:pStyle w:val="Header"/>
        <w:tabs>
          <w:tab w:val="clear" w:pos="4320"/>
          <w:tab w:val="clear" w:pos="8640"/>
        </w:tabs>
        <w:rPr>
          <w:sz w:val="28"/>
        </w:rPr>
      </w:pPr>
    </w:p>
    <w:p w:rsidR="009C7A03" w:rsidRDefault="009C7A03">
      <w:pPr>
        <w:pStyle w:val="Header"/>
        <w:tabs>
          <w:tab w:val="clear" w:pos="4320"/>
          <w:tab w:val="clear" w:pos="8640"/>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B42A34">
            <w:pPr>
              <w:rPr>
                <w:b/>
                <w:bCs/>
                <w:sz w:val="28"/>
              </w:rPr>
            </w:pPr>
            <w:r>
              <w:rPr>
                <w:b/>
                <w:bCs/>
                <w:sz w:val="32"/>
              </w:rPr>
              <w:t>S</w:t>
            </w:r>
            <w:r w:rsidR="008E47D5">
              <w:rPr>
                <w:b/>
                <w:bCs/>
                <w:sz w:val="32"/>
              </w:rPr>
              <w:t>ummary</w:t>
            </w:r>
          </w:p>
        </w:tc>
      </w:tr>
    </w:tbl>
    <w:p w:rsidR="00535316" w:rsidRDefault="00535316">
      <w:pPr>
        <w:rPr>
          <w:sz w:val="28"/>
        </w:rPr>
      </w:pPr>
    </w:p>
    <w:p w:rsidR="00535316" w:rsidRDefault="008E47D5" w:rsidP="00673BE3">
      <w:pPr>
        <w:jc w:val="both"/>
        <w:rPr>
          <w:sz w:val="28"/>
        </w:rPr>
      </w:pPr>
      <w:r>
        <w:rPr>
          <w:sz w:val="28"/>
        </w:rPr>
        <w:t xml:space="preserve">The purpose of this project was to locate and survey ground control points (GCPs) in </w:t>
      </w:r>
      <w:r w:rsidR="00CA28F0">
        <w:rPr>
          <w:sz w:val="28"/>
        </w:rPr>
        <w:t xml:space="preserve">multiple </w:t>
      </w:r>
      <w:r>
        <w:rPr>
          <w:sz w:val="28"/>
        </w:rPr>
        <w:t>area</w:t>
      </w:r>
      <w:r w:rsidR="00CA28F0">
        <w:rPr>
          <w:sz w:val="28"/>
        </w:rPr>
        <w:t>s</w:t>
      </w:r>
      <w:r>
        <w:rPr>
          <w:sz w:val="28"/>
        </w:rPr>
        <w:t xml:space="preserve"> of interest </w:t>
      </w:r>
      <w:r w:rsidR="00CA28F0">
        <w:rPr>
          <w:sz w:val="28"/>
        </w:rPr>
        <w:t xml:space="preserve">as defined by FEMA-supplied shape and </w:t>
      </w:r>
      <w:proofErr w:type="spellStart"/>
      <w:r w:rsidR="00CA28F0">
        <w:rPr>
          <w:sz w:val="28"/>
        </w:rPr>
        <w:t>kml</w:t>
      </w:r>
      <w:proofErr w:type="spellEnd"/>
      <w:r w:rsidR="00CA28F0">
        <w:rPr>
          <w:sz w:val="28"/>
        </w:rPr>
        <w:t xml:space="preserve"> files.</w:t>
      </w:r>
      <w:r>
        <w:rPr>
          <w:sz w:val="28"/>
        </w:rPr>
        <w:t xml:space="preserve">  The GCP coordinates </w:t>
      </w:r>
      <w:r w:rsidR="00CA28F0">
        <w:rPr>
          <w:sz w:val="28"/>
        </w:rPr>
        <w:t>are</w:t>
      </w:r>
      <w:r>
        <w:rPr>
          <w:sz w:val="28"/>
        </w:rPr>
        <w:t xml:space="preserve"> to be used </w:t>
      </w:r>
      <w:r w:rsidR="00CA28F0">
        <w:rPr>
          <w:sz w:val="28"/>
        </w:rPr>
        <w:t xml:space="preserve">to control the vertical aspect of all newly-flown LiDAR data during post-processing and subsequent deliverables creation.  </w:t>
      </w:r>
      <w:r>
        <w:rPr>
          <w:sz w:val="28"/>
        </w:rPr>
        <w:t>CompassData visited the project area, found suitable GCPs, and determined accurate coordinates for each GCP according to the customer’s specifications.</w:t>
      </w:r>
    </w:p>
    <w:p w:rsidR="00B42A34" w:rsidRDefault="00B42A34" w:rsidP="00B42A34">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42A34" w:rsidTr="00810302">
        <w:tc>
          <w:tcPr>
            <w:tcW w:w="9350" w:type="dxa"/>
          </w:tcPr>
          <w:p w:rsidR="00B42A34" w:rsidRDefault="00B42A34" w:rsidP="00B42A34">
            <w:pPr>
              <w:pStyle w:val="Heading1"/>
              <w:rPr>
                <w:bCs/>
              </w:rPr>
            </w:pPr>
            <w:r>
              <w:rPr>
                <w:bCs/>
              </w:rPr>
              <w:t>Area Specification and Request</w:t>
            </w:r>
          </w:p>
        </w:tc>
      </w:tr>
    </w:tbl>
    <w:p w:rsidR="00B42A34" w:rsidRDefault="00810302">
      <w:pPr>
        <w:rPr>
          <w:sz w:val="28"/>
        </w:rPr>
      </w:pPr>
      <w:r>
        <w:rPr>
          <w:noProof/>
        </w:rPr>
        <w:t xml:space="preserve"> </w:t>
      </w:r>
    </w:p>
    <w:p w:rsidR="00B42A34" w:rsidRDefault="00810302" w:rsidP="00673BE3">
      <w:pPr>
        <w:jc w:val="both"/>
        <w:rPr>
          <w:sz w:val="28"/>
        </w:rPr>
      </w:pPr>
      <w:r>
        <w:rPr>
          <w:noProof/>
        </w:rPr>
        <w:drawing>
          <wp:anchor distT="0" distB="0" distL="114300" distR="114300" simplePos="0" relativeHeight="251658240" behindDoc="1" locked="0" layoutInCell="1" allowOverlap="1" wp14:anchorId="7CF4AC85">
            <wp:simplePos x="0" y="0"/>
            <wp:positionH relativeFrom="column">
              <wp:posOffset>3614420</wp:posOffset>
            </wp:positionH>
            <wp:positionV relativeFrom="paragraph">
              <wp:posOffset>52705</wp:posOffset>
            </wp:positionV>
            <wp:extent cx="2276475" cy="1859915"/>
            <wp:effectExtent l="0" t="0" r="9525" b="6985"/>
            <wp:wrapTight wrapText="bothSides">
              <wp:wrapPolygon edited="0">
                <wp:start x="0" y="0"/>
                <wp:lineTo x="0" y="21460"/>
                <wp:lineTo x="21510" y="21460"/>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76475" cy="1859915"/>
                    </a:xfrm>
                    <a:prstGeom prst="rect">
                      <a:avLst/>
                    </a:prstGeom>
                  </pic:spPr>
                </pic:pic>
              </a:graphicData>
            </a:graphic>
            <wp14:sizeRelH relativeFrom="margin">
              <wp14:pctWidth>0</wp14:pctWidth>
            </wp14:sizeRelH>
            <wp14:sizeRelV relativeFrom="margin">
              <wp14:pctHeight>0</wp14:pctHeight>
            </wp14:sizeRelV>
          </wp:anchor>
        </w:drawing>
      </w:r>
      <w:r w:rsidR="00B42A34" w:rsidRPr="00B42A34">
        <w:rPr>
          <w:sz w:val="28"/>
        </w:rPr>
        <w:t xml:space="preserve">The </w:t>
      </w:r>
      <w:r w:rsidR="00B61271">
        <w:rPr>
          <w:sz w:val="28"/>
        </w:rPr>
        <w:t>Branch</w:t>
      </w:r>
      <w:r w:rsidR="00E84686">
        <w:rPr>
          <w:sz w:val="28"/>
        </w:rPr>
        <w:t xml:space="preserve"> County</w:t>
      </w:r>
      <w:r w:rsidR="00B42A34" w:rsidRPr="00B42A34">
        <w:rPr>
          <w:sz w:val="28"/>
        </w:rPr>
        <w:t xml:space="preserve"> AOI encompasses </w:t>
      </w:r>
      <w:r w:rsidR="00B42A34" w:rsidRPr="00FD78F7">
        <w:rPr>
          <w:sz w:val="28"/>
        </w:rPr>
        <w:t>~</w:t>
      </w:r>
      <w:r w:rsidR="0082402A">
        <w:rPr>
          <w:sz w:val="28"/>
        </w:rPr>
        <w:t>535</w:t>
      </w:r>
      <w:r w:rsidR="004B730C" w:rsidRPr="00FD78F7">
        <w:rPr>
          <w:sz w:val="28"/>
        </w:rPr>
        <w:t xml:space="preserve"> sq</w:t>
      </w:r>
      <w:r w:rsidR="0082402A">
        <w:rPr>
          <w:sz w:val="28"/>
        </w:rPr>
        <w:t xml:space="preserve">uare </w:t>
      </w:r>
      <w:r w:rsidR="00B42A34" w:rsidRPr="00FD78F7">
        <w:rPr>
          <w:sz w:val="28"/>
        </w:rPr>
        <w:t>m</w:t>
      </w:r>
      <w:r w:rsidR="0082402A">
        <w:rPr>
          <w:sz w:val="28"/>
        </w:rPr>
        <w:t>iles (1384 square kilometers)</w:t>
      </w:r>
      <w:r w:rsidR="00B42A34" w:rsidRPr="00FD78F7">
        <w:rPr>
          <w:sz w:val="28"/>
        </w:rPr>
        <w:t>.</w:t>
      </w:r>
      <w:r w:rsidR="00C32E9B">
        <w:rPr>
          <w:sz w:val="28"/>
        </w:rPr>
        <w:t xml:space="preserve"> The fly</w:t>
      </w:r>
      <w:r w:rsidR="00B42A34" w:rsidRPr="00B42A34">
        <w:rPr>
          <w:sz w:val="28"/>
        </w:rPr>
        <w:t xml:space="preserve">er has requested </w:t>
      </w:r>
      <w:r w:rsidR="0082402A">
        <w:rPr>
          <w:sz w:val="28"/>
        </w:rPr>
        <w:t>21</w:t>
      </w:r>
      <w:r w:rsidR="0082402A" w:rsidRPr="00B42A34">
        <w:rPr>
          <w:sz w:val="28"/>
        </w:rPr>
        <w:t xml:space="preserve"> ground</w:t>
      </w:r>
      <w:r w:rsidR="00B42A34" w:rsidRPr="00B42A34">
        <w:rPr>
          <w:sz w:val="28"/>
        </w:rPr>
        <w:t xml:space="preserve"> control points for their processing. In adherence to the USGS v.1.2 quality level 2 requirements, an addition</w:t>
      </w:r>
      <w:r w:rsidR="0082402A">
        <w:rPr>
          <w:sz w:val="28"/>
        </w:rPr>
        <w:t>al 65</w:t>
      </w:r>
      <w:r w:rsidR="00B42A34" w:rsidRPr="00B42A34">
        <w:rPr>
          <w:sz w:val="28"/>
        </w:rPr>
        <w:t xml:space="preserve"> checkpoints will be collected. </w:t>
      </w:r>
      <w:r w:rsidR="0082402A">
        <w:rPr>
          <w:sz w:val="28"/>
        </w:rPr>
        <w:t>These numbers are derived from the ASPRS</w:t>
      </w:r>
      <w:r w:rsidR="00B42A34" w:rsidRPr="00B42A34">
        <w:rPr>
          <w:sz w:val="28"/>
        </w:rPr>
        <w:t xml:space="preserve"> </w:t>
      </w:r>
      <w:r w:rsidR="0082402A">
        <w:rPr>
          <w:sz w:val="28"/>
        </w:rPr>
        <w:t>recommended number of check points based on area</w:t>
      </w:r>
      <w:r w:rsidR="00B42A34" w:rsidRPr="00B42A34">
        <w:rPr>
          <w:sz w:val="28"/>
        </w:rPr>
        <w:t xml:space="preserve"> </w:t>
      </w:r>
      <w:r w:rsidR="004E783F" w:rsidRPr="00B42A34">
        <w:rPr>
          <w:sz w:val="28"/>
        </w:rPr>
        <w:t xml:space="preserve">for </w:t>
      </w:r>
      <w:r w:rsidR="0082402A">
        <w:rPr>
          <w:sz w:val="28"/>
        </w:rPr>
        <w:t>project areas between 1251-1</w:t>
      </w:r>
      <w:r w:rsidR="004E783F">
        <w:rPr>
          <w:sz w:val="28"/>
        </w:rPr>
        <w:t>500 sq.km</w:t>
      </w:r>
      <w:r w:rsidR="004E783F" w:rsidRPr="00B42A34">
        <w:rPr>
          <w:sz w:val="28"/>
        </w:rPr>
        <w:t>.</w:t>
      </w:r>
      <w:r w:rsidR="004E783F">
        <w:rPr>
          <w:sz w:val="28"/>
        </w:rPr>
        <w:t xml:space="preserve"> </w:t>
      </w:r>
      <w:r w:rsidR="00B42A34" w:rsidRPr="00B42A34">
        <w:rPr>
          <w:sz w:val="28"/>
        </w:rPr>
        <w:t xml:space="preserve">The division of these points will be </w:t>
      </w:r>
      <w:r w:rsidR="00671760">
        <w:rPr>
          <w:sz w:val="28"/>
        </w:rPr>
        <w:t>35</w:t>
      </w:r>
      <w:r w:rsidR="00B42A34" w:rsidRPr="00B42A34">
        <w:rPr>
          <w:sz w:val="28"/>
        </w:rPr>
        <w:t xml:space="preserve"> NVA points and </w:t>
      </w:r>
      <w:r w:rsidR="00671760">
        <w:rPr>
          <w:sz w:val="28"/>
        </w:rPr>
        <w:t>2</w:t>
      </w:r>
      <w:r w:rsidR="00C32E9B">
        <w:rPr>
          <w:sz w:val="28"/>
        </w:rPr>
        <w:t xml:space="preserve">5 </w:t>
      </w:r>
      <w:r w:rsidR="00B42A34" w:rsidRPr="00B42A34">
        <w:rPr>
          <w:sz w:val="28"/>
        </w:rPr>
        <w:t>VVA points. Distribution will be determined through discussions with the flier and based on locations of different land classifications.</w:t>
      </w:r>
      <w:r w:rsidR="00B42A34">
        <w:rPr>
          <w:sz w:val="28"/>
        </w:rPr>
        <w:t xml:space="preserve"> </w:t>
      </w:r>
    </w:p>
    <w:p w:rsidR="00535316" w:rsidRDefault="00535316">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ing1"/>
              <w:rPr>
                <w:bCs/>
              </w:rPr>
            </w:pPr>
            <w:r>
              <w:rPr>
                <w:bCs/>
              </w:rPr>
              <w:t>Equipment</w:t>
            </w:r>
          </w:p>
        </w:tc>
      </w:tr>
    </w:tbl>
    <w:p w:rsidR="00535316" w:rsidRDefault="00535316">
      <w:pPr>
        <w:pStyle w:val="Header"/>
        <w:tabs>
          <w:tab w:val="clear" w:pos="4320"/>
          <w:tab w:val="clear" w:pos="8640"/>
        </w:tabs>
        <w:rPr>
          <w:b/>
          <w:bCs/>
          <w:sz w:val="28"/>
        </w:rPr>
      </w:pPr>
    </w:p>
    <w:p w:rsidR="00B42A34" w:rsidRDefault="008E47D5" w:rsidP="00673BE3">
      <w:pPr>
        <w:jc w:val="both"/>
        <w:rPr>
          <w:sz w:val="28"/>
        </w:rPr>
      </w:pPr>
      <w:r>
        <w:rPr>
          <w:sz w:val="28"/>
        </w:rPr>
        <w:t>CompassData used</w:t>
      </w:r>
      <w:r w:rsidR="006E6F5A">
        <w:rPr>
          <w:sz w:val="28"/>
        </w:rPr>
        <w:t xml:space="preserve"> </w:t>
      </w:r>
      <w:r>
        <w:rPr>
          <w:sz w:val="28"/>
        </w:rPr>
        <w:t xml:space="preserve">a Trimble </w:t>
      </w:r>
      <w:r w:rsidR="004B730C">
        <w:rPr>
          <w:sz w:val="28"/>
        </w:rPr>
        <w:t>R10</w:t>
      </w:r>
      <w:r w:rsidR="006E6F5A">
        <w:rPr>
          <w:sz w:val="28"/>
        </w:rPr>
        <w:t xml:space="preserve"> </w:t>
      </w:r>
      <w:r>
        <w:rPr>
          <w:sz w:val="28"/>
        </w:rPr>
        <w:t xml:space="preserve">to perform the </w:t>
      </w:r>
      <w:r w:rsidR="004B730C">
        <w:rPr>
          <w:sz w:val="28"/>
        </w:rPr>
        <w:t>c</w:t>
      </w:r>
      <w:r w:rsidR="00E51EA1">
        <w:rPr>
          <w:sz w:val="28"/>
        </w:rPr>
        <w:t xml:space="preserve">ontrol </w:t>
      </w:r>
      <w:r w:rsidR="00790FCA">
        <w:rPr>
          <w:sz w:val="28"/>
        </w:rPr>
        <w:t xml:space="preserve">survey.  </w:t>
      </w:r>
      <w:r>
        <w:rPr>
          <w:sz w:val="28"/>
        </w:rPr>
        <w:t xml:space="preserve">This device is accurate to within </w:t>
      </w:r>
      <w:r w:rsidR="006E6F5A">
        <w:rPr>
          <w:sz w:val="28"/>
        </w:rPr>
        <w:t>1</w:t>
      </w:r>
      <w:r>
        <w:rPr>
          <w:sz w:val="28"/>
        </w:rPr>
        <w:t xml:space="preserve"> cm on a position-by-position basis per Trimble specifications.  </w:t>
      </w:r>
      <w:r w:rsidR="00E51EA1">
        <w:rPr>
          <w:sz w:val="28"/>
        </w:rPr>
        <w:t xml:space="preserve">Operating within the VRS network provided accurate coordinate values at or around </w:t>
      </w:r>
      <w:r w:rsidR="00B42A34">
        <w:rPr>
          <w:sz w:val="28"/>
        </w:rPr>
        <w:t>6.5</w:t>
      </w:r>
      <w:r w:rsidR="00790FCA">
        <w:rPr>
          <w:sz w:val="28"/>
        </w:rPr>
        <w:t xml:space="preserve"> cm H/V.  </w:t>
      </w:r>
      <w:r>
        <w:rPr>
          <w:sz w:val="28"/>
        </w:rPr>
        <w:t>CompassData has consistently demonstrated this level of accuracy on many GCP collection jobs across North and South America</w:t>
      </w:r>
      <w:r w:rsidR="00B42A34">
        <w:rPr>
          <w:sz w:val="28"/>
        </w:rPr>
        <w:t>, Europe, Asia</w:t>
      </w:r>
      <w:r>
        <w:rPr>
          <w:sz w:val="28"/>
        </w:rPr>
        <w:t xml:space="preserve"> and Africa.  Specifications for the Trimble </w:t>
      </w:r>
      <w:r w:rsidR="00790FCA">
        <w:rPr>
          <w:sz w:val="28"/>
        </w:rPr>
        <w:t>R</w:t>
      </w:r>
      <w:r w:rsidR="004B730C">
        <w:rPr>
          <w:sz w:val="28"/>
        </w:rPr>
        <w:t>10</w:t>
      </w:r>
      <w:r>
        <w:rPr>
          <w:sz w:val="28"/>
        </w:rPr>
        <w:t xml:space="preserve"> are available upon request.</w:t>
      </w:r>
    </w:p>
    <w:p w:rsidR="00B42A34" w:rsidRDefault="00B42A34">
      <w:pPr>
        <w:rPr>
          <w:sz w:val="28"/>
        </w:rPr>
      </w:pPr>
      <w:r>
        <w:rPr>
          <w:sz w:val="28"/>
        </w:rPr>
        <w:br w:type="page"/>
      </w:r>
    </w:p>
    <w:p w:rsidR="00535316" w:rsidRDefault="00535316">
      <w:pPr>
        <w:rPr>
          <w:sz w:val="28"/>
        </w:rPr>
      </w:pPr>
    </w:p>
    <w:p w:rsidR="00535316" w:rsidRDefault="00535316">
      <w:pPr>
        <w:pStyle w:val="Heading1"/>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ing1"/>
              <w:rPr>
                <w:bCs/>
              </w:rPr>
            </w:pPr>
            <w:r>
              <w:rPr>
                <w:bCs/>
              </w:rPr>
              <w:t>Survey Methodology</w:t>
            </w:r>
          </w:p>
        </w:tc>
      </w:tr>
    </w:tbl>
    <w:p w:rsidR="00535316" w:rsidRDefault="00535316">
      <w:pPr>
        <w:rPr>
          <w:sz w:val="28"/>
        </w:rPr>
      </w:pPr>
    </w:p>
    <w:p w:rsidR="00535316" w:rsidRDefault="008E47D5" w:rsidP="00673BE3">
      <w:pPr>
        <w:jc w:val="both"/>
        <w:rPr>
          <w:sz w:val="28"/>
        </w:rPr>
      </w:pPr>
      <w:r>
        <w:rPr>
          <w:sz w:val="28"/>
        </w:rPr>
        <w:t xml:space="preserve">CompassData has met the required precision for this project by using a high-quality GPS receiver with differential corrections provided by a </w:t>
      </w:r>
      <w:r w:rsidR="00B42A34">
        <w:rPr>
          <w:sz w:val="28"/>
        </w:rPr>
        <w:t>RTK</w:t>
      </w:r>
      <w:r w:rsidR="00FD78F7">
        <w:rPr>
          <w:sz w:val="28"/>
        </w:rPr>
        <w:t xml:space="preserve"> and RTN</w:t>
      </w:r>
      <w:r w:rsidR="00E51EA1">
        <w:rPr>
          <w:sz w:val="28"/>
        </w:rPr>
        <w:t xml:space="preserve"> network </w:t>
      </w:r>
      <w:r w:rsidR="00B42A34">
        <w:rPr>
          <w:sz w:val="28"/>
        </w:rPr>
        <w:t xml:space="preserve">setup in the </w:t>
      </w:r>
      <w:r w:rsidR="00094013">
        <w:rPr>
          <w:sz w:val="28"/>
        </w:rPr>
        <w:t xml:space="preserve">area.  </w:t>
      </w:r>
      <w:r>
        <w:rPr>
          <w:sz w:val="28"/>
        </w:rPr>
        <w:t xml:space="preserve">The GPS antenna </w:t>
      </w:r>
      <w:r w:rsidR="00B42A34">
        <w:rPr>
          <w:sz w:val="28"/>
        </w:rPr>
        <w:t xml:space="preserve">used to survey the control and test points </w:t>
      </w:r>
      <w:r>
        <w:rPr>
          <w:sz w:val="28"/>
        </w:rPr>
        <w:t>sat atop a bubble-leveled, fixed-height range pole that was placed over the center</w:t>
      </w:r>
      <w:r w:rsidR="00E51EA1">
        <w:rPr>
          <w:sz w:val="28"/>
        </w:rPr>
        <w:t xml:space="preserve"> of the desired GCP.  At least 1</w:t>
      </w:r>
      <w:r>
        <w:rPr>
          <w:sz w:val="28"/>
        </w:rPr>
        <w:t xml:space="preserve">80 positions (captured at a rate of one per second) were geometrically averaged to calculate a single coordinate for each GCP.  All required field documentation was filled out and the points were </w:t>
      </w:r>
      <w:r w:rsidR="00E51EA1">
        <w:rPr>
          <w:sz w:val="28"/>
        </w:rPr>
        <w:t>identified on web-based imagery</w:t>
      </w:r>
      <w:r>
        <w:rPr>
          <w:sz w:val="28"/>
        </w:rPr>
        <w:t>.  Digital pictures of each GCP location were collected in the field.</w:t>
      </w:r>
    </w:p>
    <w:p w:rsidR="00535316" w:rsidRDefault="0053531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ing1"/>
              <w:rPr>
                <w:sz w:val="28"/>
              </w:rPr>
            </w:pPr>
            <w:r>
              <w:t>Quality Control Procedures</w:t>
            </w:r>
          </w:p>
        </w:tc>
      </w:tr>
    </w:tbl>
    <w:p w:rsidR="00535316" w:rsidRDefault="00535316">
      <w:pPr>
        <w:rPr>
          <w:sz w:val="28"/>
        </w:rPr>
      </w:pPr>
    </w:p>
    <w:p w:rsidR="00535316" w:rsidRDefault="008E47D5" w:rsidP="00673BE3">
      <w:pPr>
        <w:jc w:val="both"/>
        <w:rPr>
          <w:sz w:val="28"/>
        </w:rPr>
      </w:pPr>
      <w:r>
        <w:rPr>
          <w:sz w:val="28"/>
        </w:rPr>
        <w:t xml:space="preserve">CompassData </w:t>
      </w:r>
      <w:r w:rsidR="00E51EA1">
        <w:rPr>
          <w:sz w:val="28"/>
        </w:rPr>
        <w:t>collects</w:t>
      </w:r>
      <w:r>
        <w:rPr>
          <w:sz w:val="28"/>
        </w:rPr>
        <w:t xml:space="preserve"> GCPs with an unobstructed view </w:t>
      </w:r>
      <w:r w:rsidR="00673BE3">
        <w:rPr>
          <w:sz w:val="28"/>
        </w:rPr>
        <w:t>of the sky to ensure proper GPS-</w:t>
      </w:r>
      <w:r>
        <w:rPr>
          <w:sz w:val="28"/>
        </w:rPr>
        <w:t>operation.  CompassData works to avoid potential sources of multipath error such as trees, buildings, and fences that may adversely affect the GPS accuracy.  Additional quality control com</w:t>
      </w:r>
      <w:r w:rsidR="00E51EA1">
        <w:rPr>
          <w:sz w:val="28"/>
        </w:rPr>
        <w:t>es from the fact that at least 1</w:t>
      </w:r>
      <w:r>
        <w:rPr>
          <w:sz w:val="28"/>
        </w:rPr>
        <w:t>80 GPS posit</w:t>
      </w:r>
      <w:r w:rsidR="00E51EA1">
        <w:rPr>
          <w:sz w:val="28"/>
        </w:rPr>
        <w:t xml:space="preserve">ions are collected for each GCP.  While operating within a </w:t>
      </w:r>
      <w:r w:rsidR="00B42A34">
        <w:rPr>
          <w:sz w:val="28"/>
        </w:rPr>
        <w:t>RT</w:t>
      </w:r>
      <w:r w:rsidR="00234668">
        <w:rPr>
          <w:sz w:val="28"/>
        </w:rPr>
        <w:t>N</w:t>
      </w:r>
      <w:r w:rsidR="00B42A34">
        <w:rPr>
          <w:sz w:val="28"/>
        </w:rPr>
        <w:t xml:space="preserve"> network</w:t>
      </w:r>
      <w:r w:rsidR="00E51EA1">
        <w:rPr>
          <w:sz w:val="28"/>
        </w:rPr>
        <w:t>, valid solutions are reached within seconds; however, we continue to collect additional data to ensure meeting collection specifications.</w:t>
      </w:r>
      <w:r>
        <w:rPr>
          <w:sz w:val="28"/>
        </w:rPr>
        <w:t xml:space="preserve">  To ensure </w:t>
      </w:r>
      <w:r w:rsidR="00E51EA1">
        <w:rPr>
          <w:sz w:val="28"/>
        </w:rPr>
        <w:t>pro</w:t>
      </w:r>
      <w:r w:rsidR="00ED1CAC">
        <w:rPr>
          <w:sz w:val="28"/>
        </w:rPr>
        <w:t xml:space="preserve">ject integrity, a GCP will be </w:t>
      </w:r>
      <w:r w:rsidR="00E51EA1">
        <w:rPr>
          <w:sz w:val="28"/>
        </w:rPr>
        <w:t>observed</w:t>
      </w:r>
      <w:r w:rsidR="00ED1CAC">
        <w:rPr>
          <w:sz w:val="28"/>
        </w:rPr>
        <w:t xml:space="preserve"> again</w:t>
      </w:r>
      <w:r>
        <w:rPr>
          <w:sz w:val="28"/>
        </w:rPr>
        <w:t xml:space="preserve"> or moved to a more suitable location if it does not meet</w:t>
      </w:r>
      <w:r w:rsidR="00BF22DC">
        <w:rPr>
          <w:sz w:val="28"/>
        </w:rPr>
        <w:t xml:space="preserve"> project</w:t>
      </w:r>
      <w:r>
        <w:rPr>
          <w:sz w:val="28"/>
        </w:rPr>
        <w:t xml:space="preserve"> s</w:t>
      </w:r>
      <w:r w:rsidR="00BF22DC">
        <w:rPr>
          <w:sz w:val="28"/>
        </w:rPr>
        <w:t>pecifications</w:t>
      </w:r>
      <w:r>
        <w:rPr>
          <w:sz w:val="28"/>
        </w:rPr>
        <w:t>.</w:t>
      </w:r>
    </w:p>
    <w:p w:rsidR="00535316" w:rsidRDefault="00535316" w:rsidP="00673BE3">
      <w:pPr>
        <w:jc w:val="both"/>
        <w:rPr>
          <w:sz w:val="28"/>
        </w:rPr>
      </w:pPr>
    </w:p>
    <w:p w:rsidR="00535316" w:rsidRDefault="008E47D5" w:rsidP="00FD78F7">
      <w:pPr>
        <w:jc w:val="both"/>
        <w:rPr>
          <w:sz w:val="28"/>
        </w:rPr>
      </w:pPr>
      <w:r>
        <w:rPr>
          <w:sz w:val="28"/>
        </w:rPr>
        <w:t>In addition to the afore</w:t>
      </w:r>
      <w:r w:rsidR="00FD78F7">
        <w:rPr>
          <w:sz w:val="28"/>
        </w:rPr>
        <w:t xml:space="preserve"> </w:t>
      </w:r>
      <w:r>
        <w:rPr>
          <w:sz w:val="28"/>
        </w:rPr>
        <w:t>mentioned procedures, CompassData “surveys” existing geodetic control monuments to see if our coordinates match the published coordinates to the required accuracy.  These monuments are usually established by the National Geodetic Survey (NGS) in the United States.  If it is found that our coordinates are outside the acceptable accuracy, the reason for the difference will</w:t>
      </w:r>
      <w:r w:rsidR="00ED1CAC">
        <w:rPr>
          <w:sz w:val="28"/>
        </w:rPr>
        <w:t xml:space="preserve"> be found or the GCPs will be </w:t>
      </w:r>
      <w:r w:rsidR="00405A4A">
        <w:rPr>
          <w:sz w:val="28"/>
        </w:rPr>
        <w:t>observed</w:t>
      </w:r>
      <w:r w:rsidR="00ED1CAC">
        <w:rPr>
          <w:sz w:val="28"/>
        </w:rPr>
        <w:t xml:space="preserve"> again</w:t>
      </w:r>
      <w:r w:rsidR="00405A4A">
        <w:rPr>
          <w:sz w:val="28"/>
        </w:rPr>
        <w:t xml:space="preserve"> under different GPS constellation constraints. </w:t>
      </w:r>
      <w:r>
        <w:rPr>
          <w:sz w:val="28"/>
        </w:rPr>
        <w:t xml:space="preserve">  There are certain geodetic co</w:t>
      </w:r>
      <w:r w:rsidR="00FD78F7">
        <w:rPr>
          <w:sz w:val="28"/>
        </w:rPr>
        <w:t>nsiderations that must be taken in</w:t>
      </w:r>
      <w:r>
        <w:rPr>
          <w:sz w:val="28"/>
        </w:rPr>
        <w:t xml:space="preserve"> account that affect whether a GPS-derived coordinate will line up with a survey monument, especially when these monuments reference local coordinate systems or the systems of another country.  Sometimes the published coordinates for a monument are not accurate, although this is very infrequent.</w:t>
      </w:r>
    </w:p>
    <w:p w:rsidR="00535316" w:rsidRDefault="0053531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rPr>
                <w:sz w:val="28"/>
              </w:rPr>
            </w:pPr>
            <w:r>
              <w:rPr>
                <w:b/>
                <w:sz w:val="32"/>
              </w:rPr>
              <w:lastRenderedPageBreak/>
              <w:t>Deliverables</w:t>
            </w:r>
          </w:p>
        </w:tc>
      </w:tr>
    </w:tbl>
    <w:p w:rsidR="00535316" w:rsidRDefault="00535316">
      <w:pPr>
        <w:rPr>
          <w:sz w:val="28"/>
        </w:rPr>
      </w:pPr>
    </w:p>
    <w:p w:rsidR="00535316" w:rsidRDefault="008E47D5">
      <w:pPr>
        <w:rPr>
          <w:sz w:val="28"/>
        </w:rPr>
      </w:pPr>
      <w:r>
        <w:rPr>
          <w:sz w:val="28"/>
        </w:rPr>
        <w:t>Deliverables for this project include:</w:t>
      </w:r>
    </w:p>
    <w:p w:rsidR="00535316" w:rsidRDefault="00535316">
      <w:pPr>
        <w:rPr>
          <w:sz w:val="28"/>
        </w:rPr>
      </w:pPr>
    </w:p>
    <w:p w:rsidR="00535316" w:rsidRDefault="00B613B2">
      <w:pPr>
        <w:numPr>
          <w:ilvl w:val="0"/>
          <w:numId w:val="6"/>
        </w:numPr>
        <w:rPr>
          <w:sz w:val="28"/>
        </w:rPr>
      </w:pPr>
      <w:r>
        <w:rPr>
          <w:sz w:val="28"/>
        </w:rPr>
        <w:fldChar w:fldCharType="begin">
          <w:ffData>
            <w:name w:val="Text28"/>
            <w:enabled/>
            <w:calcOnExit w:val="0"/>
            <w:textInput>
              <w:default w:val="Coordinates (in spreadsheet format)"/>
            </w:textInput>
          </w:ffData>
        </w:fldChar>
      </w:r>
      <w:bookmarkStart w:id="3" w:name="Text28"/>
      <w:r w:rsidR="008E47D5">
        <w:rPr>
          <w:sz w:val="28"/>
        </w:rPr>
        <w:instrText xml:space="preserve"> FORMTEXT </w:instrText>
      </w:r>
      <w:r>
        <w:rPr>
          <w:sz w:val="28"/>
        </w:rPr>
      </w:r>
      <w:r>
        <w:rPr>
          <w:sz w:val="28"/>
        </w:rPr>
        <w:fldChar w:fldCharType="separate"/>
      </w:r>
      <w:r w:rsidR="008E47D5">
        <w:rPr>
          <w:noProof/>
          <w:sz w:val="28"/>
        </w:rPr>
        <w:t>Coordinates (in spreadsheet format)</w:t>
      </w:r>
      <w:r>
        <w:rPr>
          <w:sz w:val="28"/>
        </w:rPr>
        <w:fldChar w:fldCharType="end"/>
      </w:r>
      <w:bookmarkEnd w:id="3"/>
    </w:p>
    <w:p w:rsidR="00535316" w:rsidRDefault="00B613B2">
      <w:pPr>
        <w:numPr>
          <w:ilvl w:val="0"/>
          <w:numId w:val="6"/>
        </w:numPr>
        <w:rPr>
          <w:sz w:val="28"/>
        </w:rPr>
      </w:pPr>
      <w:r>
        <w:rPr>
          <w:sz w:val="28"/>
        </w:rPr>
        <w:fldChar w:fldCharType="begin">
          <w:ffData>
            <w:name w:val="Text30"/>
            <w:enabled/>
            <w:calcOnExit w:val="0"/>
            <w:textInput>
              <w:default w:val="Digital Pictures"/>
            </w:textInput>
          </w:ffData>
        </w:fldChar>
      </w:r>
      <w:bookmarkStart w:id="4" w:name="Text30"/>
      <w:r w:rsidR="008E47D5">
        <w:rPr>
          <w:sz w:val="28"/>
        </w:rPr>
        <w:instrText xml:space="preserve"> FORMTEXT </w:instrText>
      </w:r>
      <w:r>
        <w:rPr>
          <w:sz w:val="28"/>
        </w:rPr>
      </w:r>
      <w:r>
        <w:rPr>
          <w:sz w:val="28"/>
        </w:rPr>
        <w:fldChar w:fldCharType="separate"/>
      </w:r>
      <w:r w:rsidR="008E47D5">
        <w:rPr>
          <w:noProof/>
          <w:sz w:val="28"/>
        </w:rPr>
        <w:t>Digital Pictures</w:t>
      </w:r>
      <w:r>
        <w:rPr>
          <w:sz w:val="28"/>
        </w:rPr>
        <w:fldChar w:fldCharType="end"/>
      </w:r>
      <w:bookmarkEnd w:id="4"/>
    </w:p>
    <w:p w:rsidR="00535316" w:rsidRDefault="00B613B2">
      <w:pPr>
        <w:numPr>
          <w:ilvl w:val="0"/>
          <w:numId w:val="6"/>
        </w:numPr>
        <w:rPr>
          <w:sz w:val="28"/>
        </w:rPr>
      </w:pPr>
      <w:r>
        <w:rPr>
          <w:sz w:val="28"/>
        </w:rPr>
        <w:fldChar w:fldCharType="begin">
          <w:ffData>
            <w:name w:val="Text33"/>
            <w:enabled/>
            <w:calcOnExit w:val="0"/>
            <w:textInput>
              <w:default w:val="QA/QC Data"/>
            </w:textInput>
          </w:ffData>
        </w:fldChar>
      </w:r>
      <w:bookmarkStart w:id="5" w:name="Text33"/>
      <w:r w:rsidR="008E47D5">
        <w:rPr>
          <w:sz w:val="28"/>
        </w:rPr>
        <w:instrText xml:space="preserve"> FORMTEXT </w:instrText>
      </w:r>
      <w:r>
        <w:rPr>
          <w:sz w:val="28"/>
        </w:rPr>
      </w:r>
      <w:r>
        <w:rPr>
          <w:sz w:val="28"/>
        </w:rPr>
        <w:fldChar w:fldCharType="separate"/>
      </w:r>
      <w:r w:rsidR="008E47D5">
        <w:rPr>
          <w:noProof/>
          <w:sz w:val="28"/>
        </w:rPr>
        <w:t>QA/QC Data</w:t>
      </w:r>
      <w:r>
        <w:rPr>
          <w:sz w:val="28"/>
        </w:rPr>
        <w:fldChar w:fldCharType="end"/>
      </w:r>
      <w:bookmarkEnd w:id="5"/>
    </w:p>
    <w:p w:rsidR="00535316" w:rsidRDefault="00535316" w:rsidP="00ED7C3B">
      <w:pPr>
        <w:ind w:left="360"/>
        <w:rPr>
          <w:sz w:val="28"/>
        </w:rPr>
      </w:pPr>
    </w:p>
    <w:p w:rsidR="00405A4A" w:rsidRDefault="00405A4A" w:rsidP="00405A4A">
      <w:pPr>
        <w:rPr>
          <w:sz w:val="28"/>
        </w:rPr>
      </w:pPr>
    </w:p>
    <w:p w:rsidR="00405A4A" w:rsidRPr="00405A4A" w:rsidRDefault="00405A4A" w:rsidP="00405A4A">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rPr>
          <w:trHeight w:val="350"/>
        </w:trPr>
        <w:tc>
          <w:tcPr>
            <w:tcW w:w="5000" w:type="pct"/>
          </w:tcPr>
          <w:p w:rsidR="00535316" w:rsidRDefault="008E47D5">
            <w:pPr>
              <w:pStyle w:val="Heading1"/>
              <w:rPr>
                <w:sz w:val="28"/>
              </w:rPr>
            </w:pPr>
            <w:r>
              <w:t>Project Notes</w:t>
            </w:r>
          </w:p>
        </w:tc>
      </w:tr>
    </w:tbl>
    <w:p w:rsidR="00535316" w:rsidRDefault="00535316">
      <w:pPr>
        <w:pStyle w:val="Header"/>
        <w:tabs>
          <w:tab w:val="clear" w:pos="4320"/>
          <w:tab w:val="clear" w:pos="8640"/>
        </w:tabs>
        <w:rPr>
          <w:b/>
          <w:bCs/>
          <w:sz w:val="28"/>
        </w:rPr>
      </w:pPr>
    </w:p>
    <w:p w:rsidR="00535316" w:rsidRDefault="00BA55CB" w:rsidP="00673BE3">
      <w:pPr>
        <w:pStyle w:val="Header"/>
        <w:tabs>
          <w:tab w:val="clear" w:pos="4320"/>
          <w:tab w:val="clear" w:pos="8640"/>
        </w:tabs>
        <w:jc w:val="both"/>
        <w:rPr>
          <w:sz w:val="28"/>
        </w:rPr>
      </w:pPr>
      <w:r>
        <w:rPr>
          <w:sz w:val="28"/>
        </w:rPr>
        <w:t>All collected points were retrieved from the Trimble</w:t>
      </w:r>
      <w:r w:rsidR="00405A4A">
        <w:rPr>
          <w:sz w:val="28"/>
        </w:rPr>
        <w:t xml:space="preserve"> Survey Controller</w:t>
      </w:r>
      <w:r w:rsidR="00B42A34">
        <w:rPr>
          <w:sz w:val="28"/>
        </w:rPr>
        <w:t xml:space="preserve"> and processed with the Trimble Business Center software. The GPS survey is producing in this step heights above ellipsoid (HAEs).</w:t>
      </w:r>
    </w:p>
    <w:p w:rsidR="00EF25C6" w:rsidRDefault="00EF25C6" w:rsidP="00673BE3">
      <w:pPr>
        <w:pStyle w:val="Header"/>
        <w:tabs>
          <w:tab w:val="clear" w:pos="4320"/>
          <w:tab w:val="clear" w:pos="8640"/>
        </w:tabs>
        <w:jc w:val="both"/>
        <w:rPr>
          <w:sz w:val="28"/>
        </w:rPr>
      </w:pPr>
    </w:p>
    <w:p w:rsidR="00EF25C6" w:rsidRDefault="00EF25C6" w:rsidP="00673BE3">
      <w:pPr>
        <w:pStyle w:val="Header"/>
        <w:tabs>
          <w:tab w:val="clear" w:pos="4320"/>
          <w:tab w:val="clear" w:pos="8640"/>
        </w:tabs>
        <w:jc w:val="both"/>
        <w:rPr>
          <w:sz w:val="28"/>
        </w:rPr>
      </w:pPr>
      <w:r>
        <w:rPr>
          <w:sz w:val="28"/>
        </w:rPr>
        <w:t>Geoid</w:t>
      </w:r>
      <w:r w:rsidR="00B42A34">
        <w:rPr>
          <w:sz w:val="28"/>
        </w:rPr>
        <w:t>12</w:t>
      </w:r>
      <w:r w:rsidR="00E324C4">
        <w:rPr>
          <w:sz w:val="28"/>
        </w:rPr>
        <w:t>B</w:t>
      </w:r>
      <w:r>
        <w:rPr>
          <w:sz w:val="28"/>
        </w:rPr>
        <w:t xml:space="preserve"> was then used to generate the geoid separation at every Lat/Long location. NAVD88</w:t>
      </w:r>
      <w:r w:rsidR="00B42A34">
        <w:rPr>
          <w:sz w:val="28"/>
        </w:rPr>
        <w:t xml:space="preserve"> </w:t>
      </w:r>
      <w:r>
        <w:rPr>
          <w:sz w:val="28"/>
        </w:rPr>
        <w:t>orthometric heights were then generated in spreadsheet form using the formula HAE - Geoid = Orthometric Height.  Those values were then included into the final delivery coordinate CSV files and have been tested against</w:t>
      </w:r>
      <w:r w:rsidR="007F57F6">
        <w:rPr>
          <w:sz w:val="28"/>
        </w:rPr>
        <w:t xml:space="preserve"> NGS monuments collected </w:t>
      </w:r>
      <w:r w:rsidR="00ED1CAC">
        <w:rPr>
          <w:sz w:val="28"/>
        </w:rPr>
        <w:t>during</w:t>
      </w:r>
      <w:r>
        <w:rPr>
          <w:sz w:val="28"/>
        </w:rPr>
        <w:t xml:space="preserve"> this survey and are showing millimeter-level agreement.</w:t>
      </w:r>
    </w:p>
    <w:p w:rsidR="00D5213A" w:rsidRDefault="00D5213A" w:rsidP="00673BE3">
      <w:pPr>
        <w:pStyle w:val="Header"/>
        <w:tabs>
          <w:tab w:val="clear" w:pos="4320"/>
          <w:tab w:val="clear" w:pos="8640"/>
        </w:tabs>
        <w:jc w:val="both"/>
        <w:rPr>
          <w:sz w:val="28"/>
        </w:rPr>
      </w:pPr>
    </w:p>
    <w:p w:rsidR="00673BE3" w:rsidRDefault="00D5213A" w:rsidP="00673BE3">
      <w:pPr>
        <w:pStyle w:val="Header"/>
        <w:tabs>
          <w:tab w:val="clear" w:pos="4320"/>
          <w:tab w:val="clear" w:pos="8640"/>
        </w:tabs>
        <w:jc w:val="both"/>
        <w:rPr>
          <w:sz w:val="28"/>
        </w:rPr>
      </w:pPr>
      <w:r>
        <w:rPr>
          <w:sz w:val="28"/>
        </w:rPr>
        <w:t xml:space="preserve">The Horizontal and Vertical accuracies reported in the Final Coordinates file were obtained from </w:t>
      </w:r>
      <w:r w:rsidR="00B42A34">
        <w:rPr>
          <w:sz w:val="28"/>
        </w:rPr>
        <w:t>field measurements and post-processing</w:t>
      </w:r>
      <w:r>
        <w:rPr>
          <w:sz w:val="28"/>
        </w:rPr>
        <w:t xml:space="preserve">.  The report contains all points collected during </w:t>
      </w:r>
      <w:r w:rsidR="004E6329">
        <w:rPr>
          <w:sz w:val="28"/>
        </w:rPr>
        <w:t>each daily survey deployment</w:t>
      </w:r>
      <w:r>
        <w:rPr>
          <w:sz w:val="28"/>
        </w:rPr>
        <w:t xml:space="preserve">, including </w:t>
      </w:r>
      <w:r w:rsidR="00B42A34">
        <w:rPr>
          <w:sz w:val="28"/>
        </w:rPr>
        <w:t>NVA, VVA</w:t>
      </w:r>
      <w:r>
        <w:rPr>
          <w:sz w:val="28"/>
        </w:rPr>
        <w:t xml:space="preserve"> and Ground Control.  </w:t>
      </w:r>
    </w:p>
    <w:p w:rsidR="000B0713" w:rsidRPr="000B0713" w:rsidRDefault="00673BE3">
      <w:pPr>
        <w:rPr>
          <w:sz w:val="28"/>
        </w:rPr>
      </w:pPr>
      <w:r>
        <w:rPr>
          <w:sz w:val="28"/>
        </w:rPr>
        <w:br w:type="page"/>
      </w:r>
      <w:r w:rsidR="000B0713">
        <w:rPr>
          <w:b/>
          <w:sz w:val="28"/>
        </w:rPr>
        <w:lastRenderedPageBreak/>
        <w:t>Area with Ground Control Points</w:t>
      </w:r>
    </w:p>
    <w:p w:rsidR="0070219C" w:rsidRDefault="0070219C">
      <w:pPr>
        <w:rPr>
          <w:noProof/>
        </w:rPr>
      </w:pPr>
      <w:r>
        <w:rPr>
          <w:noProof/>
        </w:rPr>
        <w:t xml:space="preserve"> </w:t>
      </w:r>
    </w:p>
    <w:p w:rsidR="000B0713" w:rsidRDefault="00460681">
      <w:pPr>
        <w:rPr>
          <w:b/>
          <w:sz w:val="28"/>
        </w:rPr>
      </w:pPr>
      <w:r>
        <w:rPr>
          <w:noProof/>
        </w:rPr>
        <w:drawing>
          <wp:inline distT="0" distB="0" distL="0" distR="0" wp14:anchorId="14EF1A56" wp14:editId="2E4AECF2">
            <wp:extent cx="5943600" cy="47021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02175"/>
                    </a:xfrm>
                    <a:prstGeom prst="rect">
                      <a:avLst/>
                    </a:prstGeom>
                  </pic:spPr>
                </pic:pic>
              </a:graphicData>
            </a:graphic>
          </wp:inline>
        </w:drawing>
      </w:r>
      <w:r w:rsidR="0070219C">
        <w:rPr>
          <w:noProof/>
        </w:rPr>
        <w:t xml:space="preserve"> </w:t>
      </w:r>
    </w:p>
    <w:p w:rsidR="000B0713" w:rsidRDefault="000B0713">
      <w:pPr>
        <w:rPr>
          <w:b/>
          <w:sz w:val="28"/>
        </w:rPr>
      </w:pPr>
    </w:p>
    <w:p w:rsidR="00E275A7" w:rsidRDefault="00E275A7">
      <w:pPr>
        <w:rPr>
          <w:b/>
          <w:sz w:val="28"/>
        </w:rPr>
      </w:pPr>
      <w:r>
        <w:rPr>
          <w:b/>
          <w:sz w:val="28"/>
        </w:rPr>
        <w:br w:type="page"/>
      </w:r>
    </w:p>
    <w:p w:rsidR="000B0713" w:rsidRDefault="000B0713">
      <w:pPr>
        <w:rPr>
          <w:b/>
          <w:sz w:val="28"/>
        </w:rPr>
      </w:pPr>
      <w:r>
        <w:rPr>
          <w:b/>
          <w:sz w:val="28"/>
        </w:rPr>
        <w:lastRenderedPageBreak/>
        <w:t>Area with NVA and VVA Test Points</w:t>
      </w:r>
    </w:p>
    <w:p w:rsidR="0070219C" w:rsidRPr="000B0713" w:rsidRDefault="0070219C" w:rsidP="0070219C">
      <w:pPr>
        <w:rPr>
          <w:sz w:val="28"/>
        </w:rPr>
      </w:pPr>
      <w:r w:rsidRPr="000B0713">
        <w:rPr>
          <w:sz w:val="28"/>
        </w:rPr>
        <w:t xml:space="preserve">Blue Squares – </w:t>
      </w:r>
      <w:r w:rsidRPr="000B0713">
        <w:rPr>
          <w:sz w:val="28"/>
        </w:rPr>
        <w:tab/>
        <w:t>NVA Test Points</w:t>
      </w:r>
    </w:p>
    <w:p w:rsidR="0070219C" w:rsidRPr="000B0713" w:rsidRDefault="0070219C" w:rsidP="0070219C">
      <w:pPr>
        <w:rPr>
          <w:sz w:val="28"/>
        </w:rPr>
      </w:pPr>
      <w:r w:rsidRPr="000B0713">
        <w:rPr>
          <w:sz w:val="28"/>
        </w:rPr>
        <w:t xml:space="preserve">Yellow Circles – </w:t>
      </w:r>
      <w:r w:rsidRPr="000B0713">
        <w:rPr>
          <w:sz w:val="28"/>
        </w:rPr>
        <w:tab/>
        <w:t xml:space="preserve">VVA </w:t>
      </w:r>
      <w:r w:rsidR="00E41BEB">
        <w:rPr>
          <w:sz w:val="28"/>
        </w:rPr>
        <w:t>Brush</w:t>
      </w:r>
    </w:p>
    <w:p w:rsidR="0070219C" w:rsidRPr="000B0713" w:rsidRDefault="0070219C" w:rsidP="0070219C">
      <w:pPr>
        <w:rPr>
          <w:sz w:val="28"/>
        </w:rPr>
      </w:pPr>
      <w:r w:rsidRPr="000B0713">
        <w:rPr>
          <w:sz w:val="28"/>
        </w:rPr>
        <w:t>R</w:t>
      </w:r>
      <w:r w:rsidR="00E41BEB">
        <w:rPr>
          <w:sz w:val="28"/>
        </w:rPr>
        <w:t xml:space="preserve">ed Circles – </w:t>
      </w:r>
      <w:r w:rsidR="00E41BEB">
        <w:rPr>
          <w:sz w:val="28"/>
        </w:rPr>
        <w:tab/>
        <w:t>VVA Crop</w:t>
      </w:r>
    </w:p>
    <w:p w:rsidR="0070219C" w:rsidRDefault="0070219C" w:rsidP="0070219C">
      <w:pPr>
        <w:rPr>
          <w:sz w:val="28"/>
        </w:rPr>
      </w:pPr>
      <w:r w:rsidRPr="000B0713">
        <w:rPr>
          <w:sz w:val="28"/>
        </w:rPr>
        <w:t xml:space="preserve">Green Trees – </w:t>
      </w:r>
      <w:r w:rsidRPr="000B0713">
        <w:rPr>
          <w:sz w:val="28"/>
        </w:rPr>
        <w:tab/>
        <w:t>VVA Forest</w:t>
      </w:r>
      <w:r>
        <w:rPr>
          <w:sz w:val="28"/>
        </w:rPr>
        <w:t xml:space="preserve"> </w:t>
      </w:r>
    </w:p>
    <w:p w:rsidR="00E275A7" w:rsidRPr="000B0713" w:rsidRDefault="00E275A7">
      <w:pPr>
        <w:rPr>
          <w:sz w:val="28"/>
        </w:rPr>
      </w:pPr>
    </w:p>
    <w:p w:rsidR="00E275A7" w:rsidRPr="000B0713" w:rsidRDefault="004E1C9B">
      <w:pPr>
        <w:rPr>
          <w:sz w:val="28"/>
        </w:rPr>
      </w:pPr>
      <w:r>
        <w:rPr>
          <w:noProof/>
        </w:rPr>
        <w:drawing>
          <wp:inline distT="0" distB="0" distL="0" distR="0" wp14:anchorId="6FC57420" wp14:editId="285950D3">
            <wp:extent cx="5943600" cy="524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241925"/>
                    </a:xfrm>
                    <a:prstGeom prst="rect">
                      <a:avLst/>
                    </a:prstGeom>
                  </pic:spPr>
                </pic:pic>
              </a:graphicData>
            </a:graphic>
          </wp:inline>
        </w:drawing>
      </w:r>
    </w:p>
    <w:p w:rsidR="000B0713" w:rsidRDefault="000B0713">
      <w:pPr>
        <w:rPr>
          <w:b/>
          <w:sz w:val="28"/>
        </w:rPr>
      </w:pPr>
    </w:p>
    <w:p w:rsidR="000B0713" w:rsidRDefault="000B0713">
      <w:pPr>
        <w:rPr>
          <w:b/>
          <w:sz w:val="28"/>
        </w:rPr>
      </w:pPr>
    </w:p>
    <w:p w:rsidR="00E275A7" w:rsidRDefault="00E275A7">
      <w:pPr>
        <w:rPr>
          <w:b/>
          <w:sz w:val="28"/>
        </w:rPr>
      </w:pPr>
      <w:r>
        <w:rPr>
          <w:b/>
          <w:sz w:val="28"/>
        </w:rPr>
        <w:br w:type="page"/>
      </w:r>
    </w:p>
    <w:p w:rsidR="000E2E53" w:rsidRDefault="00673BE3" w:rsidP="000E2E53">
      <w:pPr>
        <w:rPr>
          <w:b/>
          <w:sz w:val="28"/>
        </w:rPr>
      </w:pPr>
      <w:r w:rsidRPr="00673BE3">
        <w:rPr>
          <w:b/>
          <w:sz w:val="28"/>
        </w:rPr>
        <w:lastRenderedPageBreak/>
        <w:t xml:space="preserve">Results of NVA </w:t>
      </w:r>
    </w:p>
    <w:p w:rsidR="00A572AC" w:rsidRDefault="00A572AC" w:rsidP="000E2E53">
      <w:pPr>
        <w:rPr>
          <w:b/>
          <w:sz w:val="28"/>
        </w:rPr>
      </w:pPr>
    </w:p>
    <w:tbl>
      <w:tblPr>
        <w:tblW w:w="9340" w:type="dxa"/>
        <w:tblCellMar>
          <w:top w:w="15" w:type="dxa"/>
          <w:bottom w:w="15" w:type="dxa"/>
        </w:tblCellMar>
        <w:tblLook w:val="04A0" w:firstRow="1" w:lastRow="0" w:firstColumn="1" w:lastColumn="0" w:noHBand="0" w:noVBand="1"/>
      </w:tblPr>
      <w:tblGrid>
        <w:gridCol w:w="1450"/>
        <w:gridCol w:w="1525"/>
        <w:gridCol w:w="1297"/>
        <w:gridCol w:w="1144"/>
        <w:gridCol w:w="1144"/>
        <w:gridCol w:w="450"/>
        <w:gridCol w:w="1148"/>
        <w:gridCol w:w="1182"/>
      </w:tblGrid>
      <w:tr w:rsidR="00A572AC" w:rsidRPr="00A572AC" w:rsidTr="00F7651C">
        <w:trPr>
          <w:trHeight w:val="300"/>
        </w:trPr>
        <w:tc>
          <w:tcPr>
            <w:tcW w:w="1450" w:type="dxa"/>
            <w:tcBorders>
              <w:top w:val="single" w:sz="8"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Point ID</w:t>
            </w:r>
          </w:p>
        </w:tc>
        <w:tc>
          <w:tcPr>
            <w:tcW w:w="1525" w:type="dxa"/>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Easting</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297" w:type="dxa"/>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 xml:space="preserve">Northing </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144" w:type="dxa"/>
            <w:tcBorders>
              <w:top w:val="single" w:sz="8" w:space="0" w:color="auto"/>
              <w:left w:val="single" w:sz="4" w:space="0" w:color="auto"/>
              <w:bottom w:val="single" w:sz="4" w:space="0" w:color="auto"/>
              <w:right w:val="single" w:sz="4" w:space="0" w:color="auto"/>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NAVD88 MSL Int. Survey Feet</w:t>
            </w:r>
          </w:p>
        </w:tc>
        <w:tc>
          <w:tcPr>
            <w:tcW w:w="1594" w:type="dxa"/>
            <w:gridSpan w:val="2"/>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LiDAR Elevation</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148" w:type="dxa"/>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Δ Z</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182" w:type="dxa"/>
            <w:tcBorders>
              <w:top w:val="single" w:sz="8" w:space="0" w:color="auto"/>
              <w:left w:val="single" w:sz="4" w:space="0" w:color="auto"/>
              <w:bottom w:val="single" w:sz="4" w:space="0" w:color="auto"/>
              <w:right w:val="single" w:sz="8" w:space="0" w:color="auto"/>
            </w:tcBorders>
            <w:noWrap/>
            <w:vAlign w:val="bottom"/>
            <w:hideMark/>
          </w:tcPr>
          <w:p w:rsidR="00A572AC" w:rsidRPr="00A572AC" w:rsidRDefault="00A572AC" w:rsidP="00A572AC">
            <w:pPr>
              <w:rPr>
                <w:rFonts w:ascii="Arial" w:hAnsi="Arial" w:cs="Arial"/>
                <w:b/>
                <w:bCs/>
                <w:sz w:val="20"/>
              </w:rPr>
            </w:pPr>
            <w:r w:rsidRPr="00A572AC">
              <w:rPr>
                <w:rFonts w:ascii="Arial" w:hAnsi="Arial" w:cs="Arial"/>
                <w:b/>
                <w:bCs/>
                <w:sz w:val="20"/>
              </w:rPr>
              <w:t xml:space="preserve">        Δ Z</w:t>
            </w:r>
            <w:r w:rsidRPr="00A572AC">
              <w:rPr>
                <w:rFonts w:ascii="Arial" w:hAnsi="Arial" w:cs="Arial"/>
                <w:b/>
                <w:bCs/>
                <w:sz w:val="20"/>
                <w:vertAlign w:val="superscript"/>
              </w:rPr>
              <w:t>2</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12876383.286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103986.712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916.657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916.660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12923972.658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103650.275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961.027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961.080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0.003</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12961896.662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100875.637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1030.269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1030.180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0.089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0.008</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12996916.495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100332.600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1090.066</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1089.990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0.076</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12887240.214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132880.567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908.667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908.640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0.027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0.001</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12912562.023</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135510.135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931.662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931.390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0.272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12929532.543</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135449.555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1006.519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1006.470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0.049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0.002</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NVA207</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12962709.099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132430.175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991.210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991.220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12995878.939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140105.916</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1066.659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1066.470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0.189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0.036</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NVA209</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12924246.685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164372.487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939.450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939.350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0.100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12973618.156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160161.765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1016.469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1016.400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0.069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0.005</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12990419.761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164393.248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1012.444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1012.440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12994461.658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177213.195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1060.511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1060.450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0.061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12985162.981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177330.241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1005.871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1005.880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NVA214A</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12970821.879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193363.426</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974.758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974.640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0.118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12925559.243</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119562.805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981.755</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981.810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-0.055</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0.003</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12890096.088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177989.001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913.111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912.970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0.141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0.020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NVA217A</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12897551.408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106465.844</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946.868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946.850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12896186.470</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125018.011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913.210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913.200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NVA219</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12969292.875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123159.906</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1011.283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1011.500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-0.217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0.047</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NVA220A</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12982380.062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113765.874</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1051.466</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1051.390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0.076</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12987811.035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198587.862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995.702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995.450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0.252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0.064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12947760.994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183177.095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967.918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967.800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0.118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12940646.477</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190153.669</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935.470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935.370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0.100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12918729.805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198876.052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932.171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932.090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0.081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0.007</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12918907.401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177691.470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984.847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984.780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0.067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12881902.491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197577.014</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853.680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853.620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0.060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0.004</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NVA227</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12895178.882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151386.266</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932.042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932.020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0.022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NVA228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12876752.612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167496.031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907.728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907.570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0.158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0.025</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NVA250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12892302.647</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106491.522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931.455</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931.490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-0.035</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0.001</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lastRenderedPageBreak/>
              <w:t>NVA400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12897591.004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137292.868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913.271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913.460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-0.189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0.036</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NVA401A</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12900823.349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137093.445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914.931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915.010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NVA402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12886256.992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183605.454</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879.850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879.900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0.002</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NVA403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12948088.555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164307.270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957.830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957.880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0.002</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NVA404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12948765.993</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158278.767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965.361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965.280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0.081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0.007</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NVA405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12982788.052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162625.670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1018.670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1018.620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0.002</w:t>
            </w:r>
          </w:p>
        </w:tc>
      </w:tr>
      <w:tr w:rsidR="004C179E"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NVA406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12914856.349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208018.849</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908.844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908.800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0.044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0.002</w:t>
            </w:r>
          </w:p>
        </w:tc>
      </w:tr>
      <w:tr w:rsidR="00A572AC" w:rsidRPr="00A572AC" w:rsidTr="00A572AC">
        <w:trPr>
          <w:trHeight w:val="300"/>
        </w:trPr>
        <w:tc>
          <w:tcPr>
            <w:tcW w:w="1450" w:type="dxa"/>
            <w:tcBorders>
              <w:top w:val="nil"/>
              <w:left w:val="nil"/>
              <w:bottom w:val="nil"/>
              <w:right w:val="nil"/>
            </w:tcBorders>
            <w:noWrap/>
            <w:vAlign w:val="bottom"/>
            <w:hideMark/>
          </w:tcPr>
          <w:p w:rsidR="00A572AC" w:rsidRPr="00A572AC" w:rsidRDefault="00A572AC" w:rsidP="00A572AC">
            <w:pPr>
              <w:jc w:val="right"/>
              <w:rPr>
                <w:rFonts w:ascii="Calibri" w:hAnsi="Calibri"/>
                <w:color w:val="000000"/>
                <w:sz w:val="22"/>
                <w:szCs w:val="22"/>
              </w:rPr>
            </w:pPr>
          </w:p>
        </w:tc>
        <w:tc>
          <w:tcPr>
            <w:tcW w:w="1525" w:type="dxa"/>
            <w:tcBorders>
              <w:top w:val="nil"/>
              <w:left w:val="nil"/>
              <w:bottom w:val="nil"/>
              <w:right w:val="nil"/>
            </w:tcBorders>
            <w:noWrap/>
            <w:vAlign w:val="bottom"/>
            <w:hideMark/>
          </w:tcPr>
          <w:p w:rsidR="00A572AC" w:rsidRPr="00A572AC" w:rsidRDefault="00A572AC" w:rsidP="00A572AC">
            <w:pPr>
              <w:rPr>
                <w:sz w:val="20"/>
              </w:rPr>
            </w:pPr>
          </w:p>
        </w:tc>
        <w:tc>
          <w:tcPr>
            <w:tcW w:w="1297" w:type="dxa"/>
            <w:tcBorders>
              <w:top w:val="nil"/>
              <w:left w:val="nil"/>
              <w:bottom w:val="nil"/>
              <w:right w:val="nil"/>
            </w:tcBorders>
            <w:noWrap/>
            <w:vAlign w:val="bottom"/>
            <w:hideMark/>
          </w:tcPr>
          <w:p w:rsidR="00A572AC" w:rsidRPr="00A572AC" w:rsidRDefault="00A572AC" w:rsidP="00A572AC">
            <w:pPr>
              <w:rPr>
                <w:sz w:val="20"/>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598" w:type="dxa"/>
            <w:gridSpan w:val="2"/>
            <w:tcBorders>
              <w:top w:val="nil"/>
              <w:left w:val="nil"/>
              <w:bottom w:val="nil"/>
              <w:right w:val="nil"/>
            </w:tcBorders>
            <w:noWrap/>
            <w:vAlign w:val="bottom"/>
            <w:hideMark/>
          </w:tcPr>
          <w:p w:rsidR="00A572AC" w:rsidRPr="00A572AC" w:rsidRDefault="00A572AC" w:rsidP="00A572AC">
            <w:pPr>
              <w:rPr>
                <w:sz w:val="20"/>
              </w:rPr>
            </w:pPr>
          </w:p>
        </w:tc>
        <w:tc>
          <w:tcPr>
            <w:tcW w:w="1182" w:type="dxa"/>
            <w:tcBorders>
              <w:top w:val="nil"/>
              <w:left w:val="nil"/>
              <w:bottom w:val="nil"/>
              <w:right w:val="nil"/>
            </w:tcBorders>
            <w:noWrap/>
            <w:vAlign w:val="bottom"/>
            <w:hideMark/>
          </w:tcPr>
          <w:p w:rsidR="00A572AC" w:rsidRPr="00A572AC" w:rsidRDefault="00A572AC" w:rsidP="00A572AC">
            <w:pPr>
              <w:rPr>
                <w:sz w:val="20"/>
              </w:rPr>
            </w:pPr>
          </w:p>
        </w:tc>
      </w:tr>
      <w:tr w:rsidR="00A572AC" w:rsidRPr="00A572AC" w:rsidTr="00A572AC">
        <w:trPr>
          <w:trHeight w:val="300"/>
        </w:trPr>
        <w:tc>
          <w:tcPr>
            <w:tcW w:w="2975" w:type="dxa"/>
            <w:gridSpan w:val="2"/>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Datum: NAD83(2011)</w:t>
            </w:r>
          </w:p>
        </w:tc>
        <w:tc>
          <w:tcPr>
            <w:tcW w:w="3585" w:type="dxa"/>
            <w:gridSpan w:val="3"/>
            <w:tcBorders>
              <w:top w:val="nil"/>
              <w:left w:val="nil"/>
              <w:bottom w:val="nil"/>
              <w:right w:val="nil"/>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Summary is in International Feet</w:t>
            </w:r>
          </w:p>
        </w:tc>
        <w:tc>
          <w:tcPr>
            <w:tcW w:w="1598" w:type="dxa"/>
            <w:gridSpan w:val="2"/>
            <w:tcBorders>
              <w:top w:val="nil"/>
              <w:left w:val="nil"/>
              <w:bottom w:val="nil"/>
              <w:right w:val="nil"/>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International Feet</w:t>
            </w:r>
          </w:p>
        </w:tc>
        <w:tc>
          <w:tcPr>
            <w:tcW w:w="1182" w:type="dxa"/>
            <w:tcBorders>
              <w:top w:val="nil"/>
              <w:left w:val="nil"/>
              <w:bottom w:val="nil"/>
              <w:right w:val="nil"/>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Meters</w:t>
            </w:r>
          </w:p>
        </w:tc>
      </w:tr>
      <w:tr w:rsidR="00A572AC" w:rsidRPr="00A572AC" w:rsidTr="00A572AC">
        <w:trPr>
          <w:trHeight w:val="300"/>
        </w:trPr>
        <w:tc>
          <w:tcPr>
            <w:tcW w:w="1450"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Epoch: 2010</w:t>
            </w:r>
          </w:p>
        </w:tc>
        <w:tc>
          <w:tcPr>
            <w:tcW w:w="1525"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p>
        </w:tc>
        <w:tc>
          <w:tcPr>
            <w:tcW w:w="1297" w:type="dxa"/>
            <w:tcBorders>
              <w:top w:val="single" w:sz="4" w:space="0" w:color="auto"/>
              <w:left w:val="single" w:sz="4" w:space="0" w:color="auto"/>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Z Mean</w:t>
            </w:r>
          </w:p>
        </w:tc>
        <w:tc>
          <w:tcPr>
            <w:tcW w:w="1144" w:type="dxa"/>
            <w:tcBorders>
              <w:top w:val="single" w:sz="4" w:space="0" w:color="auto"/>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0.0</w:t>
            </w:r>
            <w:r w:rsidR="004C179E">
              <w:rPr>
                <w:rFonts w:ascii="Arial" w:hAnsi="Arial" w:cs="Arial"/>
                <w:b/>
                <w:bCs/>
                <w:sz w:val="20"/>
              </w:rPr>
              <w:t>4</w:t>
            </w:r>
          </w:p>
        </w:tc>
        <w:tc>
          <w:tcPr>
            <w:tcW w:w="1144" w:type="dxa"/>
            <w:tcBorders>
              <w:top w:val="single" w:sz="4" w:space="0" w:color="auto"/>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RMSE:</w:t>
            </w:r>
          </w:p>
        </w:tc>
        <w:tc>
          <w:tcPr>
            <w:tcW w:w="1598" w:type="dxa"/>
            <w:gridSpan w:val="2"/>
            <w:tcBorders>
              <w:top w:val="single" w:sz="4" w:space="0" w:color="auto"/>
              <w:left w:val="nil"/>
              <w:bottom w:val="nil"/>
              <w:right w:val="single" w:sz="4" w:space="0" w:color="auto"/>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w:t>
            </w:r>
            <w:r w:rsidR="004C179E">
              <w:rPr>
                <w:rFonts w:ascii="Arial" w:hAnsi="Arial" w:cs="Arial"/>
                <w:b/>
                <w:bCs/>
                <w:sz w:val="20"/>
              </w:rPr>
              <w:t>109</w:t>
            </w:r>
          </w:p>
        </w:tc>
        <w:tc>
          <w:tcPr>
            <w:tcW w:w="1182" w:type="dxa"/>
            <w:tcBorders>
              <w:top w:val="single" w:sz="4" w:space="0" w:color="auto"/>
              <w:left w:val="single" w:sz="4" w:space="0" w:color="auto"/>
              <w:bottom w:val="nil"/>
              <w:right w:val="single" w:sz="4" w:space="0" w:color="auto"/>
            </w:tcBorders>
            <w:noWrap/>
            <w:vAlign w:val="bottom"/>
            <w:hideMark/>
          </w:tcPr>
          <w:p w:rsidR="00A572AC" w:rsidRPr="00A572AC" w:rsidRDefault="00A572AC" w:rsidP="00A572AC">
            <w:pPr>
              <w:jc w:val="right"/>
              <w:rPr>
                <w:rFonts w:ascii="Calibri" w:hAnsi="Calibri"/>
                <w:b/>
                <w:bCs/>
                <w:color w:val="000000"/>
                <w:sz w:val="22"/>
                <w:szCs w:val="22"/>
              </w:rPr>
            </w:pPr>
            <w:r w:rsidRPr="00A572AC">
              <w:rPr>
                <w:rFonts w:ascii="Calibri" w:hAnsi="Calibri"/>
                <w:b/>
                <w:bCs/>
                <w:color w:val="000000"/>
                <w:sz w:val="22"/>
                <w:szCs w:val="22"/>
              </w:rPr>
              <w:t>0.0</w:t>
            </w:r>
            <w:r w:rsidR="004C179E">
              <w:rPr>
                <w:rFonts w:ascii="Calibri" w:hAnsi="Calibri"/>
                <w:b/>
                <w:bCs/>
                <w:color w:val="000000"/>
                <w:sz w:val="22"/>
                <w:szCs w:val="22"/>
              </w:rPr>
              <w:t>33</w:t>
            </w:r>
          </w:p>
        </w:tc>
      </w:tr>
      <w:tr w:rsidR="00A572AC" w:rsidRPr="00A572AC" w:rsidTr="00A572AC">
        <w:trPr>
          <w:trHeight w:val="300"/>
        </w:trPr>
        <w:tc>
          <w:tcPr>
            <w:tcW w:w="1450"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Geoid: 12B</w:t>
            </w:r>
          </w:p>
        </w:tc>
        <w:tc>
          <w:tcPr>
            <w:tcW w:w="1525"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p>
        </w:tc>
        <w:tc>
          <w:tcPr>
            <w:tcW w:w="1297" w:type="dxa"/>
            <w:tcBorders>
              <w:top w:val="nil"/>
              <w:left w:val="single" w:sz="4" w:space="0" w:color="auto"/>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Z Min:</w:t>
            </w:r>
          </w:p>
        </w:tc>
        <w:tc>
          <w:tcPr>
            <w:tcW w:w="1144" w:type="dxa"/>
            <w:tcBorders>
              <w:top w:val="nil"/>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w:t>
            </w:r>
            <w:r w:rsidR="004C179E">
              <w:rPr>
                <w:rFonts w:ascii="Arial" w:hAnsi="Arial" w:cs="Arial"/>
                <w:b/>
                <w:bCs/>
                <w:sz w:val="20"/>
              </w:rPr>
              <w:t>22</w:t>
            </w:r>
          </w:p>
        </w:tc>
        <w:tc>
          <w:tcPr>
            <w:tcW w:w="1144" w:type="dxa"/>
            <w:tcBorders>
              <w:top w:val="nil"/>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 1.9600</w:t>
            </w:r>
          </w:p>
        </w:tc>
        <w:tc>
          <w:tcPr>
            <w:tcW w:w="1598" w:type="dxa"/>
            <w:gridSpan w:val="2"/>
            <w:tcBorders>
              <w:top w:val="nil"/>
              <w:left w:val="nil"/>
              <w:bottom w:val="nil"/>
              <w:right w:val="single" w:sz="4" w:space="0" w:color="auto"/>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w:t>
            </w:r>
            <w:r w:rsidR="004C179E">
              <w:rPr>
                <w:rFonts w:ascii="Arial" w:hAnsi="Arial" w:cs="Arial"/>
                <w:b/>
                <w:bCs/>
                <w:sz w:val="20"/>
              </w:rPr>
              <w:t>213</w:t>
            </w:r>
          </w:p>
        </w:tc>
        <w:tc>
          <w:tcPr>
            <w:tcW w:w="1182" w:type="dxa"/>
            <w:tcBorders>
              <w:top w:val="nil"/>
              <w:left w:val="single" w:sz="4" w:space="0" w:color="auto"/>
              <w:bottom w:val="nil"/>
              <w:right w:val="single" w:sz="4" w:space="0" w:color="auto"/>
            </w:tcBorders>
            <w:noWrap/>
            <w:vAlign w:val="bottom"/>
            <w:hideMark/>
          </w:tcPr>
          <w:p w:rsidR="00A572AC" w:rsidRPr="00A572AC" w:rsidRDefault="00A572AC" w:rsidP="00A572AC">
            <w:pPr>
              <w:jc w:val="right"/>
              <w:rPr>
                <w:rFonts w:ascii="Calibri" w:hAnsi="Calibri"/>
                <w:b/>
                <w:bCs/>
                <w:color w:val="000000"/>
                <w:sz w:val="22"/>
                <w:szCs w:val="22"/>
              </w:rPr>
            </w:pPr>
            <w:r w:rsidRPr="00A572AC">
              <w:rPr>
                <w:rFonts w:ascii="Calibri" w:hAnsi="Calibri"/>
                <w:b/>
                <w:bCs/>
                <w:color w:val="000000"/>
                <w:sz w:val="22"/>
                <w:szCs w:val="22"/>
              </w:rPr>
              <w:t>0.</w:t>
            </w:r>
            <w:r w:rsidR="004C179E">
              <w:rPr>
                <w:rFonts w:ascii="Calibri" w:hAnsi="Calibri"/>
                <w:b/>
                <w:bCs/>
                <w:color w:val="000000"/>
                <w:sz w:val="22"/>
                <w:szCs w:val="22"/>
              </w:rPr>
              <w:t>065</w:t>
            </w:r>
          </w:p>
        </w:tc>
      </w:tr>
      <w:tr w:rsidR="00A572AC" w:rsidRPr="00A572AC" w:rsidTr="00A572AC">
        <w:trPr>
          <w:trHeight w:val="300"/>
        </w:trPr>
        <w:tc>
          <w:tcPr>
            <w:tcW w:w="2975" w:type="dxa"/>
            <w:gridSpan w:val="2"/>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State Plane: Michigan South</w:t>
            </w:r>
          </w:p>
        </w:tc>
        <w:tc>
          <w:tcPr>
            <w:tcW w:w="1297" w:type="dxa"/>
            <w:tcBorders>
              <w:top w:val="nil"/>
              <w:left w:val="single" w:sz="4" w:space="0" w:color="auto"/>
              <w:bottom w:val="single" w:sz="4" w:space="0" w:color="auto"/>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Z Max:</w:t>
            </w:r>
          </w:p>
        </w:tc>
        <w:tc>
          <w:tcPr>
            <w:tcW w:w="1144" w:type="dxa"/>
            <w:tcBorders>
              <w:top w:val="nil"/>
              <w:left w:val="nil"/>
              <w:bottom w:val="single" w:sz="4" w:space="0" w:color="auto"/>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w:t>
            </w:r>
            <w:r w:rsidR="004C179E">
              <w:rPr>
                <w:rFonts w:ascii="Arial" w:hAnsi="Arial" w:cs="Arial"/>
                <w:b/>
                <w:bCs/>
                <w:sz w:val="20"/>
              </w:rPr>
              <w:t>27</w:t>
            </w:r>
          </w:p>
        </w:tc>
        <w:tc>
          <w:tcPr>
            <w:tcW w:w="1144" w:type="dxa"/>
            <w:tcBorders>
              <w:top w:val="nil"/>
              <w:left w:val="nil"/>
              <w:bottom w:val="single" w:sz="4" w:space="0" w:color="auto"/>
              <w:right w:val="nil"/>
            </w:tcBorders>
            <w:noWrap/>
            <w:vAlign w:val="bottom"/>
            <w:hideMark/>
          </w:tcPr>
          <w:p w:rsidR="00A572AC" w:rsidRPr="00A572AC" w:rsidRDefault="00A572AC" w:rsidP="00A572AC">
            <w:pPr>
              <w:jc w:val="right"/>
              <w:rPr>
                <w:rFonts w:ascii="Arial" w:hAnsi="Arial" w:cs="Arial"/>
                <w:b/>
                <w:bCs/>
                <w:sz w:val="20"/>
              </w:rPr>
            </w:pPr>
          </w:p>
        </w:tc>
        <w:tc>
          <w:tcPr>
            <w:tcW w:w="1598" w:type="dxa"/>
            <w:gridSpan w:val="2"/>
            <w:tcBorders>
              <w:top w:val="nil"/>
              <w:left w:val="nil"/>
              <w:bottom w:val="single" w:sz="4" w:space="0" w:color="auto"/>
              <w:right w:val="single" w:sz="4" w:space="0" w:color="auto"/>
            </w:tcBorders>
            <w:noWrap/>
            <w:vAlign w:val="bottom"/>
            <w:hideMark/>
          </w:tcPr>
          <w:p w:rsidR="00A572AC" w:rsidRPr="00A572AC" w:rsidRDefault="00A572AC" w:rsidP="00A572AC">
            <w:pPr>
              <w:jc w:val="right"/>
              <w:rPr>
                <w:sz w:val="20"/>
              </w:rPr>
            </w:pPr>
          </w:p>
        </w:tc>
        <w:tc>
          <w:tcPr>
            <w:tcW w:w="1182" w:type="dxa"/>
            <w:tcBorders>
              <w:top w:val="nil"/>
              <w:left w:val="single" w:sz="4" w:space="0" w:color="auto"/>
              <w:bottom w:val="single" w:sz="4" w:space="0" w:color="auto"/>
              <w:right w:val="single" w:sz="4" w:space="0" w:color="auto"/>
            </w:tcBorders>
            <w:noWrap/>
            <w:vAlign w:val="bottom"/>
            <w:hideMark/>
          </w:tcPr>
          <w:p w:rsidR="00A572AC" w:rsidRPr="00A572AC" w:rsidRDefault="00A572AC" w:rsidP="00A572AC">
            <w:pPr>
              <w:rPr>
                <w:sz w:val="20"/>
              </w:rPr>
            </w:pPr>
          </w:p>
        </w:tc>
      </w:tr>
      <w:tr w:rsidR="00A572AC" w:rsidRPr="00A572AC" w:rsidTr="00A572AC">
        <w:trPr>
          <w:trHeight w:val="300"/>
        </w:trPr>
        <w:tc>
          <w:tcPr>
            <w:tcW w:w="2975" w:type="dxa"/>
            <w:gridSpan w:val="2"/>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Units: International Feet</w:t>
            </w:r>
          </w:p>
        </w:tc>
        <w:tc>
          <w:tcPr>
            <w:tcW w:w="1297"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598" w:type="dxa"/>
            <w:gridSpan w:val="2"/>
            <w:tcBorders>
              <w:top w:val="nil"/>
              <w:left w:val="nil"/>
              <w:bottom w:val="nil"/>
              <w:right w:val="nil"/>
            </w:tcBorders>
            <w:noWrap/>
            <w:vAlign w:val="bottom"/>
            <w:hideMark/>
          </w:tcPr>
          <w:p w:rsidR="00A572AC" w:rsidRPr="00A572AC" w:rsidRDefault="00A572AC" w:rsidP="00A572AC">
            <w:pPr>
              <w:rPr>
                <w:sz w:val="20"/>
              </w:rPr>
            </w:pPr>
          </w:p>
        </w:tc>
        <w:tc>
          <w:tcPr>
            <w:tcW w:w="1182" w:type="dxa"/>
            <w:tcBorders>
              <w:top w:val="nil"/>
              <w:left w:val="nil"/>
              <w:bottom w:val="nil"/>
              <w:right w:val="nil"/>
            </w:tcBorders>
            <w:noWrap/>
            <w:vAlign w:val="bottom"/>
            <w:hideMark/>
          </w:tcPr>
          <w:p w:rsidR="00A572AC" w:rsidRPr="00A572AC" w:rsidRDefault="00A572AC" w:rsidP="00A572AC">
            <w:pPr>
              <w:rPr>
                <w:sz w:val="20"/>
              </w:rPr>
            </w:pPr>
          </w:p>
        </w:tc>
      </w:tr>
    </w:tbl>
    <w:p w:rsidR="00A572AC" w:rsidRDefault="00A572AC" w:rsidP="000E2E53">
      <w:pPr>
        <w:rPr>
          <w:b/>
          <w:sz w:val="28"/>
        </w:rPr>
      </w:pPr>
    </w:p>
    <w:p w:rsidR="00D21042" w:rsidRDefault="00D21042" w:rsidP="00D21042">
      <w:pPr>
        <w:tabs>
          <w:tab w:val="left" w:pos="6882"/>
        </w:tabs>
        <w:rPr>
          <w:b/>
          <w:sz w:val="28"/>
        </w:rPr>
      </w:pPr>
    </w:p>
    <w:p w:rsidR="00D21042" w:rsidRDefault="00D21042">
      <w:pPr>
        <w:rPr>
          <w:sz w:val="28"/>
        </w:rPr>
      </w:pPr>
      <w:r>
        <w:rPr>
          <w:sz w:val="28"/>
        </w:rPr>
        <w:br w:type="page"/>
      </w:r>
    </w:p>
    <w:p w:rsidR="00E275A7" w:rsidRDefault="00E275A7" w:rsidP="00E275A7">
      <w:pPr>
        <w:rPr>
          <w:b/>
          <w:sz w:val="28"/>
        </w:rPr>
      </w:pPr>
      <w:r>
        <w:rPr>
          <w:b/>
          <w:sz w:val="28"/>
        </w:rPr>
        <w:lastRenderedPageBreak/>
        <w:t>Results of V</w:t>
      </w:r>
      <w:r w:rsidRPr="00673BE3">
        <w:rPr>
          <w:b/>
          <w:sz w:val="28"/>
        </w:rPr>
        <w:t xml:space="preserve">VA </w:t>
      </w:r>
    </w:p>
    <w:p w:rsidR="003E3F60" w:rsidRDefault="003E3F60" w:rsidP="00E275A7">
      <w:pPr>
        <w:rPr>
          <w:b/>
          <w:sz w:val="28"/>
        </w:rPr>
      </w:pPr>
    </w:p>
    <w:tbl>
      <w:tblPr>
        <w:tblW w:w="9440" w:type="dxa"/>
        <w:tblCellMar>
          <w:top w:w="15" w:type="dxa"/>
          <w:bottom w:w="15" w:type="dxa"/>
        </w:tblCellMar>
        <w:tblLook w:val="04A0" w:firstRow="1" w:lastRow="0" w:firstColumn="1" w:lastColumn="0" w:noHBand="0" w:noVBand="1"/>
      </w:tblPr>
      <w:tblGrid>
        <w:gridCol w:w="1199"/>
        <w:gridCol w:w="1633"/>
        <w:gridCol w:w="1566"/>
        <w:gridCol w:w="1470"/>
        <w:gridCol w:w="1129"/>
        <w:gridCol w:w="314"/>
        <w:gridCol w:w="1162"/>
        <w:gridCol w:w="967"/>
      </w:tblGrid>
      <w:tr w:rsidR="001E4F5F" w:rsidRPr="003E3F60" w:rsidTr="004C179E">
        <w:trPr>
          <w:trHeight w:val="300"/>
        </w:trPr>
        <w:tc>
          <w:tcPr>
            <w:tcW w:w="1199" w:type="dxa"/>
            <w:tcBorders>
              <w:top w:val="single" w:sz="8" w:space="0" w:color="auto"/>
              <w:left w:val="single" w:sz="8" w:space="0" w:color="auto"/>
              <w:bottom w:val="single" w:sz="4" w:space="0" w:color="auto"/>
              <w:right w:val="single" w:sz="4" w:space="0" w:color="auto"/>
            </w:tcBorders>
            <w:noWrap/>
            <w:vAlign w:val="bottom"/>
            <w:hideMark/>
          </w:tcPr>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Point ID</w:t>
            </w:r>
          </w:p>
        </w:tc>
        <w:tc>
          <w:tcPr>
            <w:tcW w:w="1633" w:type="dxa"/>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Easting</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1566" w:type="dxa"/>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 xml:space="preserve">Northing </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1470" w:type="dxa"/>
            <w:tcBorders>
              <w:top w:val="single" w:sz="8" w:space="0" w:color="auto"/>
              <w:left w:val="single" w:sz="4" w:space="0" w:color="auto"/>
              <w:bottom w:val="single" w:sz="4" w:space="0" w:color="auto"/>
              <w:right w:val="single" w:sz="4" w:space="0" w:color="auto"/>
            </w:tcBorders>
            <w:noWrap/>
            <w:vAlign w:val="bottom"/>
            <w:hideMark/>
          </w:tcPr>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NAVD88 MSL Int. Survey Feet</w:t>
            </w:r>
          </w:p>
        </w:tc>
        <w:tc>
          <w:tcPr>
            <w:tcW w:w="1129" w:type="dxa"/>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LiDAR Elevation</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1476" w:type="dxa"/>
            <w:gridSpan w:val="2"/>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Δ Z</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967" w:type="dxa"/>
            <w:tcBorders>
              <w:top w:val="single" w:sz="8" w:space="0" w:color="auto"/>
              <w:left w:val="single" w:sz="4" w:space="0" w:color="auto"/>
              <w:bottom w:val="single" w:sz="4" w:space="0" w:color="auto"/>
              <w:right w:val="single" w:sz="8" w:space="0" w:color="auto"/>
            </w:tcBorders>
            <w:noWrap/>
            <w:vAlign w:val="bottom"/>
            <w:hideMark/>
          </w:tcPr>
          <w:p w:rsidR="001E4F5F" w:rsidRPr="00A572AC" w:rsidRDefault="001E4F5F" w:rsidP="001E4F5F">
            <w:pPr>
              <w:rPr>
                <w:rFonts w:ascii="Arial" w:hAnsi="Arial" w:cs="Arial"/>
                <w:b/>
                <w:bCs/>
                <w:sz w:val="20"/>
              </w:rPr>
            </w:pPr>
            <w:r>
              <w:rPr>
                <w:rFonts w:ascii="Arial" w:hAnsi="Arial" w:cs="Arial"/>
                <w:b/>
                <w:bCs/>
                <w:sz w:val="20"/>
              </w:rPr>
              <w:t xml:space="preserve">        Δ</w:t>
            </w:r>
            <w:r w:rsidRPr="00A572AC">
              <w:rPr>
                <w:rFonts w:ascii="Arial" w:hAnsi="Arial" w:cs="Arial"/>
                <w:b/>
                <w:bCs/>
                <w:sz w:val="20"/>
              </w:rPr>
              <w:t>Z</w:t>
            </w:r>
            <w:r w:rsidRPr="00A572AC">
              <w:rPr>
                <w:rFonts w:ascii="Arial" w:hAnsi="Arial" w:cs="Arial"/>
                <w:b/>
                <w:bCs/>
                <w:sz w:val="20"/>
                <w:vertAlign w:val="superscript"/>
              </w:rPr>
              <w:t>2</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VVA501</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12932220.094</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129176.605</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1003.646</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1003.450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0.196</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0.038</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VVA502</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12897085.975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161681.897</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888.236</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888.470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-0.234</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0.055</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VVA503</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12944128.309</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156315.350</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967.094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967.000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0.094</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0.009</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12969067.210</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106791.275</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1050.690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1050.720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-0.030</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0.001</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VVA505A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12886087.185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119730.726</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894.099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894.330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-0.231</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0.053</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VVA506</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12977325.516</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197113.089</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993.666</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993.720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-0.054</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0.003</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VVA507</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12974805.301</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154440.210</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982.845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983.820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-0.975</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0.951</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12992502.505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113750.136</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1046.190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1045.950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0.240</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0.058</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VVA801A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12917774.409</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127485.390</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944.911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944.940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-0.029</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0.001</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VVA802A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12883330.302</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119876.022</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896.284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896.290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VVA803</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12886274.235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187696.376</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870.406</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870.330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0.076</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12924320.988</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161637.503</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944.045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943.920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0.125</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0.016</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VVA805</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12897759.428</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177852.649</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901.586</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901.710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-0.124</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0.015</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VVA806</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12956390.460</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193383.616</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957.188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957.090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0.098</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0.010</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VVA807A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12982711.265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195877.006</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987.570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987.560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0.010</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VVA808</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12916399.203</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193500.875</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950.849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950.850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-0.001</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VVA809</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12949709.803</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143047.871</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1003.547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1003.290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0.257</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0.066</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VVA810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12949372.411</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135422.044</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999.283</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999.300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-0.017</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0.000</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VVA850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12987671.020</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113841.724</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1061.865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1061.810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0.055</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0.003</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VVA851</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12913633.739</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193574.565</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934.344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934.110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0.234</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0.055</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VVA900A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12988784.119</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198274.937</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994.920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994.950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-0.030</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0.001</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VVA901AA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12878156.927</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124806.228</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904.705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904.780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-0.075</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VVA902A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12930806.696</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135562.022</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1021.813</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1021.890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-0.077</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0.006</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VVA903A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12994553.341</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155906.177</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1026.289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1025.910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0.379</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0.144</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VVA904A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12887574.957</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188933.515</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879.108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879.530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-0.422</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0.178</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VVA905A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12903178.665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194866.840</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896.441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896.250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0.191</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0.036</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VVA906B</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12959004.005</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193341.857</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952.185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951.980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0.205</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0.042</w:t>
            </w:r>
          </w:p>
        </w:tc>
      </w:tr>
      <w:tr w:rsidR="004C179E" w:rsidRPr="003E3F60" w:rsidTr="004C179E">
        <w:trPr>
          <w:trHeight w:val="300"/>
        </w:trPr>
        <w:tc>
          <w:tcPr>
            <w:tcW w:w="1199" w:type="dxa"/>
            <w:tcBorders>
              <w:top w:val="single" w:sz="4" w:space="0" w:color="auto"/>
              <w:left w:val="single" w:sz="8" w:space="0" w:color="auto"/>
              <w:bottom w:val="single" w:sz="4" w:space="0" w:color="auto"/>
              <w:right w:val="single" w:sz="4" w:space="0" w:color="auto"/>
            </w:tcBorders>
            <w:noWrap/>
            <w:vAlign w:val="bottom"/>
            <w:hideMark/>
          </w:tcPr>
          <w:p w:rsidR="004C179E" w:rsidRDefault="004C179E" w:rsidP="004C179E">
            <w:pPr>
              <w:rPr>
                <w:rFonts w:ascii="Calibri" w:hAnsi="Calibri"/>
                <w:color w:val="000000"/>
                <w:sz w:val="22"/>
                <w:szCs w:val="22"/>
              </w:rPr>
            </w:pPr>
            <w:r>
              <w:rPr>
                <w:rFonts w:ascii="Calibri" w:hAnsi="Calibri"/>
                <w:color w:val="000000"/>
                <w:sz w:val="22"/>
                <w:szCs w:val="22"/>
              </w:rPr>
              <w:t>VVA907A</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12987706.739</w:t>
            </w:r>
          </w:p>
        </w:tc>
        <w:tc>
          <w:tcPr>
            <w:tcW w:w="1566"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100527.532</w:t>
            </w:r>
          </w:p>
        </w:tc>
        <w:tc>
          <w:tcPr>
            <w:tcW w:w="1470"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1088.413</w:t>
            </w:r>
          </w:p>
        </w:tc>
        <w:tc>
          <w:tcPr>
            <w:tcW w:w="1129" w:type="dxa"/>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1088.600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-0.187</w:t>
            </w:r>
          </w:p>
        </w:tc>
        <w:tc>
          <w:tcPr>
            <w:tcW w:w="967" w:type="dxa"/>
            <w:tcBorders>
              <w:top w:val="single" w:sz="4" w:space="0" w:color="auto"/>
              <w:left w:val="single" w:sz="4" w:space="0" w:color="auto"/>
              <w:bottom w:val="single" w:sz="4" w:space="0" w:color="auto"/>
              <w:right w:val="single" w:sz="8" w:space="0" w:color="auto"/>
            </w:tcBorders>
            <w:noWrap/>
            <w:vAlign w:val="bottom"/>
            <w:hideMark/>
          </w:tcPr>
          <w:p w:rsidR="004C179E" w:rsidRDefault="004C179E" w:rsidP="004C179E">
            <w:pPr>
              <w:jc w:val="right"/>
              <w:rPr>
                <w:rFonts w:ascii="Calibri" w:hAnsi="Calibri"/>
                <w:color w:val="000000"/>
                <w:sz w:val="22"/>
                <w:szCs w:val="22"/>
              </w:rPr>
            </w:pPr>
            <w:r>
              <w:rPr>
                <w:rFonts w:ascii="Calibri" w:hAnsi="Calibri"/>
                <w:color w:val="000000"/>
                <w:sz w:val="22"/>
                <w:szCs w:val="22"/>
              </w:rPr>
              <w:t>0.035</w:t>
            </w:r>
          </w:p>
        </w:tc>
      </w:tr>
      <w:tr w:rsidR="003E3F60" w:rsidRPr="003E3F60" w:rsidTr="004C179E">
        <w:trPr>
          <w:trHeight w:val="300"/>
        </w:trPr>
        <w:tc>
          <w:tcPr>
            <w:tcW w:w="1199" w:type="dxa"/>
            <w:tcBorders>
              <w:top w:val="nil"/>
              <w:left w:val="nil"/>
              <w:bottom w:val="nil"/>
              <w:right w:val="nil"/>
            </w:tcBorders>
            <w:noWrap/>
            <w:vAlign w:val="bottom"/>
            <w:hideMark/>
          </w:tcPr>
          <w:p w:rsidR="003E3F60" w:rsidRPr="003E3F60" w:rsidRDefault="003E3F60" w:rsidP="003E3F60">
            <w:pPr>
              <w:jc w:val="right"/>
              <w:rPr>
                <w:rFonts w:ascii="Calibri" w:hAnsi="Calibri"/>
                <w:color w:val="000000"/>
                <w:sz w:val="22"/>
                <w:szCs w:val="22"/>
              </w:rPr>
            </w:pPr>
          </w:p>
        </w:tc>
        <w:tc>
          <w:tcPr>
            <w:tcW w:w="1633" w:type="dxa"/>
            <w:tcBorders>
              <w:top w:val="nil"/>
              <w:left w:val="nil"/>
              <w:bottom w:val="nil"/>
              <w:right w:val="nil"/>
            </w:tcBorders>
            <w:noWrap/>
            <w:vAlign w:val="bottom"/>
            <w:hideMark/>
          </w:tcPr>
          <w:p w:rsidR="003E3F60" w:rsidRPr="003E3F60" w:rsidRDefault="003E3F60" w:rsidP="003E3F60">
            <w:pPr>
              <w:rPr>
                <w:sz w:val="20"/>
              </w:rPr>
            </w:pPr>
          </w:p>
        </w:tc>
        <w:tc>
          <w:tcPr>
            <w:tcW w:w="1566" w:type="dxa"/>
            <w:tcBorders>
              <w:top w:val="nil"/>
              <w:left w:val="nil"/>
              <w:bottom w:val="nil"/>
              <w:right w:val="nil"/>
            </w:tcBorders>
            <w:noWrap/>
            <w:vAlign w:val="bottom"/>
            <w:hideMark/>
          </w:tcPr>
          <w:p w:rsidR="003E3F60" w:rsidRPr="003E3F60" w:rsidRDefault="003E3F60" w:rsidP="003E3F60">
            <w:pPr>
              <w:rPr>
                <w:sz w:val="20"/>
              </w:rPr>
            </w:pPr>
          </w:p>
        </w:tc>
        <w:tc>
          <w:tcPr>
            <w:tcW w:w="1470" w:type="dxa"/>
            <w:tcBorders>
              <w:top w:val="nil"/>
              <w:left w:val="nil"/>
              <w:bottom w:val="nil"/>
              <w:right w:val="nil"/>
            </w:tcBorders>
            <w:noWrap/>
            <w:vAlign w:val="bottom"/>
            <w:hideMark/>
          </w:tcPr>
          <w:p w:rsidR="003E3F60" w:rsidRPr="003E3F60" w:rsidRDefault="003E3F60" w:rsidP="003E3F60">
            <w:pPr>
              <w:rPr>
                <w:sz w:val="20"/>
              </w:rPr>
            </w:pPr>
          </w:p>
        </w:tc>
        <w:tc>
          <w:tcPr>
            <w:tcW w:w="1129" w:type="dxa"/>
            <w:tcBorders>
              <w:top w:val="nil"/>
              <w:left w:val="nil"/>
              <w:bottom w:val="nil"/>
              <w:right w:val="nil"/>
            </w:tcBorders>
            <w:noWrap/>
            <w:vAlign w:val="bottom"/>
            <w:hideMark/>
          </w:tcPr>
          <w:p w:rsidR="003E3F60" w:rsidRPr="003E3F60" w:rsidRDefault="003E3F60" w:rsidP="003E3F60">
            <w:pPr>
              <w:rPr>
                <w:sz w:val="20"/>
              </w:rPr>
            </w:pPr>
          </w:p>
        </w:tc>
        <w:tc>
          <w:tcPr>
            <w:tcW w:w="1476" w:type="dxa"/>
            <w:gridSpan w:val="2"/>
            <w:tcBorders>
              <w:top w:val="nil"/>
              <w:left w:val="nil"/>
              <w:bottom w:val="nil"/>
              <w:right w:val="nil"/>
            </w:tcBorders>
            <w:noWrap/>
            <w:vAlign w:val="bottom"/>
            <w:hideMark/>
          </w:tcPr>
          <w:p w:rsidR="003E3F60" w:rsidRPr="003E3F60" w:rsidRDefault="003E3F60" w:rsidP="003E3F60">
            <w:pPr>
              <w:rPr>
                <w:sz w:val="20"/>
              </w:rPr>
            </w:pPr>
          </w:p>
        </w:tc>
        <w:tc>
          <w:tcPr>
            <w:tcW w:w="967" w:type="dxa"/>
            <w:tcBorders>
              <w:top w:val="nil"/>
              <w:left w:val="nil"/>
              <w:bottom w:val="nil"/>
              <w:right w:val="nil"/>
            </w:tcBorders>
            <w:noWrap/>
            <w:vAlign w:val="bottom"/>
            <w:hideMark/>
          </w:tcPr>
          <w:p w:rsidR="003E3F60" w:rsidRPr="003E3F60" w:rsidRDefault="003E3F60" w:rsidP="003E3F60">
            <w:pPr>
              <w:rPr>
                <w:sz w:val="20"/>
              </w:rPr>
            </w:pPr>
          </w:p>
        </w:tc>
      </w:tr>
      <w:tr w:rsidR="003E3F60" w:rsidRPr="003E3F60" w:rsidTr="004C179E">
        <w:trPr>
          <w:trHeight w:val="300"/>
        </w:trPr>
        <w:tc>
          <w:tcPr>
            <w:tcW w:w="1199" w:type="dxa"/>
            <w:tcBorders>
              <w:top w:val="nil"/>
              <w:left w:val="nil"/>
              <w:bottom w:val="nil"/>
              <w:right w:val="nil"/>
            </w:tcBorders>
            <w:noWrap/>
            <w:vAlign w:val="bottom"/>
            <w:hideMark/>
          </w:tcPr>
          <w:p w:rsidR="003E3F60" w:rsidRPr="003E3F60" w:rsidRDefault="003E3F60" w:rsidP="003E3F60">
            <w:pPr>
              <w:rPr>
                <w:sz w:val="20"/>
              </w:rPr>
            </w:pPr>
          </w:p>
        </w:tc>
        <w:tc>
          <w:tcPr>
            <w:tcW w:w="1633" w:type="dxa"/>
            <w:tcBorders>
              <w:top w:val="nil"/>
              <w:left w:val="nil"/>
              <w:bottom w:val="nil"/>
              <w:right w:val="nil"/>
            </w:tcBorders>
            <w:noWrap/>
            <w:vAlign w:val="bottom"/>
            <w:hideMark/>
          </w:tcPr>
          <w:p w:rsidR="003E3F60" w:rsidRPr="003E3F60" w:rsidRDefault="003E3F60" w:rsidP="003E3F60">
            <w:pPr>
              <w:rPr>
                <w:sz w:val="20"/>
              </w:rPr>
            </w:pPr>
          </w:p>
        </w:tc>
        <w:tc>
          <w:tcPr>
            <w:tcW w:w="4165" w:type="dxa"/>
            <w:gridSpan w:val="3"/>
            <w:tcBorders>
              <w:top w:val="nil"/>
              <w:left w:val="nil"/>
              <w:bottom w:val="nil"/>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Summary is in International Feet</w:t>
            </w:r>
          </w:p>
        </w:tc>
        <w:tc>
          <w:tcPr>
            <w:tcW w:w="1476" w:type="dxa"/>
            <w:gridSpan w:val="2"/>
            <w:tcBorders>
              <w:top w:val="nil"/>
              <w:left w:val="nil"/>
              <w:bottom w:val="nil"/>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International Feet</w:t>
            </w:r>
          </w:p>
        </w:tc>
        <w:tc>
          <w:tcPr>
            <w:tcW w:w="967" w:type="dxa"/>
            <w:tcBorders>
              <w:top w:val="nil"/>
              <w:left w:val="nil"/>
              <w:bottom w:val="nil"/>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Meters</w:t>
            </w:r>
          </w:p>
        </w:tc>
      </w:tr>
      <w:tr w:rsidR="003E3F60" w:rsidRPr="003E3F60" w:rsidTr="004C179E">
        <w:trPr>
          <w:trHeight w:val="300"/>
        </w:trPr>
        <w:tc>
          <w:tcPr>
            <w:tcW w:w="2832" w:type="dxa"/>
            <w:gridSpan w:val="2"/>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Datum: NAD83(2011)</w:t>
            </w:r>
          </w:p>
        </w:tc>
        <w:tc>
          <w:tcPr>
            <w:tcW w:w="1566" w:type="dxa"/>
            <w:tcBorders>
              <w:top w:val="single" w:sz="4" w:space="0" w:color="auto"/>
              <w:left w:val="single" w:sz="4" w:space="0" w:color="auto"/>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Z Average</w:t>
            </w:r>
          </w:p>
        </w:tc>
        <w:tc>
          <w:tcPr>
            <w:tcW w:w="1470" w:type="dxa"/>
            <w:tcBorders>
              <w:top w:val="single" w:sz="4" w:space="0" w:color="auto"/>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0.0</w:t>
            </w:r>
            <w:r w:rsidR="004C179E">
              <w:rPr>
                <w:rFonts w:ascii="Arial" w:hAnsi="Arial" w:cs="Arial"/>
                <w:b/>
                <w:bCs/>
                <w:sz w:val="20"/>
              </w:rPr>
              <w:t>1</w:t>
            </w:r>
          </w:p>
        </w:tc>
        <w:tc>
          <w:tcPr>
            <w:tcW w:w="1129" w:type="dxa"/>
            <w:tcBorders>
              <w:top w:val="single" w:sz="4" w:space="0" w:color="auto"/>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RMSE:</w:t>
            </w:r>
          </w:p>
        </w:tc>
        <w:tc>
          <w:tcPr>
            <w:tcW w:w="1476" w:type="dxa"/>
            <w:gridSpan w:val="2"/>
            <w:tcBorders>
              <w:top w:val="single" w:sz="4" w:space="0" w:color="auto"/>
              <w:left w:val="nil"/>
              <w:bottom w:val="nil"/>
              <w:right w:val="single" w:sz="4" w:space="0" w:color="auto"/>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w:t>
            </w:r>
            <w:r w:rsidR="004C179E">
              <w:rPr>
                <w:rFonts w:ascii="Arial" w:hAnsi="Arial" w:cs="Arial"/>
                <w:b/>
                <w:bCs/>
                <w:sz w:val="20"/>
              </w:rPr>
              <w:t>257</w:t>
            </w:r>
          </w:p>
        </w:tc>
        <w:tc>
          <w:tcPr>
            <w:tcW w:w="967" w:type="dxa"/>
            <w:tcBorders>
              <w:top w:val="single" w:sz="4" w:space="0" w:color="auto"/>
              <w:left w:val="single" w:sz="4" w:space="0" w:color="auto"/>
              <w:bottom w:val="nil"/>
              <w:right w:val="single" w:sz="4" w:space="0" w:color="auto"/>
            </w:tcBorders>
            <w:noWrap/>
            <w:vAlign w:val="bottom"/>
            <w:hideMark/>
          </w:tcPr>
          <w:p w:rsidR="003E3F60" w:rsidRPr="003E3F60" w:rsidRDefault="003E3F60" w:rsidP="003E3F60">
            <w:pPr>
              <w:jc w:val="right"/>
              <w:rPr>
                <w:rFonts w:ascii="Calibri" w:hAnsi="Calibri"/>
                <w:b/>
                <w:bCs/>
                <w:color w:val="000000"/>
                <w:sz w:val="22"/>
                <w:szCs w:val="22"/>
              </w:rPr>
            </w:pPr>
            <w:r w:rsidRPr="003E3F60">
              <w:rPr>
                <w:rFonts w:ascii="Calibri" w:hAnsi="Calibri"/>
                <w:b/>
                <w:bCs/>
                <w:color w:val="000000"/>
                <w:sz w:val="22"/>
                <w:szCs w:val="22"/>
              </w:rPr>
              <w:t>0.0</w:t>
            </w:r>
            <w:r w:rsidR="004C179E">
              <w:rPr>
                <w:rFonts w:ascii="Calibri" w:hAnsi="Calibri"/>
                <w:b/>
                <w:bCs/>
                <w:color w:val="000000"/>
                <w:sz w:val="22"/>
                <w:szCs w:val="22"/>
              </w:rPr>
              <w:t>78</w:t>
            </w:r>
          </w:p>
        </w:tc>
      </w:tr>
      <w:tr w:rsidR="003E3F60" w:rsidRPr="003E3F60" w:rsidTr="004C179E">
        <w:trPr>
          <w:trHeight w:val="315"/>
        </w:trPr>
        <w:tc>
          <w:tcPr>
            <w:tcW w:w="1199"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Epoch: 2010</w:t>
            </w:r>
          </w:p>
        </w:tc>
        <w:tc>
          <w:tcPr>
            <w:tcW w:w="1633"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566" w:type="dxa"/>
            <w:tcBorders>
              <w:top w:val="nil"/>
              <w:left w:val="single" w:sz="4" w:space="0" w:color="auto"/>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Z Min:</w:t>
            </w:r>
          </w:p>
        </w:tc>
        <w:tc>
          <w:tcPr>
            <w:tcW w:w="1470" w:type="dxa"/>
            <w:tcBorders>
              <w:top w:val="nil"/>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w:t>
            </w:r>
            <w:r w:rsidR="004C179E">
              <w:rPr>
                <w:rFonts w:ascii="Arial" w:hAnsi="Arial" w:cs="Arial"/>
                <w:b/>
                <w:bCs/>
                <w:sz w:val="20"/>
              </w:rPr>
              <w:t>98</w:t>
            </w:r>
          </w:p>
        </w:tc>
        <w:tc>
          <w:tcPr>
            <w:tcW w:w="1129" w:type="dxa"/>
            <w:tcBorders>
              <w:top w:val="nil"/>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 1.9600</w:t>
            </w:r>
          </w:p>
        </w:tc>
        <w:tc>
          <w:tcPr>
            <w:tcW w:w="1476" w:type="dxa"/>
            <w:gridSpan w:val="2"/>
            <w:tcBorders>
              <w:top w:val="nil"/>
              <w:left w:val="nil"/>
              <w:bottom w:val="nil"/>
              <w:right w:val="single" w:sz="4" w:space="0" w:color="auto"/>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0.5</w:t>
            </w:r>
            <w:r w:rsidR="004C179E">
              <w:rPr>
                <w:rFonts w:ascii="Arial" w:hAnsi="Arial" w:cs="Arial"/>
                <w:b/>
                <w:bCs/>
                <w:sz w:val="20"/>
              </w:rPr>
              <w:t>04</w:t>
            </w:r>
          </w:p>
        </w:tc>
        <w:tc>
          <w:tcPr>
            <w:tcW w:w="967" w:type="dxa"/>
            <w:tcBorders>
              <w:top w:val="nil"/>
              <w:left w:val="single" w:sz="4" w:space="0" w:color="auto"/>
              <w:bottom w:val="nil"/>
              <w:right w:val="single" w:sz="4" w:space="0" w:color="auto"/>
            </w:tcBorders>
            <w:noWrap/>
            <w:vAlign w:val="bottom"/>
            <w:hideMark/>
          </w:tcPr>
          <w:p w:rsidR="003E3F60" w:rsidRPr="003E3F60" w:rsidRDefault="003E3F60" w:rsidP="003E3F60">
            <w:pPr>
              <w:jc w:val="right"/>
              <w:rPr>
                <w:rFonts w:ascii="Calibri" w:hAnsi="Calibri"/>
                <w:b/>
                <w:bCs/>
                <w:color w:val="000000"/>
                <w:sz w:val="22"/>
                <w:szCs w:val="22"/>
              </w:rPr>
            </w:pPr>
            <w:r w:rsidRPr="003E3F60">
              <w:rPr>
                <w:rFonts w:ascii="Calibri" w:hAnsi="Calibri"/>
                <w:b/>
                <w:bCs/>
                <w:color w:val="000000"/>
                <w:sz w:val="22"/>
                <w:szCs w:val="22"/>
              </w:rPr>
              <w:t>0.</w:t>
            </w:r>
            <w:r w:rsidR="004C179E">
              <w:rPr>
                <w:rFonts w:ascii="Calibri" w:hAnsi="Calibri"/>
                <w:b/>
                <w:bCs/>
                <w:color w:val="000000"/>
                <w:sz w:val="22"/>
                <w:szCs w:val="22"/>
              </w:rPr>
              <w:t>154</w:t>
            </w:r>
          </w:p>
        </w:tc>
      </w:tr>
      <w:tr w:rsidR="003E3F60" w:rsidRPr="003E3F60" w:rsidTr="004C179E">
        <w:trPr>
          <w:trHeight w:val="315"/>
        </w:trPr>
        <w:tc>
          <w:tcPr>
            <w:tcW w:w="1199"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Geoid: 12B</w:t>
            </w:r>
          </w:p>
        </w:tc>
        <w:tc>
          <w:tcPr>
            <w:tcW w:w="1633"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566" w:type="dxa"/>
            <w:tcBorders>
              <w:top w:val="nil"/>
              <w:left w:val="single" w:sz="4" w:space="0" w:color="auto"/>
              <w:bottom w:val="single" w:sz="4" w:space="0" w:color="auto"/>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Z Max:</w:t>
            </w:r>
          </w:p>
        </w:tc>
        <w:tc>
          <w:tcPr>
            <w:tcW w:w="1470" w:type="dxa"/>
            <w:tcBorders>
              <w:top w:val="nil"/>
              <w:left w:val="nil"/>
              <w:bottom w:val="single" w:sz="4" w:space="0" w:color="auto"/>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w:t>
            </w:r>
            <w:r w:rsidR="004C179E">
              <w:rPr>
                <w:rFonts w:ascii="Arial" w:hAnsi="Arial" w:cs="Arial"/>
                <w:b/>
                <w:bCs/>
                <w:sz w:val="20"/>
              </w:rPr>
              <w:t>38</w:t>
            </w:r>
          </w:p>
        </w:tc>
        <w:tc>
          <w:tcPr>
            <w:tcW w:w="1443" w:type="dxa"/>
            <w:gridSpan w:val="2"/>
            <w:tcBorders>
              <w:top w:val="single" w:sz="8" w:space="0" w:color="auto"/>
              <w:left w:val="single" w:sz="8" w:space="0" w:color="auto"/>
              <w:bottom w:val="single" w:sz="8" w:space="0" w:color="auto"/>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95th Percentile</w:t>
            </w:r>
          </w:p>
        </w:tc>
        <w:tc>
          <w:tcPr>
            <w:tcW w:w="1162" w:type="dxa"/>
            <w:tcBorders>
              <w:top w:val="single" w:sz="8" w:space="0" w:color="auto"/>
              <w:left w:val="nil"/>
              <w:bottom w:val="single" w:sz="8" w:space="0" w:color="auto"/>
              <w:right w:val="nil"/>
            </w:tcBorders>
            <w:noWrap/>
            <w:vAlign w:val="bottom"/>
            <w:hideMark/>
          </w:tcPr>
          <w:p w:rsidR="003E3F60" w:rsidRPr="00C666C7" w:rsidRDefault="00C666C7" w:rsidP="003E3F60">
            <w:pPr>
              <w:jc w:val="right"/>
              <w:rPr>
                <w:rFonts w:ascii="Calibri" w:hAnsi="Calibri"/>
                <w:b/>
                <w:color w:val="000000"/>
                <w:sz w:val="22"/>
                <w:szCs w:val="22"/>
              </w:rPr>
            </w:pPr>
            <w:r w:rsidRPr="00C666C7">
              <w:rPr>
                <w:rFonts w:ascii="Calibri" w:hAnsi="Calibri"/>
                <w:b/>
                <w:color w:val="000000"/>
                <w:sz w:val="22"/>
                <w:szCs w:val="22"/>
              </w:rPr>
              <w:t>0.</w:t>
            </w:r>
            <w:r w:rsidR="004C179E">
              <w:rPr>
                <w:rFonts w:ascii="Calibri" w:hAnsi="Calibri"/>
                <w:b/>
                <w:color w:val="000000"/>
                <w:sz w:val="22"/>
                <w:szCs w:val="22"/>
              </w:rPr>
              <w:t>251</w:t>
            </w:r>
          </w:p>
        </w:tc>
        <w:tc>
          <w:tcPr>
            <w:tcW w:w="967" w:type="dxa"/>
            <w:tcBorders>
              <w:top w:val="single" w:sz="8" w:space="0" w:color="auto"/>
              <w:left w:val="single" w:sz="4" w:space="0" w:color="auto"/>
              <w:bottom w:val="single" w:sz="8" w:space="0" w:color="auto"/>
              <w:right w:val="single" w:sz="8" w:space="0" w:color="auto"/>
            </w:tcBorders>
            <w:noWrap/>
            <w:vAlign w:val="bottom"/>
            <w:hideMark/>
          </w:tcPr>
          <w:p w:rsidR="003E3F60" w:rsidRPr="003E3F60" w:rsidRDefault="003E3F60" w:rsidP="003E3F60">
            <w:pPr>
              <w:jc w:val="right"/>
              <w:rPr>
                <w:rFonts w:ascii="Calibri" w:hAnsi="Calibri"/>
                <w:b/>
                <w:bCs/>
                <w:color w:val="000000"/>
                <w:sz w:val="22"/>
                <w:szCs w:val="22"/>
              </w:rPr>
            </w:pPr>
            <w:r w:rsidRPr="003E3F60">
              <w:rPr>
                <w:rFonts w:ascii="Calibri" w:hAnsi="Calibri"/>
                <w:b/>
                <w:bCs/>
                <w:color w:val="000000"/>
                <w:sz w:val="22"/>
                <w:szCs w:val="22"/>
              </w:rPr>
              <w:t>0.</w:t>
            </w:r>
            <w:r w:rsidR="004C179E">
              <w:rPr>
                <w:rFonts w:ascii="Calibri" w:hAnsi="Calibri"/>
                <w:b/>
                <w:bCs/>
                <w:color w:val="000000"/>
                <w:sz w:val="22"/>
                <w:szCs w:val="22"/>
              </w:rPr>
              <w:t>077</w:t>
            </w:r>
          </w:p>
        </w:tc>
      </w:tr>
      <w:tr w:rsidR="003E3F60" w:rsidRPr="003E3F60" w:rsidTr="004C179E">
        <w:trPr>
          <w:trHeight w:val="300"/>
        </w:trPr>
        <w:tc>
          <w:tcPr>
            <w:tcW w:w="2832" w:type="dxa"/>
            <w:gridSpan w:val="2"/>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State Plane: Michigan South</w:t>
            </w:r>
          </w:p>
        </w:tc>
        <w:tc>
          <w:tcPr>
            <w:tcW w:w="1566"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470" w:type="dxa"/>
            <w:tcBorders>
              <w:top w:val="nil"/>
              <w:left w:val="nil"/>
              <w:bottom w:val="nil"/>
              <w:right w:val="nil"/>
            </w:tcBorders>
            <w:noWrap/>
            <w:vAlign w:val="bottom"/>
            <w:hideMark/>
          </w:tcPr>
          <w:p w:rsidR="003E3F60" w:rsidRPr="003E3F60" w:rsidRDefault="003E3F60" w:rsidP="003E3F60">
            <w:pPr>
              <w:rPr>
                <w:sz w:val="20"/>
              </w:rPr>
            </w:pPr>
          </w:p>
        </w:tc>
        <w:tc>
          <w:tcPr>
            <w:tcW w:w="1129" w:type="dxa"/>
            <w:tcBorders>
              <w:top w:val="nil"/>
              <w:left w:val="nil"/>
              <w:bottom w:val="nil"/>
              <w:right w:val="nil"/>
            </w:tcBorders>
            <w:noWrap/>
            <w:vAlign w:val="bottom"/>
            <w:hideMark/>
          </w:tcPr>
          <w:p w:rsidR="003E3F60" w:rsidRPr="003E3F60" w:rsidRDefault="003E3F60" w:rsidP="003E3F60">
            <w:pPr>
              <w:rPr>
                <w:sz w:val="20"/>
              </w:rPr>
            </w:pPr>
          </w:p>
        </w:tc>
        <w:tc>
          <w:tcPr>
            <w:tcW w:w="1476" w:type="dxa"/>
            <w:gridSpan w:val="2"/>
            <w:tcBorders>
              <w:top w:val="nil"/>
              <w:left w:val="nil"/>
              <w:bottom w:val="nil"/>
              <w:right w:val="nil"/>
            </w:tcBorders>
            <w:noWrap/>
            <w:vAlign w:val="bottom"/>
            <w:hideMark/>
          </w:tcPr>
          <w:p w:rsidR="003E3F60" w:rsidRPr="003E3F60" w:rsidRDefault="003E3F60" w:rsidP="003E3F60">
            <w:pPr>
              <w:rPr>
                <w:sz w:val="20"/>
              </w:rPr>
            </w:pPr>
          </w:p>
        </w:tc>
        <w:tc>
          <w:tcPr>
            <w:tcW w:w="967" w:type="dxa"/>
            <w:tcBorders>
              <w:top w:val="nil"/>
              <w:left w:val="nil"/>
              <w:bottom w:val="nil"/>
              <w:right w:val="nil"/>
            </w:tcBorders>
            <w:noWrap/>
            <w:vAlign w:val="bottom"/>
            <w:hideMark/>
          </w:tcPr>
          <w:p w:rsidR="003E3F60" w:rsidRPr="003E3F60" w:rsidRDefault="003E3F60" w:rsidP="003E3F60">
            <w:pPr>
              <w:rPr>
                <w:sz w:val="20"/>
              </w:rPr>
            </w:pPr>
          </w:p>
        </w:tc>
      </w:tr>
      <w:tr w:rsidR="003E3F60" w:rsidRPr="003E3F60" w:rsidTr="004C179E">
        <w:trPr>
          <w:trHeight w:val="300"/>
        </w:trPr>
        <w:tc>
          <w:tcPr>
            <w:tcW w:w="2832" w:type="dxa"/>
            <w:gridSpan w:val="2"/>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Units: International Feet</w:t>
            </w:r>
          </w:p>
        </w:tc>
        <w:tc>
          <w:tcPr>
            <w:tcW w:w="1566"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470" w:type="dxa"/>
            <w:tcBorders>
              <w:top w:val="nil"/>
              <w:left w:val="nil"/>
              <w:bottom w:val="nil"/>
              <w:right w:val="nil"/>
            </w:tcBorders>
            <w:noWrap/>
            <w:vAlign w:val="bottom"/>
            <w:hideMark/>
          </w:tcPr>
          <w:p w:rsidR="003E3F60" w:rsidRPr="003E3F60" w:rsidRDefault="003E3F60" w:rsidP="003E3F60">
            <w:pPr>
              <w:rPr>
                <w:sz w:val="20"/>
              </w:rPr>
            </w:pPr>
          </w:p>
        </w:tc>
        <w:tc>
          <w:tcPr>
            <w:tcW w:w="1129" w:type="dxa"/>
            <w:tcBorders>
              <w:top w:val="nil"/>
              <w:left w:val="nil"/>
              <w:bottom w:val="nil"/>
              <w:right w:val="nil"/>
            </w:tcBorders>
            <w:noWrap/>
            <w:vAlign w:val="bottom"/>
            <w:hideMark/>
          </w:tcPr>
          <w:p w:rsidR="003E3F60" w:rsidRPr="003E3F60" w:rsidRDefault="003E3F60" w:rsidP="003E3F60">
            <w:pPr>
              <w:rPr>
                <w:sz w:val="20"/>
              </w:rPr>
            </w:pPr>
          </w:p>
        </w:tc>
        <w:tc>
          <w:tcPr>
            <w:tcW w:w="1476" w:type="dxa"/>
            <w:gridSpan w:val="2"/>
            <w:tcBorders>
              <w:top w:val="nil"/>
              <w:left w:val="nil"/>
              <w:bottom w:val="nil"/>
              <w:right w:val="nil"/>
            </w:tcBorders>
            <w:noWrap/>
            <w:vAlign w:val="bottom"/>
            <w:hideMark/>
          </w:tcPr>
          <w:p w:rsidR="003E3F60" w:rsidRPr="003E3F60" w:rsidRDefault="003E3F60" w:rsidP="003E3F60">
            <w:pPr>
              <w:rPr>
                <w:sz w:val="20"/>
              </w:rPr>
            </w:pPr>
          </w:p>
        </w:tc>
        <w:tc>
          <w:tcPr>
            <w:tcW w:w="967" w:type="dxa"/>
            <w:tcBorders>
              <w:top w:val="nil"/>
              <w:left w:val="nil"/>
              <w:bottom w:val="nil"/>
              <w:right w:val="nil"/>
            </w:tcBorders>
            <w:noWrap/>
            <w:vAlign w:val="bottom"/>
            <w:hideMark/>
          </w:tcPr>
          <w:p w:rsidR="003E3F60" w:rsidRPr="003E3F60" w:rsidRDefault="003E3F60" w:rsidP="003E3F60">
            <w:pPr>
              <w:rPr>
                <w:sz w:val="20"/>
              </w:rPr>
            </w:pPr>
          </w:p>
        </w:tc>
      </w:tr>
    </w:tbl>
    <w:p w:rsidR="003E3F60" w:rsidRDefault="003E3F60" w:rsidP="00E275A7">
      <w:pPr>
        <w:rPr>
          <w:b/>
          <w:sz w:val="28"/>
        </w:rPr>
      </w:pPr>
    </w:p>
    <w:p w:rsidR="00535316" w:rsidRDefault="00535316">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er"/>
              <w:tabs>
                <w:tab w:val="clear" w:pos="4320"/>
                <w:tab w:val="clear" w:pos="8640"/>
              </w:tabs>
              <w:rPr>
                <w:b/>
                <w:bCs/>
                <w:sz w:val="32"/>
              </w:rPr>
            </w:pPr>
            <w:r>
              <w:rPr>
                <w:b/>
                <w:bCs/>
                <w:sz w:val="32"/>
              </w:rPr>
              <w:t>Contact Information</w:t>
            </w:r>
          </w:p>
        </w:tc>
      </w:tr>
    </w:tbl>
    <w:p w:rsidR="00535316" w:rsidRDefault="00535316">
      <w:pPr>
        <w:pStyle w:val="Header"/>
        <w:tabs>
          <w:tab w:val="clear" w:pos="4320"/>
          <w:tab w:val="clear" w:pos="8640"/>
        </w:tabs>
        <w:rPr>
          <w:sz w:val="28"/>
        </w:rPr>
      </w:pPr>
    </w:p>
    <w:p w:rsidR="00535316" w:rsidRDefault="00535316">
      <w:pPr>
        <w:pStyle w:val="Header"/>
        <w:tabs>
          <w:tab w:val="clear" w:pos="4320"/>
          <w:tab w:val="clear" w:pos="8640"/>
        </w:tabs>
        <w:rPr>
          <w:sz w:val="28"/>
        </w:rPr>
      </w:pPr>
    </w:p>
    <w:p w:rsidR="00B42A34" w:rsidRDefault="00B42A34">
      <w:pPr>
        <w:pStyle w:val="Header"/>
        <w:tabs>
          <w:tab w:val="clear" w:pos="4320"/>
          <w:tab w:val="clear" w:pos="8640"/>
        </w:tabs>
        <w:rPr>
          <w:sz w:val="28"/>
        </w:rPr>
      </w:pPr>
      <w:r>
        <w:rPr>
          <w:sz w:val="28"/>
        </w:rPr>
        <w:t xml:space="preserve">Philipp Hummel, PLS, </w:t>
      </w:r>
      <w:proofErr w:type="spellStart"/>
      <w:r>
        <w:rPr>
          <w:sz w:val="28"/>
        </w:rPr>
        <w:t>CFedS</w:t>
      </w:r>
      <w:proofErr w:type="spellEnd"/>
      <w:r>
        <w:rPr>
          <w:sz w:val="28"/>
        </w:rPr>
        <w:t>, CP</w:t>
      </w:r>
    </w:p>
    <w:p w:rsidR="00984E0C" w:rsidRDefault="008E47D5">
      <w:pPr>
        <w:pStyle w:val="Header"/>
        <w:tabs>
          <w:tab w:val="clear" w:pos="4320"/>
          <w:tab w:val="clear" w:pos="8640"/>
        </w:tabs>
        <w:rPr>
          <w:sz w:val="28"/>
        </w:rPr>
      </w:pPr>
      <w:r>
        <w:rPr>
          <w:sz w:val="28"/>
        </w:rPr>
        <w:t xml:space="preserve">Phone: </w:t>
      </w:r>
      <w:r w:rsidR="00B613B2">
        <w:rPr>
          <w:sz w:val="28"/>
        </w:rPr>
        <w:fldChar w:fldCharType="begin">
          <w:ffData>
            <w:name w:val="Text55"/>
            <w:enabled/>
            <w:calcOnExit w:val="0"/>
            <w:textInput>
              <w:default w:val="(303) 627-4058"/>
            </w:textInput>
          </w:ffData>
        </w:fldChar>
      </w:r>
      <w:bookmarkStart w:id="6" w:name="Text55"/>
      <w:r>
        <w:rPr>
          <w:sz w:val="28"/>
        </w:rPr>
        <w:instrText xml:space="preserve"> FORMTEXT </w:instrText>
      </w:r>
      <w:r w:rsidR="00B613B2">
        <w:rPr>
          <w:sz w:val="28"/>
        </w:rPr>
      </w:r>
      <w:r w:rsidR="00B613B2">
        <w:rPr>
          <w:sz w:val="28"/>
        </w:rPr>
        <w:fldChar w:fldCharType="separate"/>
      </w:r>
      <w:r>
        <w:rPr>
          <w:noProof/>
          <w:sz w:val="28"/>
        </w:rPr>
        <w:t>(303) 627-4058</w:t>
      </w:r>
      <w:r w:rsidR="00B613B2">
        <w:rPr>
          <w:sz w:val="28"/>
        </w:rPr>
        <w:fldChar w:fldCharType="end"/>
      </w:r>
      <w:bookmarkEnd w:id="6"/>
      <w:r>
        <w:rPr>
          <w:sz w:val="28"/>
        </w:rPr>
        <w:t xml:space="preserve">  </w:t>
      </w:r>
    </w:p>
    <w:p w:rsidR="00535316" w:rsidRPr="00984E0C" w:rsidRDefault="008E47D5">
      <w:pPr>
        <w:pStyle w:val="Header"/>
        <w:tabs>
          <w:tab w:val="clear" w:pos="4320"/>
          <w:tab w:val="clear" w:pos="8640"/>
        </w:tabs>
        <w:rPr>
          <w:sz w:val="28"/>
          <w:lang w:val="de-DE"/>
        </w:rPr>
      </w:pPr>
      <w:r w:rsidRPr="00984E0C">
        <w:rPr>
          <w:sz w:val="28"/>
          <w:lang w:val="de-DE"/>
        </w:rPr>
        <w:t xml:space="preserve">E-mail: </w:t>
      </w:r>
      <w:r w:rsidR="00B42A34" w:rsidRPr="00984E0C">
        <w:rPr>
          <w:sz w:val="28"/>
          <w:lang w:val="de-DE"/>
        </w:rPr>
        <w:t>phummel@compassdatainc.com</w:t>
      </w:r>
    </w:p>
    <w:p w:rsidR="008E47D5" w:rsidRPr="00984E0C" w:rsidRDefault="008E47D5">
      <w:pPr>
        <w:pStyle w:val="Header"/>
        <w:tabs>
          <w:tab w:val="clear" w:pos="4320"/>
          <w:tab w:val="clear" w:pos="8640"/>
        </w:tabs>
        <w:rPr>
          <w:sz w:val="28"/>
          <w:lang w:val="de-DE"/>
        </w:rPr>
      </w:pPr>
    </w:p>
    <w:sectPr w:rsidR="008E47D5" w:rsidRPr="00984E0C" w:rsidSect="008644EA">
      <w:headerReference w:type="default" r:id="rId11"/>
      <w:footerReference w:type="default" r:id="rId12"/>
      <w:pgSz w:w="12240" w:h="15840" w:code="1"/>
      <w:pgMar w:top="2160" w:right="1440" w:bottom="1440" w:left="144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972" w:rsidRDefault="00160972">
      <w:r>
        <w:separator/>
      </w:r>
    </w:p>
  </w:endnote>
  <w:endnote w:type="continuationSeparator" w:id="0">
    <w:p w:rsidR="00160972" w:rsidRDefault="0016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74B" w:rsidRDefault="005A374B">
    <w:pPr>
      <w:pStyle w:val="Footer"/>
      <w:rPr>
        <w:i/>
        <w:iCs/>
        <w:color w:val="000080"/>
        <w:sz w:val="22"/>
      </w:rPr>
    </w:pPr>
    <w:r>
      <w:rPr>
        <w:i/>
        <w:iCs/>
        <w:color w:val="000080"/>
        <w:sz w:val="22"/>
      </w:rPr>
      <w:t>7074 S. Revere Parkway, Centennial, CO 80112</w:t>
    </w:r>
    <w:r>
      <w:rPr>
        <w:i/>
        <w:iCs/>
        <w:color w:val="000080"/>
        <w:sz w:val="22"/>
      </w:rPr>
      <w:tab/>
      <w:t xml:space="preserve">Page </w:t>
    </w:r>
    <w:r>
      <w:rPr>
        <w:rStyle w:val="PageNumber"/>
        <w:i/>
        <w:iCs/>
        <w:color w:val="000080"/>
        <w:sz w:val="22"/>
      </w:rPr>
      <w:fldChar w:fldCharType="begin"/>
    </w:r>
    <w:r>
      <w:rPr>
        <w:rStyle w:val="PageNumber"/>
        <w:i/>
        <w:iCs/>
        <w:color w:val="000080"/>
        <w:sz w:val="22"/>
      </w:rPr>
      <w:instrText xml:space="preserve"> PAGE </w:instrText>
    </w:r>
    <w:r>
      <w:rPr>
        <w:rStyle w:val="PageNumber"/>
        <w:i/>
        <w:iCs/>
        <w:color w:val="000080"/>
        <w:sz w:val="22"/>
      </w:rPr>
      <w:fldChar w:fldCharType="separate"/>
    </w:r>
    <w:r>
      <w:rPr>
        <w:rStyle w:val="PageNumber"/>
        <w:i/>
        <w:iCs/>
        <w:noProof/>
        <w:color w:val="000080"/>
        <w:sz w:val="22"/>
      </w:rPr>
      <w:t>10</w:t>
    </w:r>
    <w:r>
      <w:rPr>
        <w:rStyle w:val="PageNumber"/>
        <w:i/>
        <w:iCs/>
        <w:color w:val="000080"/>
        <w:sz w:val="22"/>
      </w:rPr>
      <w:fldChar w:fldCharType="end"/>
    </w:r>
    <w:r>
      <w:rPr>
        <w:rStyle w:val="PageNumber"/>
        <w:i/>
        <w:iCs/>
        <w:color w:val="000080"/>
        <w:sz w:val="22"/>
      </w:rPr>
      <w:t xml:space="preserve"> of </w:t>
    </w:r>
    <w:r>
      <w:rPr>
        <w:rStyle w:val="PageNumber"/>
        <w:i/>
        <w:iCs/>
        <w:color w:val="000080"/>
        <w:sz w:val="22"/>
      </w:rPr>
      <w:fldChar w:fldCharType="begin"/>
    </w:r>
    <w:r>
      <w:rPr>
        <w:rStyle w:val="PageNumber"/>
        <w:i/>
        <w:iCs/>
        <w:color w:val="000080"/>
        <w:sz w:val="22"/>
      </w:rPr>
      <w:instrText xml:space="preserve"> NUMPAGES </w:instrText>
    </w:r>
    <w:r>
      <w:rPr>
        <w:rStyle w:val="PageNumber"/>
        <w:i/>
        <w:iCs/>
        <w:color w:val="000080"/>
        <w:sz w:val="22"/>
      </w:rPr>
      <w:fldChar w:fldCharType="separate"/>
    </w:r>
    <w:r>
      <w:rPr>
        <w:rStyle w:val="PageNumber"/>
        <w:i/>
        <w:iCs/>
        <w:noProof/>
        <w:color w:val="000080"/>
        <w:sz w:val="22"/>
      </w:rPr>
      <w:t>10</w:t>
    </w:r>
    <w:r>
      <w:rPr>
        <w:rStyle w:val="PageNumber"/>
        <w:i/>
        <w:iCs/>
        <w:color w:val="000080"/>
        <w:sz w:val="22"/>
      </w:rPr>
      <w:fldChar w:fldCharType="end"/>
    </w:r>
  </w:p>
  <w:p w:rsidR="005A374B" w:rsidRDefault="005A3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972" w:rsidRDefault="00160972">
      <w:r>
        <w:separator/>
      </w:r>
    </w:p>
  </w:footnote>
  <w:footnote w:type="continuationSeparator" w:id="0">
    <w:p w:rsidR="00160972" w:rsidRDefault="00160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74B" w:rsidRDefault="005A374B">
    <w:pPr>
      <w:pStyle w:val="Header"/>
      <w:jc w:val="center"/>
      <w:rPr>
        <w:rFonts w:ascii="Arial" w:hAnsi="Arial" w:cs="Arial"/>
        <w:b/>
        <w:bCs/>
        <w:color w:val="000080"/>
        <w:sz w:val="48"/>
      </w:rPr>
    </w:pPr>
    <w:r>
      <w:rPr>
        <w:rFonts w:ascii="Arial" w:hAnsi="Arial" w:cs="Arial"/>
        <w:b/>
        <w:noProof/>
        <w:color w:val="000080"/>
        <w:sz w:val="48"/>
      </w:rPr>
      <w:drawing>
        <wp:inline distT="0" distB="0" distL="0" distR="0">
          <wp:extent cx="5943600" cy="733425"/>
          <wp:effectExtent l="19050" t="0" r="0" b="0"/>
          <wp:docPr id="1" name="Picture 1" descr="..\..\..\..\02_Common_Files\CompassData Logo\CD Logo Inner Office\CD_Logo_HiResTra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Common_Files\CompassData Logo\CD Logo Inner Office\CD_Logo_HiResTrans.bmp"/>
                  <pic:cNvPicPr>
                    <a:picLocks noChangeAspect="1" noChangeArrowheads="1"/>
                  </pic:cNvPicPr>
                </pic:nvPicPr>
                <pic:blipFill>
                  <a:blip r:embed="rId1"/>
                  <a:srcRect/>
                  <a:stretch>
                    <a:fillRect/>
                  </a:stretch>
                </pic:blipFill>
                <pic:spPr bwMode="auto">
                  <a:xfrm>
                    <a:off x="0" y="0"/>
                    <a:ext cx="5943600"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850B5"/>
    <w:multiLevelType w:val="hybridMultilevel"/>
    <w:tmpl w:val="D7AA3EEE"/>
    <w:lvl w:ilvl="0" w:tplc="37089DC2">
      <w:start w:val="1"/>
      <w:numFmt w:val="bullet"/>
      <w:lvlText w:val=""/>
      <w:lvlJc w:val="left"/>
      <w:pPr>
        <w:tabs>
          <w:tab w:val="num" w:pos="1080"/>
        </w:tabs>
        <w:ind w:left="1080" w:hanging="72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267F36"/>
    <w:multiLevelType w:val="hybridMultilevel"/>
    <w:tmpl w:val="D7AA3E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4D15C5"/>
    <w:multiLevelType w:val="hybridMultilevel"/>
    <w:tmpl w:val="D7AA3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6820C3"/>
    <w:multiLevelType w:val="hybridMultilevel"/>
    <w:tmpl w:val="D7AA3E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DF7317"/>
    <w:multiLevelType w:val="hybridMultilevel"/>
    <w:tmpl w:val="D7AA3E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403B0C"/>
    <w:multiLevelType w:val="hybridMultilevel"/>
    <w:tmpl w:val="D7AA3EEE"/>
    <w:lvl w:ilvl="0" w:tplc="F0DE043E">
      <w:start w:val="1"/>
      <w:numFmt w:val="bullet"/>
      <w:lvlText w:val=""/>
      <w:lvlJc w:val="left"/>
      <w:pPr>
        <w:tabs>
          <w:tab w:val="num" w:pos="1080"/>
        </w:tabs>
        <w:ind w:left="1080" w:hanging="72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859"/>
    <w:rsid w:val="0000500A"/>
    <w:rsid w:val="0002624A"/>
    <w:rsid w:val="00094013"/>
    <w:rsid w:val="000B0713"/>
    <w:rsid w:val="000B64BC"/>
    <w:rsid w:val="000D580B"/>
    <w:rsid w:val="000E2E53"/>
    <w:rsid w:val="00126924"/>
    <w:rsid w:val="001434E6"/>
    <w:rsid w:val="00160972"/>
    <w:rsid w:val="00184930"/>
    <w:rsid w:val="001E4F5F"/>
    <w:rsid w:val="001F6FB0"/>
    <w:rsid w:val="00234668"/>
    <w:rsid w:val="002F73C2"/>
    <w:rsid w:val="0031363F"/>
    <w:rsid w:val="00317BE5"/>
    <w:rsid w:val="00356A5E"/>
    <w:rsid w:val="003571CF"/>
    <w:rsid w:val="0036682D"/>
    <w:rsid w:val="003D6AA4"/>
    <w:rsid w:val="003E27DD"/>
    <w:rsid w:val="003E3F60"/>
    <w:rsid w:val="00405A4A"/>
    <w:rsid w:val="00426B31"/>
    <w:rsid w:val="00427178"/>
    <w:rsid w:val="00460681"/>
    <w:rsid w:val="00497614"/>
    <w:rsid w:val="004B730C"/>
    <w:rsid w:val="004C179E"/>
    <w:rsid w:val="004E1C9B"/>
    <w:rsid w:val="004E6329"/>
    <w:rsid w:val="004E783F"/>
    <w:rsid w:val="00535316"/>
    <w:rsid w:val="00550B93"/>
    <w:rsid w:val="00564548"/>
    <w:rsid w:val="005A374B"/>
    <w:rsid w:val="005C79E6"/>
    <w:rsid w:val="005E2A7F"/>
    <w:rsid w:val="005F7859"/>
    <w:rsid w:val="00607E40"/>
    <w:rsid w:val="00671760"/>
    <w:rsid w:val="00673BE3"/>
    <w:rsid w:val="006A7AFE"/>
    <w:rsid w:val="006D7EB9"/>
    <w:rsid w:val="006E6F5A"/>
    <w:rsid w:val="006F4031"/>
    <w:rsid w:val="0070219C"/>
    <w:rsid w:val="007051D4"/>
    <w:rsid w:val="00732C5D"/>
    <w:rsid w:val="00745DC7"/>
    <w:rsid w:val="00747183"/>
    <w:rsid w:val="00790FCA"/>
    <w:rsid w:val="007A78B6"/>
    <w:rsid w:val="007E41C6"/>
    <w:rsid w:val="007F57F6"/>
    <w:rsid w:val="00807772"/>
    <w:rsid w:val="00810302"/>
    <w:rsid w:val="0082402A"/>
    <w:rsid w:val="00863F20"/>
    <w:rsid w:val="008644EA"/>
    <w:rsid w:val="008E47D5"/>
    <w:rsid w:val="008E5C88"/>
    <w:rsid w:val="00941028"/>
    <w:rsid w:val="00971E20"/>
    <w:rsid w:val="00983578"/>
    <w:rsid w:val="00984E0C"/>
    <w:rsid w:val="00995D37"/>
    <w:rsid w:val="009B6E85"/>
    <w:rsid w:val="009C7A03"/>
    <w:rsid w:val="00A417A7"/>
    <w:rsid w:val="00A55D3D"/>
    <w:rsid w:val="00A572AC"/>
    <w:rsid w:val="00AD646B"/>
    <w:rsid w:val="00AE4F07"/>
    <w:rsid w:val="00B42A34"/>
    <w:rsid w:val="00B61271"/>
    <w:rsid w:val="00B613B2"/>
    <w:rsid w:val="00B63566"/>
    <w:rsid w:val="00BA55CB"/>
    <w:rsid w:val="00BF22DC"/>
    <w:rsid w:val="00C32E9B"/>
    <w:rsid w:val="00C40977"/>
    <w:rsid w:val="00C53DD1"/>
    <w:rsid w:val="00C545DF"/>
    <w:rsid w:val="00C62540"/>
    <w:rsid w:val="00C666C7"/>
    <w:rsid w:val="00CA28F0"/>
    <w:rsid w:val="00CD7280"/>
    <w:rsid w:val="00CE4F0F"/>
    <w:rsid w:val="00D053ED"/>
    <w:rsid w:val="00D21042"/>
    <w:rsid w:val="00D5213A"/>
    <w:rsid w:val="00D66B45"/>
    <w:rsid w:val="00D71171"/>
    <w:rsid w:val="00D8647E"/>
    <w:rsid w:val="00E275A7"/>
    <w:rsid w:val="00E324C4"/>
    <w:rsid w:val="00E41BEB"/>
    <w:rsid w:val="00E51EA1"/>
    <w:rsid w:val="00E65791"/>
    <w:rsid w:val="00E82535"/>
    <w:rsid w:val="00E84686"/>
    <w:rsid w:val="00ED1CAC"/>
    <w:rsid w:val="00ED7C3B"/>
    <w:rsid w:val="00EF25C6"/>
    <w:rsid w:val="00EF7170"/>
    <w:rsid w:val="00F356FB"/>
    <w:rsid w:val="00F7651C"/>
    <w:rsid w:val="00F8293A"/>
    <w:rsid w:val="00FD4509"/>
    <w:rsid w:val="00FD676D"/>
    <w:rsid w:val="00FD7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1D80884-4522-4A91-AE41-7F984F0F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316"/>
    <w:rPr>
      <w:sz w:val="24"/>
    </w:rPr>
  </w:style>
  <w:style w:type="paragraph" w:styleId="Heading1">
    <w:name w:val="heading 1"/>
    <w:basedOn w:val="Normal"/>
    <w:next w:val="Normal"/>
    <w:qFormat/>
    <w:rsid w:val="00535316"/>
    <w:pPr>
      <w:keepNext/>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35316"/>
    <w:pPr>
      <w:tabs>
        <w:tab w:val="center" w:pos="4320"/>
        <w:tab w:val="right" w:pos="8640"/>
      </w:tabs>
    </w:pPr>
  </w:style>
  <w:style w:type="paragraph" w:styleId="Footer">
    <w:name w:val="footer"/>
    <w:basedOn w:val="Normal"/>
    <w:semiHidden/>
    <w:rsid w:val="00535316"/>
    <w:pPr>
      <w:tabs>
        <w:tab w:val="center" w:pos="4320"/>
        <w:tab w:val="right" w:pos="8640"/>
      </w:tabs>
    </w:pPr>
  </w:style>
  <w:style w:type="character" w:styleId="PageNumber">
    <w:name w:val="page number"/>
    <w:basedOn w:val="DefaultParagraphFont"/>
    <w:semiHidden/>
    <w:rsid w:val="00535316"/>
  </w:style>
  <w:style w:type="paragraph" w:styleId="Title">
    <w:name w:val="Title"/>
    <w:basedOn w:val="Normal"/>
    <w:qFormat/>
    <w:rsid w:val="00535316"/>
    <w:pPr>
      <w:jc w:val="center"/>
    </w:pPr>
    <w:rPr>
      <w:rFonts w:ascii="Arial" w:hAnsi="Arial" w:cs="Arial"/>
      <w:b/>
      <w:bCs/>
      <w:sz w:val="48"/>
    </w:rPr>
  </w:style>
  <w:style w:type="paragraph" w:styleId="Subtitle">
    <w:name w:val="Subtitle"/>
    <w:basedOn w:val="Normal"/>
    <w:qFormat/>
    <w:rsid w:val="00535316"/>
    <w:rPr>
      <w:b/>
      <w:bCs/>
      <w:sz w:val="32"/>
    </w:rPr>
  </w:style>
  <w:style w:type="paragraph" w:styleId="BalloonText">
    <w:name w:val="Balloon Text"/>
    <w:basedOn w:val="Normal"/>
    <w:link w:val="BalloonTextChar"/>
    <w:uiPriority w:val="99"/>
    <w:semiHidden/>
    <w:unhideWhenUsed/>
    <w:rsid w:val="005F7859"/>
    <w:rPr>
      <w:rFonts w:ascii="Tahoma" w:hAnsi="Tahoma" w:cs="Tahoma"/>
      <w:sz w:val="16"/>
      <w:szCs w:val="16"/>
    </w:rPr>
  </w:style>
  <w:style w:type="character" w:customStyle="1" w:styleId="BalloonTextChar">
    <w:name w:val="Balloon Text Char"/>
    <w:basedOn w:val="DefaultParagraphFont"/>
    <w:link w:val="BalloonText"/>
    <w:uiPriority w:val="99"/>
    <w:semiHidden/>
    <w:rsid w:val="005F7859"/>
    <w:rPr>
      <w:rFonts w:ascii="Tahoma" w:hAnsi="Tahoma" w:cs="Tahoma"/>
      <w:sz w:val="16"/>
      <w:szCs w:val="16"/>
    </w:rPr>
  </w:style>
  <w:style w:type="table" w:customStyle="1" w:styleId="LightShading1">
    <w:name w:val="Light Shading1"/>
    <w:basedOn w:val="TableNormal"/>
    <w:uiPriority w:val="60"/>
    <w:rsid w:val="007A78B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241">
    <w:name w:val="font241"/>
    <w:basedOn w:val="DefaultParagraphFont"/>
    <w:rsid w:val="00A572AC"/>
    <w:rPr>
      <w:rFonts w:ascii="Arial" w:hAnsi="Arial" w:cs="Arial" w:hint="default"/>
      <w:b/>
      <w:bCs/>
      <w:i w:val="0"/>
      <w:iCs w:val="0"/>
      <w:strike w:val="0"/>
      <w:dstrike w:val="0"/>
      <w:color w:val="auto"/>
      <w:sz w:val="20"/>
      <w:szCs w:val="20"/>
      <w:u w:val="none"/>
      <w:effect w:val="none"/>
    </w:rPr>
  </w:style>
  <w:style w:type="character" w:customStyle="1" w:styleId="font81">
    <w:name w:val="font81"/>
    <w:basedOn w:val="DefaultParagraphFont"/>
    <w:rsid w:val="003E3F60"/>
    <w:rPr>
      <w:rFonts w:ascii="Arial" w:hAnsi="Arial" w:cs="Arial" w:hint="default"/>
      <w:b/>
      <w:bCs/>
      <w:i w:val="0"/>
      <w:iCs w:val="0"/>
      <w:strike w:val="0"/>
      <w:dstrike w:val="0"/>
      <w:color w:val="auto"/>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75361">
      <w:bodyDiv w:val="1"/>
      <w:marLeft w:val="0"/>
      <w:marRight w:val="0"/>
      <w:marTop w:val="0"/>
      <w:marBottom w:val="0"/>
      <w:divBdr>
        <w:top w:val="none" w:sz="0" w:space="0" w:color="auto"/>
        <w:left w:val="none" w:sz="0" w:space="0" w:color="auto"/>
        <w:bottom w:val="none" w:sz="0" w:space="0" w:color="auto"/>
        <w:right w:val="none" w:sz="0" w:space="0" w:color="auto"/>
      </w:divBdr>
    </w:div>
    <w:div w:id="308023505">
      <w:bodyDiv w:val="1"/>
      <w:marLeft w:val="0"/>
      <w:marRight w:val="0"/>
      <w:marTop w:val="0"/>
      <w:marBottom w:val="0"/>
      <w:divBdr>
        <w:top w:val="none" w:sz="0" w:space="0" w:color="auto"/>
        <w:left w:val="none" w:sz="0" w:space="0" w:color="auto"/>
        <w:bottom w:val="none" w:sz="0" w:space="0" w:color="auto"/>
        <w:right w:val="none" w:sz="0" w:space="0" w:color="auto"/>
      </w:divBdr>
    </w:div>
    <w:div w:id="377049294">
      <w:bodyDiv w:val="1"/>
      <w:marLeft w:val="0"/>
      <w:marRight w:val="0"/>
      <w:marTop w:val="0"/>
      <w:marBottom w:val="0"/>
      <w:divBdr>
        <w:top w:val="none" w:sz="0" w:space="0" w:color="auto"/>
        <w:left w:val="none" w:sz="0" w:space="0" w:color="auto"/>
        <w:bottom w:val="none" w:sz="0" w:space="0" w:color="auto"/>
        <w:right w:val="none" w:sz="0" w:space="0" w:color="auto"/>
      </w:divBdr>
    </w:div>
    <w:div w:id="503592038">
      <w:bodyDiv w:val="1"/>
      <w:marLeft w:val="0"/>
      <w:marRight w:val="0"/>
      <w:marTop w:val="0"/>
      <w:marBottom w:val="0"/>
      <w:divBdr>
        <w:top w:val="none" w:sz="0" w:space="0" w:color="auto"/>
        <w:left w:val="none" w:sz="0" w:space="0" w:color="auto"/>
        <w:bottom w:val="none" w:sz="0" w:space="0" w:color="auto"/>
        <w:right w:val="none" w:sz="0" w:space="0" w:color="auto"/>
      </w:divBdr>
    </w:div>
    <w:div w:id="552933191">
      <w:bodyDiv w:val="1"/>
      <w:marLeft w:val="0"/>
      <w:marRight w:val="0"/>
      <w:marTop w:val="0"/>
      <w:marBottom w:val="0"/>
      <w:divBdr>
        <w:top w:val="none" w:sz="0" w:space="0" w:color="auto"/>
        <w:left w:val="none" w:sz="0" w:space="0" w:color="auto"/>
        <w:bottom w:val="none" w:sz="0" w:space="0" w:color="auto"/>
        <w:right w:val="none" w:sz="0" w:space="0" w:color="auto"/>
      </w:divBdr>
    </w:div>
    <w:div w:id="581447814">
      <w:bodyDiv w:val="1"/>
      <w:marLeft w:val="0"/>
      <w:marRight w:val="0"/>
      <w:marTop w:val="0"/>
      <w:marBottom w:val="0"/>
      <w:divBdr>
        <w:top w:val="none" w:sz="0" w:space="0" w:color="auto"/>
        <w:left w:val="none" w:sz="0" w:space="0" w:color="auto"/>
        <w:bottom w:val="none" w:sz="0" w:space="0" w:color="auto"/>
        <w:right w:val="none" w:sz="0" w:space="0" w:color="auto"/>
      </w:divBdr>
    </w:div>
    <w:div w:id="744297838">
      <w:bodyDiv w:val="1"/>
      <w:marLeft w:val="0"/>
      <w:marRight w:val="0"/>
      <w:marTop w:val="0"/>
      <w:marBottom w:val="0"/>
      <w:divBdr>
        <w:top w:val="none" w:sz="0" w:space="0" w:color="auto"/>
        <w:left w:val="none" w:sz="0" w:space="0" w:color="auto"/>
        <w:bottom w:val="none" w:sz="0" w:space="0" w:color="auto"/>
        <w:right w:val="none" w:sz="0" w:space="0" w:color="auto"/>
      </w:divBdr>
    </w:div>
    <w:div w:id="806162035">
      <w:bodyDiv w:val="1"/>
      <w:marLeft w:val="0"/>
      <w:marRight w:val="0"/>
      <w:marTop w:val="0"/>
      <w:marBottom w:val="0"/>
      <w:divBdr>
        <w:top w:val="none" w:sz="0" w:space="0" w:color="auto"/>
        <w:left w:val="none" w:sz="0" w:space="0" w:color="auto"/>
        <w:bottom w:val="none" w:sz="0" w:space="0" w:color="auto"/>
        <w:right w:val="none" w:sz="0" w:space="0" w:color="auto"/>
      </w:divBdr>
    </w:div>
    <w:div w:id="940140749">
      <w:bodyDiv w:val="1"/>
      <w:marLeft w:val="0"/>
      <w:marRight w:val="0"/>
      <w:marTop w:val="0"/>
      <w:marBottom w:val="0"/>
      <w:divBdr>
        <w:top w:val="none" w:sz="0" w:space="0" w:color="auto"/>
        <w:left w:val="none" w:sz="0" w:space="0" w:color="auto"/>
        <w:bottom w:val="none" w:sz="0" w:space="0" w:color="auto"/>
        <w:right w:val="none" w:sz="0" w:space="0" w:color="auto"/>
      </w:divBdr>
    </w:div>
    <w:div w:id="1064528829">
      <w:bodyDiv w:val="1"/>
      <w:marLeft w:val="0"/>
      <w:marRight w:val="0"/>
      <w:marTop w:val="0"/>
      <w:marBottom w:val="0"/>
      <w:divBdr>
        <w:top w:val="none" w:sz="0" w:space="0" w:color="auto"/>
        <w:left w:val="none" w:sz="0" w:space="0" w:color="auto"/>
        <w:bottom w:val="none" w:sz="0" w:space="0" w:color="auto"/>
        <w:right w:val="none" w:sz="0" w:space="0" w:color="auto"/>
      </w:divBdr>
    </w:div>
    <w:div w:id="1068454439">
      <w:bodyDiv w:val="1"/>
      <w:marLeft w:val="0"/>
      <w:marRight w:val="0"/>
      <w:marTop w:val="0"/>
      <w:marBottom w:val="0"/>
      <w:divBdr>
        <w:top w:val="none" w:sz="0" w:space="0" w:color="auto"/>
        <w:left w:val="none" w:sz="0" w:space="0" w:color="auto"/>
        <w:bottom w:val="none" w:sz="0" w:space="0" w:color="auto"/>
        <w:right w:val="none" w:sz="0" w:space="0" w:color="auto"/>
      </w:divBdr>
    </w:div>
    <w:div w:id="1158613969">
      <w:bodyDiv w:val="1"/>
      <w:marLeft w:val="0"/>
      <w:marRight w:val="0"/>
      <w:marTop w:val="0"/>
      <w:marBottom w:val="0"/>
      <w:divBdr>
        <w:top w:val="none" w:sz="0" w:space="0" w:color="auto"/>
        <w:left w:val="none" w:sz="0" w:space="0" w:color="auto"/>
        <w:bottom w:val="none" w:sz="0" w:space="0" w:color="auto"/>
        <w:right w:val="none" w:sz="0" w:space="0" w:color="auto"/>
      </w:divBdr>
    </w:div>
    <w:div w:id="1207139066">
      <w:bodyDiv w:val="1"/>
      <w:marLeft w:val="0"/>
      <w:marRight w:val="0"/>
      <w:marTop w:val="0"/>
      <w:marBottom w:val="0"/>
      <w:divBdr>
        <w:top w:val="none" w:sz="0" w:space="0" w:color="auto"/>
        <w:left w:val="none" w:sz="0" w:space="0" w:color="auto"/>
        <w:bottom w:val="none" w:sz="0" w:space="0" w:color="auto"/>
        <w:right w:val="none" w:sz="0" w:space="0" w:color="auto"/>
      </w:divBdr>
    </w:div>
    <w:div w:id="1231425990">
      <w:bodyDiv w:val="1"/>
      <w:marLeft w:val="0"/>
      <w:marRight w:val="0"/>
      <w:marTop w:val="0"/>
      <w:marBottom w:val="0"/>
      <w:divBdr>
        <w:top w:val="none" w:sz="0" w:space="0" w:color="auto"/>
        <w:left w:val="none" w:sz="0" w:space="0" w:color="auto"/>
        <w:bottom w:val="none" w:sz="0" w:space="0" w:color="auto"/>
        <w:right w:val="none" w:sz="0" w:space="0" w:color="auto"/>
      </w:divBdr>
    </w:div>
    <w:div w:id="1413432673">
      <w:bodyDiv w:val="1"/>
      <w:marLeft w:val="0"/>
      <w:marRight w:val="0"/>
      <w:marTop w:val="0"/>
      <w:marBottom w:val="0"/>
      <w:divBdr>
        <w:top w:val="none" w:sz="0" w:space="0" w:color="auto"/>
        <w:left w:val="none" w:sz="0" w:space="0" w:color="auto"/>
        <w:bottom w:val="none" w:sz="0" w:space="0" w:color="auto"/>
        <w:right w:val="none" w:sz="0" w:space="0" w:color="auto"/>
      </w:divBdr>
    </w:div>
    <w:div w:id="1447040309">
      <w:bodyDiv w:val="1"/>
      <w:marLeft w:val="0"/>
      <w:marRight w:val="0"/>
      <w:marTop w:val="0"/>
      <w:marBottom w:val="0"/>
      <w:divBdr>
        <w:top w:val="none" w:sz="0" w:space="0" w:color="auto"/>
        <w:left w:val="none" w:sz="0" w:space="0" w:color="auto"/>
        <w:bottom w:val="none" w:sz="0" w:space="0" w:color="auto"/>
        <w:right w:val="none" w:sz="0" w:space="0" w:color="auto"/>
      </w:divBdr>
    </w:div>
    <w:div w:id="16329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A5FBE-81DD-4804-B846-25894199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1602</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Customer</vt:lpstr>
    </vt:vector>
  </TitlesOfParts>
  <Company>CompassCom, Inc</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dc:title>
  <dc:creator>CompassData</dc:creator>
  <cp:lastModifiedBy>Huffines, James</cp:lastModifiedBy>
  <cp:revision>16</cp:revision>
  <cp:lastPrinted>2018-03-27T18:11:00Z</cp:lastPrinted>
  <dcterms:created xsi:type="dcterms:W3CDTF">2017-10-09T15:30:00Z</dcterms:created>
  <dcterms:modified xsi:type="dcterms:W3CDTF">2018-03-27T18:11:00Z</dcterms:modified>
</cp:coreProperties>
</file>