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C5" w:rsidRPr="00B8273F" w:rsidRDefault="008735F3">
      <w:pPr>
        <w:rPr>
          <w:sz w:val="24"/>
          <w:szCs w:val="24"/>
        </w:rPr>
      </w:pPr>
      <w:r w:rsidRPr="00B8273F">
        <w:rPr>
          <w:sz w:val="24"/>
          <w:szCs w:val="24"/>
        </w:rPr>
        <w:t>Pike County Responses to USGS Editcalls</w:t>
      </w:r>
    </w:p>
    <w:p w:rsidR="008735F3" w:rsidRPr="00B8273F" w:rsidRDefault="008735F3">
      <w:pPr>
        <w:rPr>
          <w:sz w:val="24"/>
          <w:szCs w:val="24"/>
        </w:rPr>
      </w:pPr>
    </w:p>
    <w:p w:rsidR="00C37A2B" w:rsidRDefault="008735F3">
      <w:pPr>
        <w:rPr>
          <w:sz w:val="24"/>
          <w:szCs w:val="24"/>
        </w:rPr>
      </w:pPr>
      <w:r w:rsidRPr="00B8273F">
        <w:rPr>
          <w:sz w:val="24"/>
          <w:szCs w:val="24"/>
        </w:rPr>
        <w:t>Metadata</w:t>
      </w:r>
      <w:proofErr w:type="gramStart"/>
      <w:r w:rsidRPr="00B8273F">
        <w:rPr>
          <w:sz w:val="24"/>
          <w:szCs w:val="24"/>
        </w:rPr>
        <w:t>-  Project</w:t>
      </w:r>
      <w:proofErr w:type="gramEnd"/>
      <w:r w:rsidRPr="00B8273F">
        <w:rPr>
          <w:sz w:val="24"/>
          <w:szCs w:val="24"/>
        </w:rPr>
        <w:t xml:space="preserve"> level me</w:t>
      </w:r>
      <w:r w:rsidR="00C37A2B">
        <w:rPr>
          <w:sz w:val="24"/>
          <w:szCs w:val="24"/>
        </w:rPr>
        <w:t xml:space="preserve">tadata required.  </w:t>
      </w:r>
    </w:p>
    <w:p w:rsidR="008735F3" w:rsidRPr="00C37A2B" w:rsidRDefault="00C37A2B">
      <w:pPr>
        <w:rPr>
          <w:color w:val="FF0000"/>
          <w:sz w:val="24"/>
          <w:szCs w:val="24"/>
        </w:rPr>
      </w:pPr>
      <w:r>
        <w:rPr>
          <w:color w:val="FF0000"/>
          <w:sz w:val="24"/>
          <w:szCs w:val="24"/>
        </w:rPr>
        <w:t>Surdex response: The project level metadata is now included.</w:t>
      </w:r>
    </w:p>
    <w:p w:rsidR="00C37A2B" w:rsidRDefault="008735F3">
      <w:pPr>
        <w:rPr>
          <w:sz w:val="24"/>
          <w:szCs w:val="24"/>
        </w:rPr>
      </w:pPr>
      <w:r w:rsidRPr="00B8273F">
        <w:rPr>
          <w:sz w:val="24"/>
          <w:szCs w:val="24"/>
        </w:rPr>
        <w:t>Vertical Accuracy</w:t>
      </w:r>
      <w:proofErr w:type="gramStart"/>
      <w:r w:rsidRPr="00B8273F">
        <w:rPr>
          <w:sz w:val="24"/>
          <w:szCs w:val="24"/>
        </w:rPr>
        <w:t>-  check</w:t>
      </w:r>
      <w:proofErr w:type="gramEnd"/>
      <w:r w:rsidRPr="00B8273F">
        <w:rPr>
          <w:sz w:val="24"/>
          <w:szCs w:val="24"/>
        </w:rPr>
        <w:t xml:space="preserve"> shapefile coverage and descriptions.</w:t>
      </w:r>
      <w:r w:rsidR="00C37A2B">
        <w:rPr>
          <w:sz w:val="24"/>
          <w:szCs w:val="24"/>
        </w:rPr>
        <w:t xml:space="preserve">  </w:t>
      </w:r>
    </w:p>
    <w:p w:rsidR="008735F3" w:rsidRPr="00C37A2B" w:rsidRDefault="00C37A2B">
      <w:pPr>
        <w:rPr>
          <w:color w:val="FF0000"/>
          <w:sz w:val="24"/>
          <w:szCs w:val="24"/>
        </w:rPr>
      </w:pPr>
      <w:r>
        <w:rPr>
          <w:color w:val="FF0000"/>
          <w:sz w:val="24"/>
          <w:szCs w:val="24"/>
        </w:rPr>
        <w:t>Surdex response: The check SHP file with descriptions is now included.</w:t>
      </w:r>
    </w:p>
    <w:p w:rsidR="00C37A2B" w:rsidRDefault="008735F3">
      <w:pPr>
        <w:rPr>
          <w:sz w:val="24"/>
          <w:szCs w:val="24"/>
        </w:rPr>
      </w:pPr>
      <w:r w:rsidRPr="00B8273F">
        <w:rPr>
          <w:sz w:val="24"/>
          <w:szCs w:val="24"/>
        </w:rPr>
        <w:t>Swath/Raw LAS</w:t>
      </w:r>
      <w:proofErr w:type="gramStart"/>
      <w:r w:rsidRPr="00B8273F">
        <w:rPr>
          <w:sz w:val="24"/>
          <w:szCs w:val="24"/>
        </w:rPr>
        <w:t xml:space="preserve">-  </w:t>
      </w:r>
      <w:r w:rsidR="009304E3">
        <w:rPr>
          <w:sz w:val="24"/>
          <w:szCs w:val="24"/>
        </w:rPr>
        <w:t>Does</w:t>
      </w:r>
      <w:proofErr w:type="gramEnd"/>
      <w:r w:rsidR="009304E3">
        <w:rPr>
          <w:sz w:val="24"/>
          <w:szCs w:val="24"/>
        </w:rPr>
        <w:t xml:space="preserve"> not meet vertical accuracy.</w:t>
      </w:r>
    </w:p>
    <w:p w:rsidR="008735F3" w:rsidRPr="00C37A2B" w:rsidRDefault="00C37A2B" w:rsidP="009F4534">
      <w:pPr>
        <w:ind w:left="720" w:hanging="720"/>
        <w:rPr>
          <w:color w:val="FF0000"/>
          <w:sz w:val="24"/>
          <w:szCs w:val="24"/>
        </w:rPr>
      </w:pPr>
      <w:r>
        <w:rPr>
          <w:color w:val="FF0000"/>
          <w:sz w:val="24"/>
          <w:szCs w:val="24"/>
        </w:rPr>
        <w:t>Surdex response</w:t>
      </w:r>
      <w:r w:rsidR="006411D3">
        <w:rPr>
          <w:color w:val="FF0000"/>
          <w:sz w:val="24"/>
          <w:szCs w:val="24"/>
        </w:rPr>
        <w:t xml:space="preserve"> 4/16/15</w:t>
      </w:r>
      <w:r>
        <w:rPr>
          <w:color w:val="FF0000"/>
          <w:sz w:val="24"/>
          <w:szCs w:val="24"/>
        </w:rPr>
        <w:t xml:space="preserve">: The </w:t>
      </w:r>
      <w:r w:rsidR="009F4534">
        <w:rPr>
          <w:color w:val="FF0000"/>
          <w:sz w:val="24"/>
          <w:szCs w:val="24"/>
        </w:rPr>
        <w:t xml:space="preserve">original swath LAS data was an </w:t>
      </w:r>
      <w:proofErr w:type="spellStart"/>
      <w:r w:rsidR="009F4534">
        <w:rPr>
          <w:color w:val="FF0000"/>
          <w:sz w:val="24"/>
          <w:szCs w:val="24"/>
        </w:rPr>
        <w:t>uncalibrated</w:t>
      </w:r>
      <w:proofErr w:type="spellEnd"/>
      <w:r w:rsidR="009F4534">
        <w:rPr>
          <w:color w:val="FF0000"/>
          <w:sz w:val="24"/>
          <w:szCs w:val="24"/>
        </w:rPr>
        <w:t xml:space="preserve"> version of data that was not correct.  The revised delivery of swath LAS data is the correct calibrated version of data and now includes the cross flights as well.  This revised swath data was used for the classified LAS data delivered for this project AOI.</w:t>
      </w:r>
    </w:p>
    <w:p w:rsidR="00D45056" w:rsidRDefault="008735F3">
      <w:pPr>
        <w:rPr>
          <w:sz w:val="24"/>
          <w:szCs w:val="24"/>
        </w:rPr>
      </w:pPr>
      <w:r w:rsidRPr="00B8273F">
        <w:rPr>
          <w:sz w:val="24"/>
          <w:szCs w:val="24"/>
        </w:rPr>
        <w:t>Tiled/Classified LAS</w:t>
      </w:r>
      <w:r w:rsidR="00B22F6E">
        <w:rPr>
          <w:sz w:val="24"/>
          <w:szCs w:val="24"/>
        </w:rPr>
        <w:t xml:space="preserve">- </w:t>
      </w:r>
      <w:r w:rsidR="008A2734">
        <w:rPr>
          <w:sz w:val="24"/>
          <w:szCs w:val="24"/>
        </w:rPr>
        <w:t>Does not meet the USGS 1.0 Spec, specificall</w:t>
      </w:r>
      <w:r w:rsidR="00D45056">
        <w:rPr>
          <w:sz w:val="24"/>
          <w:szCs w:val="24"/>
        </w:rPr>
        <w:t>y the greatly decreased number of points in both classified LAS deliveries is unacceptable.</w:t>
      </w:r>
    </w:p>
    <w:p w:rsidR="008A2734" w:rsidRPr="00D45056" w:rsidRDefault="00D45056">
      <w:pPr>
        <w:rPr>
          <w:color w:val="FF0000"/>
          <w:sz w:val="24"/>
          <w:szCs w:val="24"/>
        </w:rPr>
      </w:pPr>
      <w:r w:rsidRPr="00D45056">
        <w:rPr>
          <w:color w:val="FF0000"/>
          <w:sz w:val="24"/>
          <w:szCs w:val="24"/>
        </w:rPr>
        <w:t xml:space="preserve">Surdex response:  Point density will be different between swath and classified LAS deliverables because each of the classified deliverables is a subset of the swath dataset.  A tiled TPC file was not a deliverable. </w:t>
      </w:r>
    </w:p>
    <w:p w:rsidR="008A2734" w:rsidRDefault="008A2734">
      <w:pPr>
        <w:rPr>
          <w:sz w:val="24"/>
          <w:szCs w:val="24"/>
        </w:rPr>
      </w:pPr>
      <w:r>
        <w:rPr>
          <w:sz w:val="24"/>
          <w:szCs w:val="24"/>
        </w:rPr>
        <w:t xml:space="preserve">Hydro </w:t>
      </w:r>
      <w:r w:rsidR="008735F3" w:rsidRPr="00B8273F">
        <w:rPr>
          <w:sz w:val="24"/>
          <w:szCs w:val="24"/>
        </w:rPr>
        <w:t>Breakline</w:t>
      </w:r>
      <w:r>
        <w:rPr>
          <w:sz w:val="24"/>
          <w:szCs w:val="24"/>
        </w:rPr>
        <w:t>s</w:t>
      </w:r>
      <w:r w:rsidR="0026546D" w:rsidRPr="00B8273F">
        <w:rPr>
          <w:sz w:val="24"/>
          <w:szCs w:val="24"/>
        </w:rPr>
        <w:t xml:space="preserve">-  </w:t>
      </w:r>
    </w:p>
    <w:p w:rsidR="008735F3" w:rsidRPr="008A2734" w:rsidRDefault="008A2734">
      <w:pPr>
        <w:rPr>
          <w:color w:val="FF0000"/>
          <w:sz w:val="24"/>
          <w:szCs w:val="24"/>
        </w:rPr>
      </w:pPr>
      <w:r w:rsidRPr="008A2734">
        <w:rPr>
          <w:color w:val="FF0000"/>
          <w:sz w:val="24"/>
          <w:szCs w:val="24"/>
        </w:rPr>
        <w:t xml:space="preserve">Surdex response:  </w:t>
      </w:r>
      <w:r w:rsidR="0026546D" w:rsidRPr="008A2734">
        <w:rPr>
          <w:color w:val="FF0000"/>
          <w:sz w:val="24"/>
          <w:szCs w:val="24"/>
        </w:rPr>
        <w:t xml:space="preserve">The flow on the Mississippi in the profile view shows a 1cm variance in elevation.  The islands and edges of the river </w:t>
      </w:r>
      <w:r w:rsidR="009304E3" w:rsidRPr="008A2734">
        <w:rPr>
          <w:color w:val="FF0000"/>
          <w:sz w:val="24"/>
          <w:szCs w:val="24"/>
        </w:rPr>
        <w:t>form</w:t>
      </w:r>
      <w:r w:rsidR="0026546D" w:rsidRPr="008A2734">
        <w:rPr>
          <w:color w:val="FF0000"/>
          <w:sz w:val="24"/>
          <w:szCs w:val="24"/>
        </w:rPr>
        <w:t xml:space="preserve"> triangles that can be profile</w:t>
      </w:r>
      <w:r w:rsidR="00EB1AFB">
        <w:rPr>
          <w:color w:val="FF0000"/>
          <w:sz w:val="24"/>
          <w:szCs w:val="24"/>
        </w:rPr>
        <w:t>d</w:t>
      </w:r>
      <w:r w:rsidR="0026546D" w:rsidRPr="008A2734">
        <w:rPr>
          <w:color w:val="FF0000"/>
          <w:sz w:val="24"/>
          <w:szCs w:val="24"/>
        </w:rPr>
        <w:t xml:space="preserve"> in such a way to sh</w:t>
      </w:r>
      <w:r w:rsidR="00EB1AFB">
        <w:rPr>
          <w:color w:val="FF0000"/>
          <w:sz w:val="24"/>
          <w:szCs w:val="24"/>
        </w:rPr>
        <w:t xml:space="preserve">ow small variances in elevation, within </w:t>
      </w:r>
      <w:r>
        <w:rPr>
          <w:color w:val="FF0000"/>
          <w:sz w:val="24"/>
          <w:szCs w:val="24"/>
        </w:rPr>
        <w:t>specifications.</w:t>
      </w:r>
    </w:p>
    <w:p w:rsidR="0026546D" w:rsidRPr="008A2734" w:rsidRDefault="0026546D">
      <w:pPr>
        <w:rPr>
          <w:color w:val="FF0000"/>
          <w:sz w:val="24"/>
          <w:szCs w:val="24"/>
        </w:rPr>
      </w:pPr>
      <w:r w:rsidRPr="008A2734">
        <w:rPr>
          <w:color w:val="FF0000"/>
          <w:sz w:val="24"/>
          <w:szCs w:val="24"/>
        </w:rPr>
        <w:t xml:space="preserve">Locks were left in to show the change in elevation </w:t>
      </w:r>
      <w:r w:rsidR="00B8273F" w:rsidRPr="008A2734">
        <w:rPr>
          <w:color w:val="FF0000"/>
          <w:sz w:val="24"/>
          <w:szCs w:val="24"/>
        </w:rPr>
        <w:t>for</w:t>
      </w:r>
      <w:r w:rsidRPr="008A2734">
        <w:rPr>
          <w:color w:val="FF0000"/>
          <w:sz w:val="24"/>
          <w:szCs w:val="24"/>
        </w:rPr>
        <w:t xml:space="preserve"> the river on each side of the locks.  Without the locks the river ramps in an unnatural way that would be visible with</w:t>
      </w:r>
      <w:r w:rsidR="00B8273F" w:rsidRPr="008A2734">
        <w:rPr>
          <w:color w:val="FF0000"/>
          <w:sz w:val="24"/>
          <w:szCs w:val="24"/>
        </w:rPr>
        <w:t>in</w:t>
      </w:r>
      <w:r w:rsidRPr="008A2734">
        <w:rPr>
          <w:color w:val="FF0000"/>
          <w:sz w:val="24"/>
          <w:szCs w:val="24"/>
        </w:rPr>
        <w:t xml:space="preserve"> the </w:t>
      </w:r>
      <w:r w:rsidR="00EB1AFB">
        <w:rPr>
          <w:color w:val="FF0000"/>
          <w:sz w:val="24"/>
          <w:szCs w:val="24"/>
        </w:rPr>
        <w:t>DEM</w:t>
      </w:r>
      <w:r w:rsidRPr="008A2734">
        <w:rPr>
          <w:color w:val="FF0000"/>
          <w:sz w:val="24"/>
          <w:szCs w:val="24"/>
        </w:rPr>
        <w:t>.</w:t>
      </w:r>
    </w:p>
    <w:p w:rsidR="008A2734" w:rsidRDefault="004B16D5">
      <w:pPr>
        <w:rPr>
          <w:sz w:val="24"/>
          <w:szCs w:val="24"/>
        </w:rPr>
      </w:pPr>
      <w:r w:rsidRPr="00B8273F">
        <w:rPr>
          <w:sz w:val="24"/>
          <w:szCs w:val="24"/>
        </w:rPr>
        <w:t xml:space="preserve">Misplaced breakline does not match stream flattening-  </w:t>
      </w:r>
    </w:p>
    <w:p w:rsidR="008A2734" w:rsidRPr="008A2734" w:rsidRDefault="008A2734">
      <w:pPr>
        <w:rPr>
          <w:color w:val="FF0000"/>
          <w:sz w:val="24"/>
          <w:szCs w:val="24"/>
        </w:rPr>
      </w:pPr>
      <w:r w:rsidRPr="008A2734">
        <w:rPr>
          <w:color w:val="FF0000"/>
          <w:sz w:val="24"/>
          <w:szCs w:val="24"/>
        </w:rPr>
        <w:t>Surdex response:  Corrected hydro breaklines.</w:t>
      </w:r>
    </w:p>
    <w:p w:rsidR="008A2734" w:rsidRDefault="008735F3">
      <w:pPr>
        <w:rPr>
          <w:sz w:val="24"/>
          <w:szCs w:val="24"/>
        </w:rPr>
      </w:pPr>
      <w:r w:rsidRPr="00B8273F">
        <w:rPr>
          <w:sz w:val="24"/>
          <w:szCs w:val="24"/>
        </w:rPr>
        <w:t>Dem(s</w:t>
      </w:r>
      <w:proofErr w:type="gramStart"/>
      <w:r w:rsidRPr="00B8273F">
        <w:rPr>
          <w:sz w:val="24"/>
          <w:szCs w:val="24"/>
        </w:rPr>
        <w:t>)-</w:t>
      </w:r>
      <w:proofErr w:type="gramEnd"/>
      <w:r w:rsidR="0026546D" w:rsidRPr="00B8273F">
        <w:rPr>
          <w:sz w:val="24"/>
          <w:szCs w:val="24"/>
        </w:rPr>
        <w:t xml:space="preserve">  Multiple callouts for vegetation.</w:t>
      </w:r>
      <w:r w:rsidR="00F676A8">
        <w:rPr>
          <w:sz w:val="24"/>
          <w:szCs w:val="24"/>
        </w:rPr>
        <w:t xml:space="preserve"> </w:t>
      </w:r>
    </w:p>
    <w:p w:rsidR="008735F3" w:rsidRPr="008A2734" w:rsidRDefault="008A2734">
      <w:pPr>
        <w:rPr>
          <w:color w:val="FF0000"/>
          <w:sz w:val="24"/>
          <w:szCs w:val="24"/>
        </w:rPr>
      </w:pPr>
      <w:r w:rsidRPr="008A2734">
        <w:rPr>
          <w:color w:val="FF0000"/>
          <w:sz w:val="24"/>
          <w:szCs w:val="24"/>
        </w:rPr>
        <w:t xml:space="preserve">Surdex response:  </w:t>
      </w:r>
      <w:r w:rsidR="00F676A8" w:rsidRPr="008A2734">
        <w:rPr>
          <w:color w:val="FF0000"/>
          <w:sz w:val="24"/>
          <w:szCs w:val="24"/>
        </w:rPr>
        <w:t xml:space="preserve"> The</w:t>
      </w:r>
      <w:r w:rsidRPr="008A2734">
        <w:rPr>
          <w:color w:val="FF0000"/>
          <w:sz w:val="24"/>
          <w:szCs w:val="24"/>
        </w:rPr>
        <w:t xml:space="preserve">se are actually ground </w:t>
      </w:r>
      <w:proofErr w:type="gramStart"/>
      <w:r w:rsidRPr="008A2734">
        <w:rPr>
          <w:color w:val="FF0000"/>
          <w:sz w:val="24"/>
          <w:szCs w:val="24"/>
        </w:rPr>
        <w:t>features,</w:t>
      </w:r>
      <w:proofErr w:type="gramEnd"/>
      <w:r w:rsidRPr="008A2734">
        <w:rPr>
          <w:color w:val="FF0000"/>
          <w:sz w:val="24"/>
          <w:szCs w:val="24"/>
        </w:rPr>
        <w:t xml:space="preserve"> vegetation has been removed from the bare earth.</w:t>
      </w:r>
      <w:r>
        <w:rPr>
          <w:color w:val="FF0000"/>
          <w:sz w:val="24"/>
          <w:szCs w:val="24"/>
        </w:rPr>
        <w:t xml:space="preserve">  See screengrabs below.</w:t>
      </w:r>
    </w:p>
    <w:p w:rsidR="00E357D4" w:rsidRDefault="00E357D4">
      <w:pPr>
        <w:rPr>
          <w:sz w:val="24"/>
          <w:szCs w:val="24"/>
        </w:rPr>
      </w:pPr>
    </w:p>
    <w:p w:rsidR="00E357D4" w:rsidRDefault="00E357D4">
      <w:pPr>
        <w:rPr>
          <w:sz w:val="24"/>
          <w:szCs w:val="24"/>
        </w:rPr>
      </w:pPr>
    </w:p>
    <w:p w:rsidR="00E357D4" w:rsidRDefault="00E357D4">
      <w:pPr>
        <w:rPr>
          <w:sz w:val="24"/>
          <w:szCs w:val="24"/>
        </w:rPr>
      </w:pPr>
    </w:p>
    <w:p w:rsidR="00E357D4" w:rsidRDefault="00E357D4">
      <w:pPr>
        <w:rPr>
          <w:sz w:val="24"/>
          <w:szCs w:val="24"/>
        </w:rPr>
      </w:pPr>
    </w:p>
    <w:p w:rsidR="00E357D4" w:rsidRDefault="00E357D4">
      <w:pPr>
        <w:rPr>
          <w:sz w:val="24"/>
          <w:szCs w:val="24"/>
        </w:rPr>
      </w:pPr>
    </w:p>
    <w:p w:rsidR="00E357D4" w:rsidRDefault="00E357D4">
      <w:pPr>
        <w:rPr>
          <w:sz w:val="24"/>
          <w:szCs w:val="24"/>
        </w:rPr>
      </w:pPr>
      <w:r>
        <w:rPr>
          <w:sz w:val="24"/>
          <w:szCs w:val="24"/>
        </w:rPr>
        <w:t>Veg3</w:t>
      </w:r>
    </w:p>
    <w:p w:rsidR="00E357D4" w:rsidRDefault="00E357D4">
      <w:pPr>
        <w:rPr>
          <w:sz w:val="24"/>
          <w:szCs w:val="24"/>
        </w:rPr>
      </w:pPr>
      <w:r>
        <w:rPr>
          <w:noProof/>
          <w:sz w:val="24"/>
          <w:szCs w:val="24"/>
        </w:rPr>
        <w:drawing>
          <wp:inline distT="0" distB="0" distL="0" distR="0">
            <wp:extent cx="5943600" cy="37093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709312"/>
                    </a:xfrm>
                    <a:prstGeom prst="rect">
                      <a:avLst/>
                    </a:prstGeom>
                    <a:noFill/>
                    <a:ln w="9525">
                      <a:noFill/>
                      <a:miter lim="800000"/>
                      <a:headEnd/>
                      <a:tailEnd/>
                    </a:ln>
                  </pic:spPr>
                </pic:pic>
              </a:graphicData>
            </a:graphic>
          </wp:inline>
        </w:drawing>
      </w:r>
    </w:p>
    <w:p w:rsidR="00E357D4" w:rsidRDefault="00E357D4">
      <w:pPr>
        <w:rPr>
          <w:sz w:val="24"/>
          <w:szCs w:val="24"/>
        </w:rPr>
      </w:pPr>
    </w:p>
    <w:p w:rsidR="00E357D4" w:rsidRDefault="00E357D4">
      <w:pPr>
        <w:rPr>
          <w:sz w:val="24"/>
          <w:szCs w:val="24"/>
        </w:rPr>
      </w:pPr>
      <w:r>
        <w:rPr>
          <w:sz w:val="24"/>
          <w:szCs w:val="24"/>
        </w:rPr>
        <w:t>Veg1</w:t>
      </w:r>
    </w:p>
    <w:p w:rsidR="00E357D4" w:rsidRPr="00B8273F" w:rsidRDefault="00E357D4">
      <w:pPr>
        <w:rPr>
          <w:sz w:val="24"/>
          <w:szCs w:val="24"/>
        </w:rPr>
      </w:pPr>
      <w:r>
        <w:rPr>
          <w:noProof/>
          <w:sz w:val="24"/>
          <w:szCs w:val="24"/>
        </w:rPr>
        <w:drawing>
          <wp:inline distT="0" distB="0" distL="0" distR="0">
            <wp:extent cx="5943600" cy="8409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840940"/>
                    </a:xfrm>
                    <a:prstGeom prst="rect">
                      <a:avLst/>
                    </a:prstGeom>
                    <a:noFill/>
                    <a:ln w="9525">
                      <a:noFill/>
                      <a:miter lim="800000"/>
                      <a:headEnd/>
                      <a:tailEnd/>
                    </a:ln>
                  </pic:spPr>
                </pic:pic>
              </a:graphicData>
            </a:graphic>
          </wp:inline>
        </w:drawing>
      </w:r>
    </w:p>
    <w:sectPr w:rsidR="00E357D4" w:rsidRPr="00B8273F" w:rsidSect="00453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35F3"/>
    <w:rsid w:val="000F6ECB"/>
    <w:rsid w:val="001F4665"/>
    <w:rsid w:val="0026546D"/>
    <w:rsid w:val="0036472C"/>
    <w:rsid w:val="00420BCC"/>
    <w:rsid w:val="00421D0D"/>
    <w:rsid w:val="004534C5"/>
    <w:rsid w:val="004B16D5"/>
    <w:rsid w:val="004D70B9"/>
    <w:rsid w:val="005066C8"/>
    <w:rsid w:val="005A31AF"/>
    <w:rsid w:val="006411D3"/>
    <w:rsid w:val="006A5BC9"/>
    <w:rsid w:val="007D0580"/>
    <w:rsid w:val="008735F3"/>
    <w:rsid w:val="008A2734"/>
    <w:rsid w:val="009024FD"/>
    <w:rsid w:val="009304E3"/>
    <w:rsid w:val="009F4534"/>
    <w:rsid w:val="00B22F6E"/>
    <w:rsid w:val="00B8273F"/>
    <w:rsid w:val="00C37A2B"/>
    <w:rsid w:val="00CD5F90"/>
    <w:rsid w:val="00D45056"/>
    <w:rsid w:val="00DF1F58"/>
    <w:rsid w:val="00E357D4"/>
    <w:rsid w:val="00EB1AFB"/>
    <w:rsid w:val="00F67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B29E4-D726-43DB-987D-C514D6EF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251</Words>
  <Characters>1534</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Surdex Corp.</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Barker</dc:creator>
  <cp:lastModifiedBy>Wade Williams</cp:lastModifiedBy>
  <cp:revision>14</cp:revision>
  <dcterms:created xsi:type="dcterms:W3CDTF">2015-03-31T01:47:00Z</dcterms:created>
  <dcterms:modified xsi:type="dcterms:W3CDTF">2015-04-16T16:51:00Z</dcterms:modified>
</cp:coreProperties>
</file>