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5D" w:rsidRDefault="00827FA0">
      <w:pPr>
        <w:tabs>
          <w:tab w:val="left" w:pos="720"/>
        </w:tabs>
        <w:ind w:right="144"/>
        <w:jc w:val="center"/>
        <w:rPr>
          <w:rFonts w:ascii="Tahoma" w:hAnsi="Tahoma"/>
          <w:b/>
          <w:caps/>
          <w:sz w:val="20"/>
          <w:szCs w:val="20"/>
        </w:rPr>
      </w:pPr>
      <w:bookmarkStart w:id="0" w:name="_GoBack"/>
      <w:bookmarkEnd w:id="0"/>
      <w:r w:rsidRPr="003859CD">
        <w:rPr>
          <w:rFonts w:ascii="Tahoma" w:hAnsi="Tahoma"/>
          <w:b/>
          <w:caps/>
          <w:sz w:val="20"/>
          <w:szCs w:val="20"/>
        </w:rPr>
        <w:t>Statement of Work</w:t>
      </w:r>
    </w:p>
    <w:p w:rsidR="00363EE6" w:rsidRDefault="00363EE6">
      <w:pPr>
        <w:tabs>
          <w:tab w:val="left" w:pos="720"/>
        </w:tabs>
        <w:ind w:right="144"/>
        <w:jc w:val="center"/>
        <w:rPr>
          <w:rFonts w:ascii="Tahoma" w:hAnsi="Tahoma"/>
          <w:b/>
          <w:caps/>
          <w:sz w:val="20"/>
          <w:szCs w:val="20"/>
        </w:rPr>
      </w:pPr>
      <w:r>
        <w:rPr>
          <w:rFonts w:ascii="Tahoma" w:hAnsi="Tahoma"/>
          <w:b/>
          <w:caps/>
          <w:sz w:val="20"/>
          <w:szCs w:val="20"/>
        </w:rPr>
        <w:t>to the</w:t>
      </w:r>
    </w:p>
    <w:p w:rsidR="00363EE6" w:rsidRPr="003859CD" w:rsidRDefault="002F2DEA">
      <w:pPr>
        <w:tabs>
          <w:tab w:val="left" w:pos="720"/>
        </w:tabs>
        <w:ind w:right="144"/>
        <w:jc w:val="center"/>
        <w:rPr>
          <w:rFonts w:ascii="Tahoma" w:hAnsi="Tahoma"/>
          <w:b/>
          <w:caps/>
          <w:sz w:val="20"/>
          <w:szCs w:val="20"/>
        </w:rPr>
      </w:pPr>
      <w:r>
        <w:rPr>
          <w:rFonts w:ascii="Tahoma" w:hAnsi="Tahoma"/>
          <w:b/>
          <w:caps/>
          <w:sz w:val="20"/>
          <w:szCs w:val="20"/>
        </w:rPr>
        <w:t>Cooperative</w:t>
      </w:r>
      <w:r w:rsidR="00363EE6">
        <w:rPr>
          <w:rFonts w:ascii="Tahoma" w:hAnsi="Tahoma"/>
          <w:b/>
          <w:caps/>
          <w:sz w:val="20"/>
          <w:szCs w:val="20"/>
        </w:rPr>
        <w:t xml:space="preserve"> agreement</w:t>
      </w:r>
    </w:p>
    <w:p w:rsidR="00AE4F5D" w:rsidRPr="003859CD" w:rsidRDefault="00AE4F5D">
      <w:pPr>
        <w:tabs>
          <w:tab w:val="left" w:pos="720"/>
        </w:tabs>
        <w:ind w:right="144"/>
        <w:jc w:val="center"/>
        <w:rPr>
          <w:rFonts w:ascii="Tahoma" w:hAnsi="Tahoma"/>
          <w:b/>
          <w:caps/>
          <w:sz w:val="20"/>
          <w:szCs w:val="20"/>
        </w:rPr>
      </w:pPr>
      <w:r w:rsidRPr="003859CD">
        <w:rPr>
          <w:rFonts w:ascii="Tahoma" w:hAnsi="Tahoma"/>
          <w:b/>
          <w:caps/>
          <w:sz w:val="20"/>
          <w:szCs w:val="20"/>
        </w:rPr>
        <w:t>for</w:t>
      </w:r>
    </w:p>
    <w:p w:rsidR="00AD1F21" w:rsidRDefault="002F2DEA">
      <w:pPr>
        <w:tabs>
          <w:tab w:val="left" w:pos="720"/>
        </w:tabs>
        <w:ind w:right="144"/>
        <w:jc w:val="center"/>
        <w:rPr>
          <w:rFonts w:ascii="Tahoma" w:hAnsi="Tahoma"/>
          <w:b/>
          <w:caps/>
          <w:sz w:val="20"/>
          <w:szCs w:val="20"/>
        </w:rPr>
      </w:pPr>
      <w:r>
        <w:rPr>
          <w:rFonts w:ascii="Tahoma" w:hAnsi="Tahoma"/>
          <w:b/>
          <w:caps/>
          <w:sz w:val="20"/>
          <w:szCs w:val="20"/>
        </w:rPr>
        <w:t xml:space="preserve">Light Detection and Ranging </w:t>
      </w:r>
      <w:r w:rsidR="00AD1F21">
        <w:rPr>
          <w:rFonts w:ascii="Tahoma" w:hAnsi="Tahoma"/>
          <w:b/>
          <w:caps/>
          <w:sz w:val="20"/>
          <w:szCs w:val="20"/>
        </w:rPr>
        <w:t xml:space="preserve">(LIDAR) </w:t>
      </w:r>
      <w:r>
        <w:rPr>
          <w:rFonts w:ascii="Tahoma" w:hAnsi="Tahoma"/>
          <w:b/>
          <w:caps/>
          <w:sz w:val="20"/>
          <w:szCs w:val="20"/>
        </w:rPr>
        <w:t>data</w:t>
      </w:r>
      <w:r w:rsidR="0088681F" w:rsidRPr="003859CD">
        <w:rPr>
          <w:rFonts w:ascii="Tahoma" w:hAnsi="Tahoma"/>
          <w:b/>
          <w:caps/>
          <w:sz w:val="20"/>
          <w:szCs w:val="20"/>
        </w:rPr>
        <w:t xml:space="preserve"> Acquisition and </w:t>
      </w:r>
    </w:p>
    <w:p w:rsidR="00827FA0" w:rsidRPr="003859CD" w:rsidRDefault="007157E9">
      <w:pPr>
        <w:tabs>
          <w:tab w:val="left" w:pos="720"/>
        </w:tabs>
        <w:ind w:right="144"/>
        <w:jc w:val="center"/>
        <w:rPr>
          <w:rFonts w:ascii="Tahoma" w:hAnsi="Tahoma"/>
          <w:b/>
          <w:caps/>
          <w:sz w:val="20"/>
          <w:szCs w:val="20"/>
        </w:rPr>
      </w:pPr>
      <w:r w:rsidRPr="003859CD">
        <w:rPr>
          <w:rFonts w:ascii="Tahoma" w:hAnsi="Tahoma"/>
          <w:b/>
          <w:caps/>
          <w:sz w:val="20"/>
          <w:szCs w:val="20"/>
        </w:rPr>
        <w:t>PRODUCTION</w:t>
      </w:r>
      <w:r w:rsidR="00AD1F21">
        <w:rPr>
          <w:rFonts w:ascii="Tahoma" w:hAnsi="Tahoma"/>
          <w:b/>
          <w:caps/>
          <w:sz w:val="20"/>
          <w:szCs w:val="20"/>
        </w:rPr>
        <w:t xml:space="preserve"> OF ASSOCIATED DATASETS</w:t>
      </w:r>
    </w:p>
    <w:p w:rsidR="0088681F" w:rsidRPr="003859CD" w:rsidRDefault="002F2DEA">
      <w:pPr>
        <w:tabs>
          <w:tab w:val="left" w:pos="720"/>
        </w:tabs>
        <w:ind w:right="144"/>
        <w:jc w:val="center"/>
        <w:rPr>
          <w:rFonts w:ascii="Tahoma" w:hAnsi="Tahoma"/>
          <w:b/>
          <w:caps/>
          <w:sz w:val="20"/>
          <w:szCs w:val="20"/>
        </w:rPr>
      </w:pPr>
      <w:r>
        <w:rPr>
          <w:rFonts w:ascii="Tahoma" w:hAnsi="Tahoma"/>
          <w:b/>
          <w:caps/>
          <w:sz w:val="20"/>
          <w:szCs w:val="20"/>
        </w:rPr>
        <w:t>between</w:t>
      </w:r>
      <w:r w:rsidR="0088681F" w:rsidRPr="003859CD">
        <w:rPr>
          <w:rFonts w:ascii="Tahoma" w:hAnsi="Tahoma"/>
          <w:b/>
          <w:caps/>
          <w:sz w:val="20"/>
          <w:szCs w:val="20"/>
        </w:rPr>
        <w:t xml:space="preserve"> </w:t>
      </w:r>
      <w:r w:rsidR="00FE37C2" w:rsidRPr="003859CD">
        <w:rPr>
          <w:rFonts w:ascii="Tahoma" w:hAnsi="Tahoma"/>
          <w:b/>
          <w:caps/>
          <w:sz w:val="20"/>
          <w:szCs w:val="20"/>
        </w:rPr>
        <w:t>the</w:t>
      </w:r>
    </w:p>
    <w:p w:rsidR="00827FA0" w:rsidRPr="003859CD" w:rsidRDefault="00827FA0">
      <w:pPr>
        <w:tabs>
          <w:tab w:val="left" w:pos="720"/>
        </w:tabs>
        <w:ind w:right="144"/>
        <w:jc w:val="center"/>
        <w:rPr>
          <w:rFonts w:ascii="Tahoma" w:hAnsi="Tahoma"/>
          <w:b/>
          <w:caps/>
          <w:sz w:val="20"/>
          <w:szCs w:val="20"/>
        </w:rPr>
      </w:pPr>
      <w:smartTag w:uri="urn:schemas-microsoft-com:office:smarttags" w:element="country-region">
        <w:smartTag w:uri="urn:schemas-microsoft-com:office:smarttags" w:element="place">
          <w:r w:rsidRPr="003859CD">
            <w:rPr>
              <w:rFonts w:ascii="Tahoma" w:hAnsi="Tahoma"/>
              <w:b/>
              <w:caps/>
              <w:sz w:val="20"/>
              <w:szCs w:val="20"/>
            </w:rPr>
            <w:t>U. S.</w:t>
          </w:r>
        </w:smartTag>
      </w:smartTag>
      <w:r w:rsidRPr="003859CD">
        <w:rPr>
          <w:rFonts w:ascii="Tahoma" w:hAnsi="Tahoma"/>
          <w:b/>
          <w:caps/>
          <w:sz w:val="20"/>
          <w:szCs w:val="20"/>
        </w:rPr>
        <w:t xml:space="preserve"> Geological Survey</w:t>
      </w:r>
    </w:p>
    <w:p w:rsidR="00827FA0" w:rsidRDefault="0088681F">
      <w:pPr>
        <w:tabs>
          <w:tab w:val="left" w:pos="720"/>
        </w:tabs>
        <w:ind w:right="144"/>
        <w:jc w:val="center"/>
        <w:rPr>
          <w:rFonts w:ascii="Tahoma" w:hAnsi="Tahoma"/>
          <w:b/>
          <w:caps/>
          <w:sz w:val="20"/>
          <w:szCs w:val="20"/>
        </w:rPr>
      </w:pPr>
      <w:r w:rsidRPr="003859CD">
        <w:rPr>
          <w:rFonts w:ascii="Tahoma" w:hAnsi="Tahoma"/>
          <w:b/>
          <w:caps/>
          <w:sz w:val="20"/>
          <w:szCs w:val="20"/>
        </w:rPr>
        <w:t>and</w:t>
      </w:r>
    </w:p>
    <w:p w:rsidR="00363EE6" w:rsidRPr="003859CD" w:rsidRDefault="00B31D6A">
      <w:pPr>
        <w:tabs>
          <w:tab w:val="left" w:pos="720"/>
        </w:tabs>
        <w:ind w:right="144"/>
        <w:jc w:val="center"/>
        <w:rPr>
          <w:rFonts w:ascii="Tahoma" w:hAnsi="Tahoma"/>
          <w:b/>
          <w:caps/>
          <w:sz w:val="20"/>
          <w:szCs w:val="20"/>
        </w:rPr>
      </w:pPr>
      <w:r>
        <w:rPr>
          <w:rFonts w:ascii="Tahoma" w:hAnsi="Tahoma"/>
          <w:b/>
          <w:caps/>
          <w:sz w:val="20"/>
          <w:szCs w:val="20"/>
        </w:rPr>
        <w:t>Sonoma County</w:t>
      </w:r>
      <w:r w:rsidR="0075620F">
        <w:rPr>
          <w:rFonts w:ascii="Tahoma" w:hAnsi="Tahoma"/>
          <w:b/>
          <w:caps/>
          <w:sz w:val="20"/>
          <w:szCs w:val="20"/>
        </w:rPr>
        <w:t xml:space="preserve"> AGRICULTURAL PRESERVATION AND OPEN SPACE DISTRICT</w:t>
      </w:r>
      <w:r w:rsidR="00363EE6">
        <w:rPr>
          <w:rFonts w:ascii="Tahoma" w:hAnsi="Tahoma"/>
          <w:b/>
          <w:caps/>
          <w:sz w:val="20"/>
          <w:szCs w:val="20"/>
        </w:rPr>
        <w:t>, california</w:t>
      </w:r>
    </w:p>
    <w:p w:rsidR="00AC4A5B" w:rsidRPr="003859CD" w:rsidRDefault="002F2DEA">
      <w:pPr>
        <w:jc w:val="center"/>
        <w:rPr>
          <w:rFonts w:ascii="Tahoma" w:hAnsi="Tahoma"/>
          <w:b/>
          <w:sz w:val="20"/>
          <w:szCs w:val="20"/>
        </w:rPr>
      </w:pPr>
      <w:r>
        <w:rPr>
          <w:rFonts w:ascii="Tahoma" w:hAnsi="Tahoma"/>
          <w:b/>
          <w:sz w:val="20"/>
          <w:szCs w:val="20"/>
        </w:rPr>
        <w:t>May</w:t>
      </w:r>
      <w:r w:rsidR="00422714" w:rsidRPr="003859CD">
        <w:rPr>
          <w:rFonts w:ascii="Tahoma" w:hAnsi="Tahoma"/>
          <w:b/>
          <w:sz w:val="20"/>
          <w:szCs w:val="20"/>
        </w:rPr>
        <w:t>,</w:t>
      </w:r>
      <w:r w:rsidR="00D6356D" w:rsidRPr="003859CD">
        <w:rPr>
          <w:rFonts w:ascii="Tahoma" w:hAnsi="Tahoma"/>
          <w:b/>
          <w:sz w:val="20"/>
          <w:szCs w:val="20"/>
        </w:rPr>
        <w:t xml:space="preserve"> 20</w:t>
      </w:r>
      <w:r w:rsidR="00BA0570" w:rsidRPr="003859CD">
        <w:rPr>
          <w:rFonts w:ascii="Tahoma" w:hAnsi="Tahoma"/>
          <w:b/>
          <w:sz w:val="20"/>
          <w:szCs w:val="20"/>
        </w:rPr>
        <w:t>1</w:t>
      </w:r>
      <w:r>
        <w:rPr>
          <w:rFonts w:ascii="Tahoma" w:hAnsi="Tahoma"/>
          <w:b/>
          <w:sz w:val="20"/>
          <w:szCs w:val="20"/>
        </w:rPr>
        <w:t>3</w:t>
      </w:r>
    </w:p>
    <w:p w:rsidR="00827FA0" w:rsidRPr="003859CD" w:rsidRDefault="00827FA0" w:rsidP="00BF7270">
      <w:pPr>
        <w:pStyle w:val="Heading3"/>
        <w:rPr>
          <w:rFonts w:ascii="Tahoma" w:hAnsi="Tahoma"/>
          <w:sz w:val="20"/>
          <w:szCs w:val="20"/>
        </w:rPr>
      </w:pPr>
      <w:r w:rsidRPr="003859CD">
        <w:rPr>
          <w:rFonts w:ascii="Tahoma" w:hAnsi="Tahoma"/>
          <w:sz w:val="20"/>
          <w:szCs w:val="20"/>
        </w:rPr>
        <w:t xml:space="preserve"> </w:t>
      </w:r>
    </w:p>
    <w:p w:rsidR="00880B54" w:rsidRPr="003859CD" w:rsidRDefault="00880B54" w:rsidP="00880B54">
      <w:pPr>
        <w:rPr>
          <w:rFonts w:ascii="Tahoma" w:hAnsi="Tahoma"/>
          <w:b/>
          <w:sz w:val="20"/>
          <w:szCs w:val="20"/>
        </w:rPr>
      </w:pPr>
      <w:r w:rsidRPr="003859CD">
        <w:rPr>
          <w:rFonts w:ascii="Tahoma" w:hAnsi="Tahoma"/>
          <w:b/>
          <w:sz w:val="20"/>
          <w:szCs w:val="20"/>
        </w:rPr>
        <w:t>I.  Purpose</w:t>
      </w:r>
    </w:p>
    <w:p w:rsidR="00880B54" w:rsidRPr="003859CD" w:rsidRDefault="00880B54" w:rsidP="00880B54">
      <w:pPr>
        <w:rPr>
          <w:rFonts w:ascii="Tahoma" w:hAnsi="Tahoma"/>
          <w:sz w:val="20"/>
          <w:szCs w:val="20"/>
          <w:u w:val="single"/>
        </w:rPr>
      </w:pPr>
    </w:p>
    <w:p w:rsidR="00030295" w:rsidRPr="003859CD" w:rsidRDefault="00880B54" w:rsidP="00030295">
      <w:pPr>
        <w:spacing w:before="100" w:after="100"/>
        <w:rPr>
          <w:rFonts w:ascii="Tahoma" w:hAnsi="Tahoma"/>
          <w:sz w:val="20"/>
          <w:szCs w:val="20"/>
        </w:rPr>
      </w:pPr>
      <w:r w:rsidRPr="003859CD">
        <w:rPr>
          <w:rFonts w:ascii="Tahoma" w:hAnsi="Tahoma"/>
          <w:sz w:val="20"/>
          <w:szCs w:val="20"/>
        </w:rPr>
        <w:t xml:space="preserve">This </w:t>
      </w:r>
      <w:r w:rsidR="00AE4F5D" w:rsidRPr="003859CD">
        <w:rPr>
          <w:rFonts w:ascii="Tahoma" w:hAnsi="Tahoma"/>
          <w:sz w:val="20"/>
          <w:szCs w:val="20"/>
        </w:rPr>
        <w:t xml:space="preserve">is </w:t>
      </w:r>
      <w:r w:rsidR="00B42A93" w:rsidRPr="003859CD">
        <w:rPr>
          <w:rFonts w:ascii="Tahoma" w:hAnsi="Tahoma"/>
          <w:sz w:val="20"/>
          <w:szCs w:val="20"/>
        </w:rPr>
        <w:t xml:space="preserve">a </w:t>
      </w:r>
      <w:r w:rsidR="00AE4F5D" w:rsidRPr="003859CD">
        <w:rPr>
          <w:rFonts w:ascii="Tahoma" w:hAnsi="Tahoma"/>
          <w:sz w:val="20"/>
          <w:szCs w:val="20"/>
        </w:rPr>
        <w:t>c</w:t>
      </w:r>
      <w:r w:rsidRPr="003859CD">
        <w:rPr>
          <w:rFonts w:ascii="Tahoma" w:hAnsi="Tahoma"/>
          <w:sz w:val="20"/>
          <w:szCs w:val="20"/>
        </w:rPr>
        <w:t>oo</w:t>
      </w:r>
      <w:r w:rsidR="00C82DAB">
        <w:rPr>
          <w:rFonts w:ascii="Tahoma" w:hAnsi="Tahoma"/>
          <w:sz w:val="20"/>
          <w:szCs w:val="20"/>
        </w:rPr>
        <w:t>perative project between the U.</w:t>
      </w:r>
      <w:r w:rsidRPr="003859CD">
        <w:rPr>
          <w:rFonts w:ascii="Tahoma" w:hAnsi="Tahoma"/>
          <w:sz w:val="20"/>
          <w:szCs w:val="20"/>
        </w:rPr>
        <w:t xml:space="preserve">S. Geological Survey (USGS) and </w:t>
      </w:r>
      <w:r w:rsidR="00B31D6A">
        <w:rPr>
          <w:rFonts w:ascii="Tahoma" w:hAnsi="Tahoma"/>
          <w:sz w:val="20"/>
          <w:szCs w:val="20"/>
        </w:rPr>
        <w:t>Sonoma County</w:t>
      </w:r>
      <w:r w:rsidR="0021069B" w:rsidRPr="003859CD">
        <w:rPr>
          <w:rFonts w:ascii="Tahoma" w:hAnsi="Tahoma"/>
          <w:sz w:val="20"/>
          <w:szCs w:val="20"/>
        </w:rPr>
        <w:t xml:space="preserve"> </w:t>
      </w:r>
      <w:r w:rsidR="0075620F" w:rsidRPr="003154B3">
        <w:rPr>
          <w:rFonts w:ascii="Tahoma" w:hAnsi="Tahoma" w:cs="Tahoma"/>
          <w:sz w:val="20"/>
          <w:szCs w:val="20"/>
        </w:rPr>
        <w:t>Agricultural Preservation and Open Space District</w:t>
      </w:r>
      <w:r w:rsidR="0075620F" w:rsidRPr="003859CD">
        <w:rPr>
          <w:rFonts w:ascii="Tahoma" w:hAnsi="Tahoma"/>
          <w:sz w:val="20"/>
          <w:szCs w:val="20"/>
        </w:rPr>
        <w:t xml:space="preserve"> </w:t>
      </w:r>
      <w:r w:rsidR="00592A9E" w:rsidRPr="003859CD">
        <w:rPr>
          <w:rFonts w:ascii="Tahoma" w:hAnsi="Tahoma"/>
          <w:sz w:val="20"/>
          <w:szCs w:val="20"/>
        </w:rPr>
        <w:t>to produce</w:t>
      </w:r>
      <w:r w:rsidRPr="003859CD">
        <w:rPr>
          <w:rFonts w:ascii="Tahoma" w:hAnsi="Tahoma"/>
          <w:sz w:val="20"/>
          <w:szCs w:val="20"/>
        </w:rPr>
        <w:t xml:space="preserve"> </w:t>
      </w:r>
      <w:r w:rsidR="001F4328">
        <w:rPr>
          <w:rFonts w:ascii="Tahoma" w:hAnsi="Tahoma"/>
          <w:sz w:val="20"/>
          <w:szCs w:val="20"/>
        </w:rPr>
        <w:t xml:space="preserve">Quality levels 1 and 2 </w:t>
      </w:r>
      <w:r w:rsidR="002F2DEA" w:rsidRPr="002F2DEA">
        <w:rPr>
          <w:rFonts w:ascii="Tahoma" w:hAnsi="Tahoma"/>
          <w:sz w:val="20"/>
          <w:szCs w:val="20"/>
          <w:u w:val="single"/>
        </w:rPr>
        <w:t>li</w:t>
      </w:r>
      <w:r w:rsidR="002F2DEA">
        <w:rPr>
          <w:rFonts w:ascii="Tahoma" w:hAnsi="Tahoma"/>
          <w:sz w:val="20"/>
          <w:szCs w:val="20"/>
        </w:rPr>
        <w:t xml:space="preserve">ght </w:t>
      </w:r>
      <w:r w:rsidR="002F2DEA" w:rsidRPr="002F2DEA">
        <w:rPr>
          <w:rFonts w:ascii="Tahoma" w:hAnsi="Tahoma"/>
          <w:sz w:val="20"/>
          <w:szCs w:val="20"/>
          <w:u w:val="single"/>
        </w:rPr>
        <w:t>d</w:t>
      </w:r>
      <w:r w:rsidR="002F2DEA">
        <w:rPr>
          <w:rFonts w:ascii="Tahoma" w:hAnsi="Tahoma"/>
          <w:sz w:val="20"/>
          <w:szCs w:val="20"/>
        </w:rPr>
        <w:t xml:space="preserve">etection </w:t>
      </w:r>
      <w:r w:rsidR="002F2DEA" w:rsidRPr="002F2DEA">
        <w:rPr>
          <w:rFonts w:ascii="Tahoma" w:hAnsi="Tahoma"/>
          <w:sz w:val="20"/>
          <w:szCs w:val="20"/>
          <w:u w:val="single"/>
        </w:rPr>
        <w:t>a</w:t>
      </w:r>
      <w:r w:rsidR="002F2DEA">
        <w:rPr>
          <w:rFonts w:ascii="Tahoma" w:hAnsi="Tahoma"/>
          <w:sz w:val="20"/>
          <w:szCs w:val="20"/>
        </w:rPr>
        <w:t xml:space="preserve">nd </w:t>
      </w:r>
      <w:r w:rsidR="002F2DEA" w:rsidRPr="002F2DEA">
        <w:rPr>
          <w:rFonts w:ascii="Tahoma" w:hAnsi="Tahoma"/>
          <w:sz w:val="20"/>
          <w:szCs w:val="20"/>
          <w:u w:val="single"/>
        </w:rPr>
        <w:t>r</w:t>
      </w:r>
      <w:r w:rsidR="002F2DEA">
        <w:rPr>
          <w:rFonts w:ascii="Tahoma" w:hAnsi="Tahoma"/>
          <w:sz w:val="20"/>
          <w:szCs w:val="20"/>
        </w:rPr>
        <w:t>anging data (</w:t>
      </w:r>
      <w:r w:rsidR="001F4328">
        <w:rPr>
          <w:rFonts w:ascii="Tahoma" w:hAnsi="Tahoma"/>
          <w:sz w:val="20"/>
          <w:szCs w:val="20"/>
        </w:rPr>
        <w:t>lidar</w:t>
      </w:r>
      <w:r w:rsidR="002F2DEA">
        <w:rPr>
          <w:rFonts w:ascii="Tahoma" w:hAnsi="Tahoma"/>
          <w:sz w:val="20"/>
          <w:szCs w:val="20"/>
        </w:rPr>
        <w:t>)</w:t>
      </w:r>
      <w:r w:rsidR="001F4328">
        <w:rPr>
          <w:rFonts w:ascii="Tahoma" w:hAnsi="Tahoma"/>
          <w:sz w:val="20"/>
          <w:szCs w:val="20"/>
        </w:rPr>
        <w:t xml:space="preserve"> </w:t>
      </w:r>
      <w:r w:rsidR="003D3553" w:rsidRPr="003859CD">
        <w:rPr>
          <w:rFonts w:ascii="Tahoma" w:hAnsi="Tahoma"/>
          <w:sz w:val="20"/>
          <w:szCs w:val="20"/>
        </w:rPr>
        <w:t xml:space="preserve">that is </w:t>
      </w:r>
      <w:r w:rsidR="006E4445" w:rsidRPr="003859CD">
        <w:rPr>
          <w:rFonts w:ascii="Tahoma" w:hAnsi="Tahoma"/>
          <w:sz w:val="20"/>
          <w:szCs w:val="20"/>
        </w:rPr>
        <w:t xml:space="preserve">detailed enough </w:t>
      </w:r>
      <w:r w:rsidRPr="003859CD">
        <w:rPr>
          <w:rFonts w:ascii="Tahoma" w:hAnsi="Tahoma"/>
          <w:sz w:val="20"/>
          <w:szCs w:val="20"/>
        </w:rPr>
        <w:t xml:space="preserve">to support </w:t>
      </w:r>
      <w:r w:rsidR="0050120A">
        <w:rPr>
          <w:rFonts w:ascii="Tahoma" w:hAnsi="Tahoma"/>
          <w:sz w:val="20"/>
          <w:szCs w:val="20"/>
        </w:rPr>
        <w:t xml:space="preserve">city, </w:t>
      </w:r>
      <w:r w:rsidR="00CF754B">
        <w:rPr>
          <w:rFonts w:ascii="Tahoma" w:hAnsi="Tahoma"/>
          <w:sz w:val="20"/>
          <w:szCs w:val="20"/>
        </w:rPr>
        <w:t xml:space="preserve">county, </w:t>
      </w:r>
      <w:r w:rsidR="006E4445" w:rsidRPr="003859CD">
        <w:rPr>
          <w:rFonts w:ascii="Tahoma" w:hAnsi="Tahoma"/>
          <w:sz w:val="20"/>
          <w:szCs w:val="20"/>
        </w:rPr>
        <w:t>regional, state, and national purposes</w:t>
      </w:r>
      <w:r w:rsidRPr="003859CD">
        <w:rPr>
          <w:rFonts w:ascii="Tahoma" w:hAnsi="Tahoma"/>
          <w:sz w:val="20"/>
          <w:szCs w:val="20"/>
        </w:rPr>
        <w:t>.</w:t>
      </w:r>
      <w:r w:rsidR="0021069B" w:rsidRPr="003859CD">
        <w:rPr>
          <w:rFonts w:ascii="Tahoma" w:hAnsi="Tahoma"/>
          <w:sz w:val="20"/>
          <w:szCs w:val="20"/>
        </w:rPr>
        <w:t xml:space="preserve"> </w:t>
      </w:r>
      <w:r w:rsidR="00763E36" w:rsidRPr="003859CD">
        <w:rPr>
          <w:rFonts w:ascii="Tahoma" w:hAnsi="Tahoma"/>
          <w:sz w:val="20"/>
          <w:szCs w:val="20"/>
        </w:rPr>
        <w:t xml:space="preserve"> </w:t>
      </w:r>
      <w:r w:rsidR="00A55FFC" w:rsidRPr="003859CD">
        <w:rPr>
          <w:rFonts w:ascii="Tahoma" w:hAnsi="Tahoma"/>
          <w:sz w:val="20"/>
          <w:szCs w:val="20"/>
        </w:rPr>
        <w:t>The</w:t>
      </w:r>
      <w:r w:rsidR="00030295" w:rsidRPr="003859CD">
        <w:rPr>
          <w:rFonts w:ascii="Tahoma" w:hAnsi="Tahoma"/>
          <w:sz w:val="20"/>
          <w:szCs w:val="20"/>
        </w:rPr>
        <w:t xml:space="preserve"> </w:t>
      </w:r>
      <w:r w:rsidR="001F4328">
        <w:rPr>
          <w:rFonts w:ascii="Tahoma" w:hAnsi="Tahoma"/>
          <w:sz w:val="20"/>
          <w:szCs w:val="20"/>
        </w:rPr>
        <w:t>lidar</w:t>
      </w:r>
      <w:r w:rsidR="00030295" w:rsidRPr="003859CD">
        <w:rPr>
          <w:rFonts w:ascii="Tahoma" w:hAnsi="Tahoma"/>
          <w:sz w:val="20"/>
          <w:szCs w:val="20"/>
        </w:rPr>
        <w:t xml:space="preserve"> will be</w:t>
      </w:r>
      <w:r w:rsidR="00DA5BCA" w:rsidRPr="003859CD">
        <w:rPr>
          <w:rFonts w:ascii="Tahoma" w:hAnsi="Tahoma"/>
          <w:sz w:val="20"/>
          <w:szCs w:val="20"/>
        </w:rPr>
        <w:t xml:space="preserve"> </w:t>
      </w:r>
      <w:r w:rsidR="00BA0570" w:rsidRPr="003859CD">
        <w:rPr>
          <w:rFonts w:ascii="Tahoma" w:hAnsi="Tahoma"/>
          <w:sz w:val="20"/>
          <w:szCs w:val="20"/>
        </w:rPr>
        <w:t>collected</w:t>
      </w:r>
      <w:r w:rsidR="0021069B" w:rsidRPr="003859CD">
        <w:rPr>
          <w:rFonts w:ascii="Tahoma" w:hAnsi="Tahoma"/>
          <w:sz w:val="20"/>
          <w:szCs w:val="20"/>
        </w:rPr>
        <w:t xml:space="preserve"> in </w:t>
      </w:r>
      <w:r w:rsidR="001F4328">
        <w:rPr>
          <w:rFonts w:ascii="Tahoma" w:hAnsi="Tahoma"/>
          <w:sz w:val="20"/>
          <w:szCs w:val="20"/>
        </w:rPr>
        <w:t>mid- to late summer, 2013</w:t>
      </w:r>
      <w:r w:rsidR="002F2DEA">
        <w:rPr>
          <w:rFonts w:ascii="Tahoma" w:hAnsi="Tahoma"/>
          <w:sz w:val="20"/>
          <w:szCs w:val="20"/>
        </w:rPr>
        <w:t>,</w:t>
      </w:r>
      <w:r w:rsidR="00483980" w:rsidRPr="003859CD">
        <w:rPr>
          <w:rFonts w:ascii="Tahoma" w:hAnsi="Tahoma"/>
          <w:sz w:val="20"/>
          <w:szCs w:val="20"/>
        </w:rPr>
        <w:t xml:space="preserve"> using </w:t>
      </w:r>
      <w:r w:rsidR="002F2DEA">
        <w:rPr>
          <w:rFonts w:ascii="Tahoma" w:hAnsi="Tahoma"/>
          <w:sz w:val="20"/>
          <w:szCs w:val="20"/>
        </w:rPr>
        <w:t xml:space="preserve">airborne </w:t>
      </w:r>
      <w:r w:rsidR="00483980" w:rsidRPr="003859CD">
        <w:rPr>
          <w:rFonts w:ascii="Tahoma" w:hAnsi="Tahoma"/>
          <w:sz w:val="20"/>
          <w:szCs w:val="20"/>
        </w:rPr>
        <w:t xml:space="preserve">digital sensors to collect </w:t>
      </w:r>
      <w:r w:rsidR="001F4328">
        <w:rPr>
          <w:rFonts w:ascii="Tahoma" w:hAnsi="Tahoma"/>
          <w:sz w:val="20"/>
          <w:szCs w:val="20"/>
        </w:rPr>
        <w:t>Quality level 1 and 2 lidar that meets National Map Accuracy Standards</w:t>
      </w:r>
      <w:r w:rsidR="00ED1D37" w:rsidRPr="003859CD">
        <w:rPr>
          <w:rFonts w:ascii="Tahoma" w:hAnsi="Tahoma"/>
          <w:sz w:val="20"/>
          <w:szCs w:val="20"/>
        </w:rPr>
        <w:t>.  T</w:t>
      </w:r>
      <w:r w:rsidR="00030295" w:rsidRPr="003859CD">
        <w:rPr>
          <w:rFonts w:ascii="Tahoma" w:hAnsi="Tahoma"/>
          <w:sz w:val="20"/>
          <w:szCs w:val="20"/>
        </w:rPr>
        <w:t xml:space="preserve">he resulting </w:t>
      </w:r>
      <w:r w:rsidR="001F4328">
        <w:rPr>
          <w:rFonts w:ascii="Tahoma" w:hAnsi="Tahoma"/>
          <w:sz w:val="20"/>
          <w:szCs w:val="20"/>
        </w:rPr>
        <w:t>lidar data</w:t>
      </w:r>
      <w:r w:rsidR="00030295" w:rsidRPr="003859CD">
        <w:rPr>
          <w:rFonts w:ascii="Tahoma" w:hAnsi="Tahoma"/>
          <w:sz w:val="20"/>
          <w:szCs w:val="20"/>
        </w:rPr>
        <w:t xml:space="preserve"> </w:t>
      </w:r>
      <w:r w:rsidR="002F2DEA">
        <w:rPr>
          <w:rFonts w:ascii="Tahoma" w:hAnsi="Tahoma"/>
          <w:sz w:val="20"/>
          <w:szCs w:val="20"/>
        </w:rPr>
        <w:t xml:space="preserve">will </w:t>
      </w:r>
      <w:r w:rsidR="001F4328">
        <w:rPr>
          <w:rFonts w:ascii="Tahoma" w:hAnsi="Tahoma"/>
          <w:sz w:val="20"/>
          <w:szCs w:val="20"/>
        </w:rPr>
        <w:t>cover</w:t>
      </w:r>
      <w:r w:rsidR="00B31D6A">
        <w:rPr>
          <w:rFonts w:ascii="Tahoma" w:hAnsi="Tahoma"/>
          <w:sz w:val="20"/>
          <w:szCs w:val="20"/>
        </w:rPr>
        <w:t xml:space="preserve"> </w:t>
      </w:r>
      <w:r w:rsidR="00C71810">
        <w:rPr>
          <w:rFonts w:ascii="Tahoma" w:hAnsi="Tahoma"/>
          <w:sz w:val="20"/>
          <w:szCs w:val="20"/>
        </w:rPr>
        <w:t>1,600</w:t>
      </w:r>
      <w:r w:rsidR="00B31D6A">
        <w:rPr>
          <w:rFonts w:ascii="Tahoma" w:hAnsi="Tahoma"/>
          <w:sz w:val="20"/>
          <w:szCs w:val="20"/>
        </w:rPr>
        <w:t xml:space="preserve"> square miles</w:t>
      </w:r>
      <w:r w:rsidR="00C71810">
        <w:rPr>
          <w:rFonts w:ascii="Tahoma" w:hAnsi="Tahoma"/>
          <w:sz w:val="20"/>
          <w:szCs w:val="20"/>
        </w:rPr>
        <w:t xml:space="preserve"> for complete county coverage</w:t>
      </w:r>
      <w:r w:rsidR="001F4328">
        <w:rPr>
          <w:rFonts w:ascii="Tahoma" w:hAnsi="Tahoma"/>
          <w:sz w:val="20"/>
          <w:szCs w:val="20"/>
        </w:rPr>
        <w:t xml:space="preserve">; 700 square miles </w:t>
      </w:r>
      <w:r w:rsidR="00207BE4">
        <w:rPr>
          <w:rFonts w:ascii="Tahoma" w:hAnsi="Tahoma"/>
          <w:sz w:val="20"/>
          <w:szCs w:val="20"/>
        </w:rPr>
        <w:t>at</w:t>
      </w:r>
      <w:r w:rsidR="001F4328">
        <w:rPr>
          <w:rFonts w:ascii="Tahoma" w:hAnsi="Tahoma"/>
          <w:sz w:val="20"/>
          <w:szCs w:val="20"/>
        </w:rPr>
        <w:t xml:space="preserve"> Quality 1 level and the remaining 900 square miles at the Quality 2 level. </w:t>
      </w:r>
      <w:r w:rsidR="00B31D6A">
        <w:rPr>
          <w:rFonts w:ascii="Tahoma" w:hAnsi="Tahoma"/>
          <w:sz w:val="20"/>
          <w:szCs w:val="20"/>
        </w:rPr>
        <w:t xml:space="preserve"> </w:t>
      </w:r>
    </w:p>
    <w:p w:rsidR="003B477B" w:rsidRPr="003859CD" w:rsidRDefault="0088681F" w:rsidP="003B477B">
      <w:pPr>
        <w:spacing w:before="100" w:after="100"/>
        <w:rPr>
          <w:rFonts w:ascii="Tahoma" w:hAnsi="Tahoma"/>
          <w:sz w:val="20"/>
          <w:szCs w:val="20"/>
        </w:rPr>
      </w:pPr>
      <w:r w:rsidRPr="003859CD">
        <w:rPr>
          <w:rFonts w:ascii="Tahoma" w:hAnsi="Tahoma"/>
          <w:sz w:val="20"/>
          <w:szCs w:val="20"/>
        </w:rPr>
        <w:t xml:space="preserve">This project, </w:t>
      </w:r>
      <w:r w:rsidR="00F450CB">
        <w:rPr>
          <w:rFonts w:ascii="Tahoma" w:hAnsi="Tahoma"/>
          <w:sz w:val="20"/>
          <w:szCs w:val="20"/>
        </w:rPr>
        <w:t xml:space="preserve">which is </w:t>
      </w:r>
      <w:r w:rsidR="00CF754B">
        <w:rPr>
          <w:rFonts w:ascii="Tahoma" w:hAnsi="Tahoma"/>
          <w:sz w:val="20"/>
          <w:szCs w:val="20"/>
        </w:rPr>
        <w:t xml:space="preserve">part of the </w:t>
      </w:r>
      <w:r w:rsidR="001F4328">
        <w:rPr>
          <w:rFonts w:ascii="Tahoma" w:hAnsi="Tahoma"/>
          <w:sz w:val="20"/>
          <w:szCs w:val="20"/>
        </w:rPr>
        <w:t>National Geospatial Program 3DEP</w:t>
      </w:r>
      <w:r w:rsidR="003D3553" w:rsidRPr="003859CD">
        <w:rPr>
          <w:rFonts w:ascii="Tahoma" w:hAnsi="Tahoma"/>
          <w:sz w:val="20"/>
          <w:szCs w:val="20"/>
        </w:rPr>
        <w:t>, will be managed by t</w:t>
      </w:r>
      <w:r w:rsidR="00ED1D37" w:rsidRPr="003859CD">
        <w:rPr>
          <w:rFonts w:ascii="Tahoma" w:hAnsi="Tahoma"/>
          <w:sz w:val="20"/>
          <w:szCs w:val="20"/>
        </w:rPr>
        <w:t xml:space="preserve">he </w:t>
      </w:r>
      <w:r w:rsidR="001F4328">
        <w:rPr>
          <w:rFonts w:ascii="Tahoma" w:hAnsi="Tahoma"/>
          <w:sz w:val="20"/>
          <w:szCs w:val="20"/>
        </w:rPr>
        <w:t xml:space="preserve">staff at the Sonoma County </w:t>
      </w:r>
      <w:r w:rsidR="0075620F" w:rsidRPr="003154B3">
        <w:rPr>
          <w:rFonts w:ascii="Tahoma" w:hAnsi="Tahoma" w:cs="Tahoma"/>
          <w:sz w:val="20"/>
          <w:szCs w:val="20"/>
        </w:rPr>
        <w:t>Agricultural Preservation and Open Space District</w:t>
      </w:r>
      <w:r w:rsidR="0075620F">
        <w:rPr>
          <w:rFonts w:ascii="Tahoma" w:hAnsi="Tahoma"/>
          <w:sz w:val="20"/>
          <w:szCs w:val="20"/>
        </w:rPr>
        <w:t xml:space="preserve"> </w:t>
      </w:r>
      <w:r w:rsidR="001F4328">
        <w:rPr>
          <w:rFonts w:ascii="Tahoma" w:hAnsi="Tahoma"/>
          <w:sz w:val="20"/>
          <w:szCs w:val="20"/>
        </w:rPr>
        <w:t>District</w:t>
      </w:r>
      <w:r w:rsidR="00ED1D37" w:rsidRPr="003859CD">
        <w:rPr>
          <w:rFonts w:ascii="Tahoma" w:hAnsi="Tahoma"/>
          <w:sz w:val="20"/>
          <w:szCs w:val="20"/>
        </w:rPr>
        <w:t xml:space="preserve">. </w:t>
      </w:r>
      <w:r w:rsidR="00480C5D" w:rsidRPr="003859CD">
        <w:rPr>
          <w:rFonts w:ascii="Tahoma" w:hAnsi="Tahoma"/>
          <w:sz w:val="20"/>
          <w:szCs w:val="20"/>
        </w:rPr>
        <w:t xml:space="preserve"> </w:t>
      </w:r>
      <w:r w:rsidR="00F00AAD" w:rsidRPr="00F00AAD">
        <w:rPr>
          <w:rFonts w:ascii="Tahoma" w:hAnsi="Tahoma"/>
          <w:sz w:val="20"/>
          <w:szCs w:val="20"/>
        </w:rPr>
        <w:t>Details on 3DEP can be found on USGS Fact Sheets FS12_3088 and FS12_3089 (</w:t>
      </w:r>
      <w:hyperlink r:id="rId9" w:history="1">
        <w:r w:rsidR="00F00AAD" w:rsidRPr="00BB6F97">
          <w:rPr>
            <w:rStyle w:val="Hyperlink"/>
            <w:rFonts w:ascii="Tahoma" w:hAnsi="Tahoma"/>
            <w:sz w:val="20"/>
            <w:szCs w:val="20"/>
          </w:rPr>
          <w:t>http://pubs.er.usgs.gov/publication/fs20123088</w:t>
        </w:r>
      </w:hyperlink>
      <w:r w:rsidR="00F00AAD">
        <w:rPr>
          <w:rFonts w:ascii="Tahoma" w:hAnsi="Tahoma"/>
          <w:sz w:val="20"/>
          <w:szCs w:val="20"/>
        </w:rPr>
        <w:t xml:space="preserve"> </w:t>
      </w:r>
      <w:r w:rsidR="00F00AAD" w:rsidRPr="00F00AAD">
        <w:rPr>
          <w:rFonts w:ascii="Tahoma" w:hAnsi="Tahoma"/>
          <w:sz w:val="20"/>
          <w:szCs w:val="20"/>
        </w:rPr>
        <w:t xml:space="preserve"> and </w:t>
      </w:r>
      <w:hyperlink r:id="rId10" w:history="1">
        <w:r w:rsidR="00F00AAD" w:rsidRPr="00BB6F97">
          <w:rPr>
            <w:rStyle w:val="Hyperlink"/>
            <w:rFonts w:ascii="Tahoma" w:hAnsi="Tahoma"/>
            <w:sz w:val="20"/>
            <w:szCs w:val="20"/>
          </w:rPr>
          <w:t>http://pubs.er.usgs.gov/publication/fs20123089</w:t>
        </w:r>
      </w:hyperlink>
      <w:r w:rsidR="00F00AAD" w:rsidRPr="00F00AAD">
        <w:rPr>
          <w:rFonts w:ascii="Tahoma" w:hAnsi="Tahoma"/>
          <w:sz w:val="20"/>
          <w:szCs w:val="20"/>
        </w:rPr>
        <w:t>).</w:t>
      </w:r>
      <w:r w:rsidR="00F00AAD">
        <w:rPr>
          <w:rFonts w:ascii="Tahoma" w:hAnsi="Tahoma"/>
          <w:sz w:val="20"/>
          <w:szCs w:val="20"/>
        </w:rPr>
        <w:t xml:space="preserve"> </w:t>
      </w:r>
      <w:r w:rsidR="00480C5D" w:rsidRPr="003859CD">
        <w:rPr>
          <w:rFonts w:ascii="Tahoma" w:hAnsi="Tahoma"/>
          <w:sz w:val="20"/>
          <w:szCs w:val="20"/>
        </w:rPr>
        <w:t>Quality Assurance will be conducted by USGS NGTOC personnel</w:t>
      </w:r>
      <w:r w:rsidR="001F4328">
        <w:rPr>
          <w:rFonts w:ascii="Tahoma" w:hAnsi="Tahoma"/>
          <w:sz w:val="20"/>
          <w:szCs w:val="20"/>
        </w:rPr>
        <w:t xml:space="preserve">; all data will reside in the public domain and be available through USGS repositories </w:t>
      </w:r>
      <w:r w:rsidR="002F2DEA">
        <w:rPr>
          <w:rFonts w:ascii="Tahoma" w:hAnsi="Tahoma"/>
          <w:sz w:val="20"/>
          <w:szCs w:val="20"/>
        </w:rPr>
        <w:t>via</w:t>
      </w:r>
      <w:r w:rsidR="001F4328">
        <w:rPr>
          <w:rFonts w:ascii="Tahoma" w:hAnsi="Tahoma"/>
          <w:sz w:val="20"/>
          <w:szCs w:val="20"/>
        </w:rPr>
        <w:t xml:space="preserve"> data </w:t>
      </w:r>
      <w:r w:rsidR="002F2DEA">
        <w:rPr>
          <w:rFonts w:ascii="Tahoma" w:hAnsi="Tahoma"/>
          <w:sz w:val="20"/>
          <w:szCs w:val="20"/>
        </w:rPr>
        <w:t xml:space="preserve">download and associated map </w:t>
      </w:r>
      <w:r w:rsidR="001F4328">
        <w:rPr>
          <w:rFonts w:ascii="Tahoma" w:hAnsi="Tahoma"/>
          <w:sz w:val="20"/>
          <w:szCs w:val="20"/>
        </w:rPr>
        <w:t>services</w:t>
      </w:r>
      <w:r w:rsidR="00480C5D" w:rsidRPr="003859CD">
        <w:rPr>
          <w:rFonts w:ascii="Tahoma" w:hAnsi="Tahoma"/>
          <w:sz w:val="20"/>
          <w:szCs w:val="20"/>
        </w:rPr>
        <w:t>.</w:t>
      </w:r>
      <w:r w:rsidR="00ED1D37" w:rsidRPr="003859CD">
        <w:rPr>
          <w:rFonts w:ascii="Tahoma" w:hAnsi="Tahoma"/>
          <w:sz w:val="20"/>
          <w:szCs w:val="20"/>
        </w:rPr>
        <w:t xml:space="preserve"> </w:t>
      </w:r>
      <w:r w:rsidR="001F4328">
        <w:rPr>
          <w:rFonts w:ascii="Tahoma" w:hAnsi="Tahoma"/>
          <w:sz w:val="20"/>
          <w:szCs w:val="20"/>
        </w:rPr>
        <w:t xml:space="preserve">High resolution lidar data </w:t>
      </w:r>
      <w:r w:rsidR="002B2A3A" w:rsidRPr="003859CD">
        <w:rPr>
          <w:rFonts w:ascii="Tahoma" w:hAnsi="Tahoma"/>
          <w:color w:val="000000"/>
          <w:sz w:val="20"/>
          <w:szCs w:val="20"/>
        </w:rPr>
        <w:t>benefit</w:t>
      </w:r>
      <w:r w:rsidR="001F4328">
        <w:rPr>
          <w:rFonts w:ascii="Tahoma" w:hAnsi="Tahoma"/>
          <w:color w:val="000000"/>
          <w:sz w:val="20"/>
          <w:szCs w:val="20"/>
        </w:rPr>
        <w:t>s</w:t>
      </w:r>
      <w:r w:rsidR="002B2A3A" w:rsidRPr="003859CD">
        <w:rPr>
          <w:rFonts w:ascii="Tahoma" w:hAnsi="Tahoma"/>
          <w:color w:val="000000"/>
          <w:sz w:val="20"/>
          <w:szCs w:val="20"/>
        </w:rPr>
        <w:t xml:space="preserve"> all levels of government,</w:t>
      </w:r>
      <w:r w:rsidR="00D32A77" w:rsidRPr="003859CD">
        <w:rPr>
          <w:rFonts w:ascii="Tahoma" w:hAnsi="Tahoma"/>
          <w:color w:val="000000"/>
          <w:sz w:val="20"/>
          <w:szCs w:val="20"/>
        </w:rPr>
        <w:t xml:space="preserve"> incl</w:t>
      </w:r>
      <w:r w:rsidR="002B2A3A" w:rsidRPr="003859CD">
        <w:rPr>
          <w:rFonts w:ascii="Tahoma" w:hAnsi="Tahoma"/>
          <w:color w:val="000000"/>
          <w:sz w:val="20"/>
          <w:szCs w:val="20"/>
        </w:rPr>
        <w:t xml:space="preserve">uding </w:t>
      </w:r>
      <w:r w:rsidR="003D3553" w:rsidRPr="003859CD">
        <w:rPr>
          <w:rFonts w:ascii="Tahoma" w:hAnsi="Tahoma"/>
          <w:color w:val="000000"/>
          <w:sz w:val="20"/>
          <w:szCs w:val="20"/>
        </w:rPr>
        <w:t xml:space="preserve">U.S. Department of Interior </w:t>
      </w:r>
      <w:r w:rsidR="002B2A3A" w:rsidRPr="003859CD">
        <w:rPr>
          <w:rFonts w:ascii="Tahoma" w:hAnsi="Tahoma"/>
          <w:color w:val="000000"/>
          <w:sz w:val="20"/>
          <w:szCs w:val="20"/>
        </w:rPr>
        <w:t>science programs and USGS geospatial program goals for</w:t>
      </w:r>
      <w:r w:rsidR="00D32A77" w:rsidRPr="003859CD">
        <w:rPr>
          <w:rFonts w:ascii="Tahoma" w:hAnsi="Tahoma"/>
          <w:color w:val="000000"/>
          <w:sz w:val="20"/>
          <w:szCs w:val="20"/>
        </w:rPr>
        <w:t xml:space="preserve"> </w:t>
      </w:r>
      <w:r w:rsidR="00D32A77" w:rsidRPr="003859CD">
        <w:rPr>
          <w:rFonts w:ascii="Tahoma" w:hAnsi="Tahoma"/>
          <w:i/>
          <w:color w:val="000000"/>
          <w:sz w:val="20"/>
          <w:szCs w:val="20"/>
        </w:rPr>
        <w:t>The National Map</w:t>
      </w:r>
      <w:r w:rsidR="00F00AAD">
        <w:rPr>
          <w:rFonts w:ascii="Tahoma" w:hAnsi="Tahoma"/>
          <w:i/>
          <w:color w:val="000000"/>
          <w:sz w:val="20"/>
          <w:szCs w:val="20"/>
        </w:rPr>
        <w:t>.</w:t>
      </w:r>
    </w:p>
    <w:p w:rsidR="00827FA0" w:rsidRPr="003859CD" w:rsidRDefault="000A5A1D">
      <w:pPr>
        <w:rPr>
          <w:rFonts w:ascii="Tahoma" w:hAnsi="Tahoma"/>
          <w:sz w:val="20"/>
          <w:szCs w:val="20"/>
        </w:rPr>
      </w:pPr>
      <w:r w:rsidRPr="003859CD">
        <w:rPr>
          <w:rFonts w:ascii="Tahoma" w:hAnsi="Tahoma"/>
          <w:sz w:val="20"/>
          <w:szCs w:val="20"/>
        </w:rPr>
        <w:t xml:space="preserve">This project </w:t>
      </w:r>
      <w:r w:rsidR="00582097" w:rsidRPr="003859CD">
        <w:rPr>
          <w:rFonts w:ascii="Tahoma" w:hAnsi="Tahoma"/>
          <w:sz w:val="20"/>
          <w:szCs w:val="20"/>
        </w:rPr>
        <w:t>supports</w:t>
      </w:r>
      <w:r w:rsidRPr="003859CD">
        <w:rPr>
          <w:rFonts w:ascii="Tahoma" w:hAnsi="Tahoma"/>
          <w:sz w:val="20"/>
          <w:szCs w:val="20"/>
        </w:rPr>
        <w:t xml:space="preserve"> the various missions of the </w:t>
      </w:r>
      <w:r w:rsidR="00B31D6A">
        <w:rPr>
          <w:rFonts w:ascii="Tahoma" w:hAnsi="Tahoma"/>
          <w:sz w:val="20"/>
          <w:szCs w:val="20"/>
        </w:rPr>
        <w:t>Sonoma County</w:t>
      </w:r>
      <w:r w:rsidRPr="003859CD">
        <w:rPr>
          <w:rFonts w:ascii="Tahoma" w:hAnsi="Tahoma"/>
          <w:sz w:val="20"/>
          <w:szCs w:val="20"/>
        </w:rPr>
        <w:t xml:space="preserve"> </w:t>
      </w:r>
      <w:r w:rsidR="0075620F" w:rsidRPr="003154B3">
        <w:rPr>
          <w:rFonts w:ascii="Tahoma" w:hAnsi="Tahoma" w:cs="Tahoma"/>
          <w:sz w:val="20"/>
          <w:szCs w:val="20"/>
        </w:rPr>
        <w:t>Agricultural Preservation and Open Space District</w:t>
      </w:r>
      <w:r w:rsidR="0075620F" w:rsidRPr="003859CD">
        <w:rPr>
          <w:rFonts w:ascii="Tahoma" w:hAnsi="Tahoma"/>
          <w:sz w:val="20"/>
          <w:szCs w:val="20"/>
        </w:rPr>
        <w:t xml:space="preserve"> </w:t>
      </w:r>
      <w:r w:rsidRPr="003859CD">
        <w:rPr>
          <w:rFonts w:ascii="Tahoma" w:hAnsi="Tahoma"/>
          <w:sz w:val="20"/>
          <w:szCs w:val="20"/>
        </w:rPr>
        <w:t xml:space="preserve">partners who require regularly updated </w:t>
      </w:r>
      <w:r w:rsidR="002F2DEA">
        <w:rPr>
          <w:rFonts w:ascii="Tahoma" w:hAnsi="Tahoma"/>
          <w:sz w:val="20"/>
          <w:szCs w:val="20"/>
        </w:rPr>
        <w:t xml:space="preserve">and highly accurate </w:t>
      </w:r>
      <w:r w:rsidR="001F4328">
        <w:rPr>
          <w:rFonts w:ascii="Tahoma" w:hAnsi="Tahoma"/>
          <w:sz w:val="20"/>
          <w:szCs w:val="20"/>
        </w:rPr>
        <w:t>base map data</w:t>
      </w:r>
      <w:r w:rsidRPr="003859CD">
        <w:rPr>
          <w:rFonts w:ascii="Tahoma" w:hAnsi="Tahoma"/>
          <w:sz w:val="20"/>
          <w:szCs w:val="20"/>
        </w:rPr>
        <w:t xml:space="preserve"> to meet government</w:t>
      </w:r>
      <w:r w:rsidR="001A1794" w:rsidRPr="003859CD">
        <w:rPr>
          <w:rFonts w:ascii="Tahoma" w:hAnsi="Tahoma"/>
          <w:sz w:val="20"/>
          <w:szCs w:val="20"/>
        </w:rPr>
        <w:t xml:space="preserve"> operational</w:t>
      </w:r>
      <w:r w:rsidRPr="003859CD">
        <w:rPr>
          <w:rFonts w:ascii="Tahoma" w:hAnsi="Tahoma"/>
          <w:sz w:val="20"/>
          <w:szCs w:val="20"/>
        </w:rPr>
        <w:t xml:space="preserve"> needs.  </w:t>
      </w:r>
      <w:r w:rsidR="00787BE1" w:rsidRPr="003859CD">
        <w:rPr>
          <w:rFonts w:ascii="Tahoma" w:hAnsi="Tahoma"/>
          <w:sz w:val="20"/>
          <w:szCs w:val="20"/>
        </w:rPr>
        <w:t xml:space="preserve">The partnership </w:t>
      </w:r>
      <w:r w:rsidR="00B42A93" w:rsidRPr="003859CD">
        <w:rPr>
          <w:rFonts w:ascii="Tahoma" w:hAnsi="Tahoma"/>
          <w:sz w:val="20"/>
          <w:szCs w:val="20"/>
        </w:rPr>
        <w:t>reduces</w:t>
      </w:r>
      <w:r w:rsidRPr="003859CD">
        <w:rPr>
          <w:rFonts w:ascii="Tahoma" w:hAnsi="Tahoma"/>
          <w:sz w:val="20"/>
          <w:szCs w:val="20"/>
        </w:rPr>
        <w:t xml:space="preserve"> </w:t>
      </w:r>
      <w:r w:rsidR="00CF754B">
        <w:rPr>
          <w:rFonts w:ascii="Tahoma" w:hAnsi="Tahoma"/>
          <w:sz w:val="20"/>
          <w:szCs w:val="20"/>
        </w:rPr>
        <w:t>both local and Federal</w:t>
      </w:r>
      <w:r w:rsidR="00BA0570" w:rsidRPr="003859CD">
        <w:rPr>
          <w:rFonts w:ascii="Tahoma" w:hAnsi="Tahoma"/>
          <w:sz w:val="20"/>
          <w:szCs w:val="20"/>
        </w:rPr>
        <w:t xml:space="preserve"> </w:t>
      </w:r>
      <w:r w:rsidR="002B2A3A" w:rsidRPr="003859CD">
        <w:rPr>
          <w:rFonts w:ascii="Tahoma" w:hAnsi="Tahoma"/>
          <w:sz w:val="20"/>
          <w:szCs w:val="20"/>
        </w:rPr>
        <w:t xml:space="preserve">government </w:t>
      </w:r>
      <w:r w:rsidR="00791285" w:rsidRPr="003859CD">
        <w:rPr>
          <w:rFonts w:ascii="Tahoma" w:hAnsi="Tahoma"/>
          <w:sz w:val="20"/>
          <w:szCs w:val="20"/>
        </w:rPr>
        <w:t xml:space="preserve">spending by </w:t>
      </w:r>
      <w:r w:rsidR="00CF754B">
        <w:rPr>
          <w:rFonts w:ascii="Tahoma" w:hAnsi="Tahoma"/>
          <w:sz w:val="20"/>
          <w:szCs w:val="20"/>
        </w:rPr>
        <w:t>coordinating</w:t>
      </w:r>
      <w:r w:rsidR="00791285" w:rsidRPr="003859CD">
        <w:rPr>
          <w:rFonts w:ascii="Tahoma" w:hAnsi="Tahoma"/>
          <w:sz w:val="20"/>
          <w:szCs w:val="20"/>
        </w:rPr>
        <w:t xml:space="preserve"> procurement and contract mobilization costs, </w:t>
      </w:r>
      <w:r w:rsidR="002F2DEA">
        <w:rPr>
          <w:rFonts w:ascii="Tahoma" w:hAnsi="Tahoma"/>
          <w:sz w:val="20"/>
          <w:szCs w:val="20"/>
        </w:rPr>
        <w:t xml:space="preserve">and </w:t>
      </w:r>
      <w:r w:rsidR="000519C0" w:rsidRPr="003859CD">
        <w:rPr>
          <w:rFonts w:ascii="Tahoma" w:hAnsi="Tahoma"/>
          <w:sz w:val="20"/>
          <w:szCs w:val="20"/>
        </w:rPr>
        <w:t>c</w:t>
      </w:r>
      <w:r w:rsidRPr="003859CD">
        <w:rPr>
          <w:rFonts w:ascii="Tahoma" w:hAnsi="Tahoma"/>
          <w:sz w:val="20"/>
          <w:szCs w:val="20"/>
        </w:rPr>
        <w:t>ontract</w:t>
      </w:r>
      <w:r w:rsidR="00AB6F10" w:rsidRPr="003859CD">
        <w:rPr>
          <w:rFonts w:ascii="Tahoma" w:hAnsi="Tahoma"/>
          <w:sz w:val="20"/>
          <w:szCs w:val="20"/>
        </w:rPr>
        <w:t xml:space="preserve"> </w:t>
      </w:r>
      <w:r w:rsidRPr="003859CD">
        <w:rPr>
          <w:rFonts w:ascii="Tahoma" w:hAnsi="Tahoma"/>
          <w:sz w:val="20"/>
          <w:szCs w:val="20"/>
        </w:rPr>
        <w:t>management</w:t>
      </w:r>
      <w:r w:rsidR="000519C0" w:rsidRPr="003859CD">
        <w:rPr>
          <w:rFonts w:ascii="Tahoma" w:hAnsi="Tahoma"/>
          <w:sz w:val="20"/>
          <w:szCs w:val="20"/>
        </w:rPr>
        <w:t xml:space="preserve"> costs</w:t>
      </w:r>
      <w:r w:rsidR="00D32A77" w:rsidRPr="003859CD">
        <w:rPr>
          <w:rFonts w:ascii="Tahoma" w:hAnsi="Tahoma"/>
          <w:sz w:val="20"/>
          <w:szCs w:val="20"/>
        </w:rPr>
        <w:t xml:space="preserve">, </w:t>
      </w:r>
      <w:r w:rsidR="00BA0570" w:rsidRPr="003859CD">
        <w:rPr>
          <w:rFonts w:ascii="Tahoma" w:hAnsi="Tahoma"/>
          <w:sz w:val="20"/>
          <w:szCs w:val="20"/>
        </w:rPr>
        <w:t xml:space="preserve">including quality assurance, </w:t>
      </w:r>
      <w:r w:rsidR="002F2DEA">
        <w:rPr>
          <w:rFonts w:ascii="Tahoma" w:hAnsi="Tahoma"/>
          <w:sz w:val="20"/>
          <w:szCs w:val="20"/>
        </w:rPr>
        <w:t xml:space="preserve">thus saving government money and </w:t>
      </w:r>
      <w:r w:rsidR="00791285" w:rsidRPr="003859CD">
        <w:rPr>
          <w:rFonts w:ascii="Tahoma" w:hAnsi="Tahoma"/>
          <w:sz w:val="20"/>
          <w:szCs w:val="20"/>
        </w:rPr>
        <w:t>minimizing</w:t>
      </w:r>
      <w:r w:rsidRPr="003859CD">
        <w:rPr>
          <w:rFonts w:ascii="Tahoma" w:hAnsi="Tahoma"/>
          <w:sz w:val="20"/>
          <w:szCs w:val="20"/>
        </w:rPr>
        <w:t xml:space="preserve"> impacts on related administrative resources.</w:t>
      </w:r>
      <w:r w:rsidR="00CF754B">
        <w:rPr>
          <w:rFonts w:ascii="Tahoma" w:hAnsi="Tahoma"/>
          <w:sz w:val="20"/>
          <w:szCs w:val="20"/>
        </w:rPr>
        <w:t xml:space="preserve"> </w:t>
      </w:r>
    </w:p>
    <w:p w:rsidR="00FC585B" w:rsidRPr="003859CD" w:rsidRDefault="00FC585B">
      <w:pPr>
        <w:rPr>
          <w:rFonts w:ascii="Tahoma" w:hAnsi="Tahoma"/>
          <w:sz w:val="20"/>
          <w:szCs w:val="20"/>
        </w:rPr>
      </w:pPr>
    </w:p>
    <w:p w:rsidR="00827FA0" w:rsidRPr="003859CD" w:rsidRDefault="00880B54" w:rsidP="00880B54">
      <w:pPr>
        <w:pStyle w:val="NormalWeb"/>
        <w:rPr>
          <w:rFonts w:ascii="Tahoma" w:hAnsi="Tahoma"/>
          <w:b/>
          <w:sz w:val="20"/>
          <w:szCs w:val="20"/>
        </w:rPr>
      </w:pPr>
      <w:r w:rsidRPr="003859CD">
        <w:rPr>
          <w:rFonts w:ascii="Tahoma" w:hAnsi="Tahoma"/>
          <w:b/>
          <w:sz w:val="20"/>
          <w:szCs w:val="20"/>
        </w:rPr>
        <w:t>I</w:t>
      </w:r>
      <w:r w:rsidR="000E2632" w:rsidRPr="003859CD">
        <w:rPr>
          <w:rFonts w:ascii="Tahoma" w:hAnsi="Tahoma"/>
          <w:b/>
          <w:sz w:val="20"/>
          <w:szCs w:val="20"/>
        </w:rPr>
        <w:t>I</w:t>
      </w:r>
      <w:r w:rsidR="009C7255" w:rsidRPr="003859CD">
        <w:rPr>
          <w:rFonts w:ascii="Tahoma" w:hAnsi="Tahoma"/>
          <w:b/>
          <w:sz w:val="20"/>
          <w:szCs w:val="20"/>
        </w:rPr>
        <w:t xml:space="preserve">. </w:t>
      </w:r>
      <w:r w:rsidR="000E2632" w:rsidRPr="003859CD">
        <w:rPr>
          <w:rFonts w:ascii="Tahoma" w:hAnsi="Tahoma"/>
          <w:b/>
          <w:sz w:val="20"/>
          <w:szCs w:val="20"/>
        </w:rPr>
        <w:t>Ba</w:t>
      </w:r>
      <w:r w:rsidR="00B578C4" w:rsidRPr="003859CD">
        <w:rPr>
          <w:rFonts w:ascii="Tahoma" w:hAnsi="Tahoma"/>
          <w:b/>
          <w:sz w:val="20"/>
          <w:szCs w:val="20"/>
        </w:rPr>
        <w:t>ckgroun</w:t>
      </w:r>
      <w:r w:rsidR="000E2632" w:rsidRPr="003859CD">
        <w:rPr>
          <w:rFonts w:ascii="Tahoma" w:hAnsi="Tahoma"/>
          <w:b/>
          <w:sz w:val="20"/>
          <w:szCs w:val="20"/>
        </w:rPr>
        <w:t>d</w:t>
      </w:r>
    </w:p>
    <w:p w:rsidR="00827FA0" w:rsidRPr="003859CD" w:rsidRDefault="00827FA0">
      <w:pPr>
        <w:spacing w:before="100" w:after="100"/>
        <w:rPr>
          <w:rFonts w:ascii="Tahoma" w:hAnsi="Tahoma"/>
          <w:sz w:val="20"/>
          <w:szCs w:val="20"/>
        </w:rPr>
      </w:pPr>
      <w:r w:rsidRPr="003859CD">
        <w:rPr>
          <w:rFonts w:ascii="Tahoma" w:hAnsi="Tahoma"/>
          <w:b/>
          <w:sz w:val="20"/>
          <w:szCs w:val="20"/>
        </w:rPr>
        <w:t>OMB Circular A-16 “</w:t>
      </w:r>
      <w:r w:rsidRPr="003859CD">
        <w:rPr>
          <w:rFonts w:ascii="Tahoma" w:hAnsi="Tahoma"/>
          <w:sz w:val="20"/>
          <w:szCs w:val="20"/>
        </w:rPr>
        <w:t>Coordination of Geographic Information and Related Spatial Data Activities” provides for improvements in coordination and use of spatial data.</w:t>
      </w:r>
      <w:r w:rsidR="00A025AC" w:rsidRPr="003859CD">
        <w:rPr>
          <w:rFonts w:ascii="Tahoma" w:hAnsi="Tahoma"/>
          <w:sz w:val="20"/>
          <w:szCs w:val="20"/>
        </w:rPr>
        <w:t xml:space="preserve"> </w:t>
      </w:r>
      <w:r w:rsidRPr="003859CD">
        <w:rPr>
          <w:rFonts w:ascii="Tahoma" w:hAnsi="Tahoma"/>
          <w:sz w:val="20"/>
          <w:szCs w:val="20"/>
        </w:rPr>
        <w:t xml:space="preserve"> Spatial data refers to information about places or geography, and has traditionally been shown on maps. This Circular describes the effective and economical use and management of spatial data assets in the digital environment for the benefit of the government and the nation</w:t>
      </w:r>
      <w:r w:rsidR="009A2213" w:rsidRPr="003859CD">
        <w:rPr>
          <w:rFonts w:ascii="Tahoma" w:hAnsi="Tahoma"/>
          <w:sz w:val="20"/>
          <w:szCs w:val="20"/>
        </w:rPr>
        <w:t>.</w:t>
      </w:r>
    </w:p>
    <w:p w:rsidR="00354483" w:rsidRPr="003859CD" w:rsidRDefault="00827FA0">
      <w:pPr>
        <w:spacing w:before="100" w:after="100"/>
        <w:rPr>
          <w:rFonts w:ascii="Tahoma" w:hAnsi="Tahoma"/>
          <w:sz w:val="20"/>
          <w:szCs w:val="20"/>
        </w:rPr>
      </w:pPr>
      <w:r w:rsidRPr="003859CD">
        <w:rPr>
          <w:rStyle w:val="Emphasis"/>
          <w:rFonts w:ascii="Tahoma" w:hAnsi="Tahoma"/>
          <w:sz w:val="20"/>
          <w:szCs w:val="20"/>
        </w:rPr>
        <w:t>The National Map</w:t>
      </w:r>
      <w:r w:rsidRPr="003859CD">
        <w:rPr>
          <w:rFonts w:ascii="Tahoma" w:hAnsi="Tahoma"/>
          <w:sz w:val="20"/>
          <w:szCs w:val="20"/>
        </w:rPr>
        <w:t xml:space="preserve"> </w:t>
      </w:r>
      <w:r w:rsidR="00592A9E" w:rsidRPr="003859CD">
        <w:rPr>
          <w:rFonts w:ascii="Tahoma" w:hAnsi="Tahoma"/>
          <w:bCs/>
          <w:sz w:val="20"/>
          <w:szCs w:val="20"/>
        </w:rPr>
        <w:t>is a collaborative effort to improve and deliver topographic information for the nation.</w:t>
      </w:r>
      <w:r w:rsidRPr="003859CD">
        <w:rPr>
          <w:rFonts w:ascii="Tahoma" w:hAnsi="Tahoma"/>
          <w:sz w:val="20"/>
          <w:szCs w:val="20"/>
        </w:rPr>
        <w:t xml:space="preserve"> It provides public access to high-quality, geospatial data and information from multiple partners to help support decision-making by resource managers and the public. </w:t>
      </w:r>
      <w:r w:rsidRPr="003859CD">
        <w:rPr>
          <w:rStyle w:val="Emphasis"/>
          <w:rFonts w:ascii="Tahoma" w:hAnsi="Tahoma"/>
          <w:sz w:val="20"/>
          <w:szCs w:val="20"/>
        </w:rPr>
        <w:t>The National Map</w:t>
      </w:r>
      <w:r w:rsidRPr="003859CD">
        <w:rPr>
          <w:rFonts w:ascii="Tahoma" w:hAnsi="Tahoma"/>
          <w:sz w:val="20"/>
          <w:szCs w:val="20"/>
        </w:rPr>
        <w:t xml:space="preserve"> is the product of a consortium of Federal, State, and local partners who provide geospatial data to enhance </w:t>
      </w:r>
      <w:smartTag w:uri="urn:schemas-microsoft-com:office:smarttags" w:element="country-region">
        <w:smartTag w:uri="urn:schemas-microsoft-com:office:smarttags" w:element="place">
          <w:r w:rsidRPr="003859CD">
            <w:rPr>
              <w:rFonts w:ascii="Tahoma" w:hAnsi="Tahoma"/>
              <w:sz w:val="20"/>
              <w:szCs w:val="20"/>
            </w:rPr>
            <w:t>America</w:t>
          </w:r>
        </w:smartTag>
      </w:smartTag>
      <w:r w:rsidRPr="003859CD">
        <w:rPr>
          <w:rFonts w:ascii="Tahoma" w:hAnsi="Tahoma"/>
          <w:sz w:val="20"/>
          <w:szCs w:val="20"/>
        </w:rPr>
        <w:t>'s ability to access, integrate, and apply geospatial data at global, national, and local scales.</w:t>
      </w:r>
    </w:p>
    <w:p w:rsidR="00E51C79" w:rsidRPr="003859CD" w:rsidRDefault="0075620F" w:rsidP="00B578C4">
      <w:pPr>
        <w:spacing w:before="100" w:after="100"/>
        <w:rPr>
          <w:rFonts w:ascii="Tahoma" w:hAnsi="Tahoma"/>
          <w:sz w:val="20"/>
          <w:szCs w:val="20"/>
        </w:rPr>
      </w:pPr>
      <w:r>
        <w:rPr>
          <w:rFonts w:ascii="Tahoma" w:hAnsi="Tahoma"/>
          <w:sz w:val="20"/>
          <w:szCs w:val="20"/>
        </w:rPr>
        <w:t xml:space="preserve">This Cooperative </w:t>
      </w:r>
      <w:r w:rsidR="00354483" w:rsidRPr="003859CD">
        <w:rPr>
          <w:rFonts w:ascii="Tahoma" w:hAnsi="Tahoma"/>
          <w:sz w:val="20"/>
          <w:szCs w:val="20"/>
        </w:rPr>
        <w:t>A</w:t>
      </w:r>
      <w:r>
        <w:rPr>
          <w:rFonts w:ascii="Tahoma" w:hAnsi="Tahoma"/>
          <w:sz w:val="20"/>
          <w:szCs w:val="20"/>
        </w:rPr>
        <w:t>greement represents a</w:t>
      </w:r>
      <w:r w:rsidR="00354483" w:rsidRPr="003859CD">
        <w:rPr>
          <w:rFonts w:ascii="Tahoma" w:hAnsi="Tahoma"/>
          <w:sz w:val="20"/>
          <w:szCs w:val="20"/>
        </w:rPr>
        <w:t xml:space="preserve"> high priority activity for the USGS and </w:t>
      </w:r>
      <w:r w:rsidR="00354483" w:rsidRPr="003859CD">
        <w:rPr>
          <w:rFonts w:ascii="Tahoma" w:hAnsi="Tahoma"/>
          <w:i/>
          <w:sz w:val="20"/>
          <w:szCs w:val="20"/>
        </w:rPr>
        <w:t>The National Map</w:t>
      </w:r>
      <w:r w:rsidR="00354483" w:rsidRPr="003859CD">
        <w:rPr>
          <w:rFonts w:ascii="Tahoma" w:hAnsi="Tahoma"/>
          <w:sz w:val="20"/>
          <w:szCs w:val="20"/>
        </w:rPr>
        <w:t xml:space="preserve"> </w:t>
      </w:r>
      <w:r>
        <w:rPr>
          <w:rFonts w:ascii="Tahoma" w:hAnsi="Tahoma"/>
          <w:sz w:val="20"/>
          <w:szCs w:val="20"/>
        </w:rPr>
        <w:t>and results in</w:t>
      </w:r>
      <w:r w:rsidR="00354483" w:rsidRPr="003859CD">
        <w:rPr>
          <w:rFonts w:ascii="Tahoma" w:hAnsi="Tahoma"/>
          <w:sz w:val="20"/>
          <w:szCs w:val="20"/>
        </w:rPr>
        <w:t xml:space="preserve"> the collection and sharing of high resolution data, including </w:t>
      </w:r>
      <w:r w:rsidR="001F4328">
        <w:rPr>
          <w:rFonts w:ascii="Tahoma" w:hAnsi="Tahoma"/>
          <w:sz w:val="20"/>
          <w:szCs w:val="20"/>
        </w:rPr>
        <w:t>elevation data (lidar)</w:t>
      </w:r>
      <w:r w:rsidR="00354483" w:rsidRPr="003859CD">
        <w:rPr>
          <w:rFonts w:ascii="Tahoma" w:hAnsi="Tahoma"/>
          <w:sz w:val="20"/>
          <w:szCs w:val="20"/>
        </w:rPr>
        <w:t xml:space="preserve">, </w:t>
      </w:r>
      <w:r>
        <w:rPr>
          <w:rFonts w:ascii="Tahoma" w:hAnsi="Tahoma"/>
          <w:sz w:val="20"/>
          <w:szCs w:val="20"/>
        </w:rPr>
        <w:t xml:space="preserve">which is </w:t>
      </w:r>
      <w:r>
        <w:rPr>
          <w:rFonts w:ascii="Tahoma" w:hAnsi="Tahoma"/>
          <w:sz w:val="20"/>
          <w:szCs w:val="20"/>
        </w:rPr>
        <w:lastRenderedPageBreak/>
        <w:t>particularly important</w:t>
      </w:r>
      <w:r w:rsidR="001F4328">
        <w:rPr>
          <w:rFonts w:ascii="Tahoma" w:hAnsi="Tahoma"/>
          <w:sz w:val="20"/>
          <w:szCs w:val="20"/>
        </w:rPr>
        <w:t xml:space="preserve"> for coastal watersheds that </w:t>
      </w:r>
      <w:r>
        <w:rPr>
          <w:rFonts w:ascii="Tahoma" w:hAnsi="Tahoma"/>
          <w:sz w:val="20"/>
          <w:szCs w:val="20"/>
        </w:rPr>
        <w:t>may</w:t>
      </w:r>
      <w:r w:rsidR="001F4328">
        <w:rPr>
          <w:rFonts w:ascii="Tahoma" w:hAnsi="Tahoma"/>
          <w:sz w:val="20"/>
          <w:szCs w:val="20"/>
        </w:rPr>
        <w:t xml:space="preserve"> potentially impacted by climate change and attendant sea level fluctuation and inundation. </w:t>
      </w:r>
    </w:p>
    <w:p w:rsidR="00E956C1" w:rsidRPr="003859CD" w:rsidRDefault="00E956C1" w:rsidP="00B578C4">
      <w:pPr>
        <w:spacing w:before="100" w:after="100"/>
        <w:rPr>
          <w:rFonts w:ascii="Tahoma" w:hAnsi="Tahoma"/>
          <w:sz w:val="20"/>
          <w:szCs w:val="20"/>
        </w:rPr>
      </w:pPr>
    </w:p>
    <w:p w:rsidR="00ED1D37" w:rsidRPr="003859CD" w:rsidRDefault="009C7255" w:rsidP="006D75D9">
      <w:pPr>
        <w:numPr>
          <w:ilvl w:val="0"/>
          <w:numId w:val="15"/>
        </w:numPr>
        <w:tabs>
          <w:tab w:val="clear" w:pos="1080"/>
          <w:tab w:val="num" w:pos="720"/>
        </w:tabs>
        <w:ind w:left="720"/>
        <w:rPr>
          <w:rFonts w:ascii="Tahoma" w:hAnsi="Tahoma"/>
          <w:b/>
          <w:sz w:val="20"/>
          <w:szCs w:val="20"/>
        </w:rPr>
      </w:pPr>
      <w:r w:rsidRPr="003859CD">
        <w:rPr>
          <w:rFonts w:ascii="Tahoma" w:hAnsi="Tahoma"/>
          <w:b/>
          <w:sz w:val="20"/>
          <w:szCs w:val="20"/>
        </w:rPr>
        <w:t>S</w:t>
      </w:r>
      <w:r w:rsidR="00ED1D37" w:rsidRPr="003859CD">
        <w:rPr>
          <w:rFonts w:ascii="Tahoma" w:hAnsi="Tahoma"/>
          <w:b/>
          <w:sz w:val="20"/>
          <w:szCs w:val="20"/>
        </w:rPr>
        <w:t>cope</w:t>
      </w:r>
      <w:r w:rsidR="003205F6" w:rsidRPr="003859CD">
        <w:rPr>
          <w:rFonts w:ascii="Tahoma" w:hAnsi="Tahoma"/>
          <w:b/>
          <w:sz w:val="20"/>
          <w:szCs w:val="20"/>
        </w:rPr>
        <w:t>:</w:t>
      </w:r>
    </w:p>
    <w:p w:rsidR="00963CE3" w:rsidRPr="003859CD" w:rsidRDefault="00963CE3" w:rsidP="006D75D9">
      <w:pPr>
        <w:rPr>
          <w:rFonts w:ascii="Tahoma" w:hAnsi="Tahoma"/>
          <w:b/>
          <w:sz w:val="20"/>
          <w:szCs w:val="20"/>
        </w:rPr>
      </w:pPr>
    </w:p>
    <w:p w:rsidR="006D75D9" w:rsidRPr="003859CD" w:rsidRDefault="00963CE3" w:rsidP="006D75D9">
      <w:pPr>
        <w:rPr>
          <w:rFonts w:ascii="Tahoma" w:hAnsi="Tahoma"/>
          <w:sz w:val="20"/>
          <w:szCs w:val="20"/>
        </w:rPr>
      </w:pPr>
      <w:r w:rsidRPr="003859CD">
        <w:rPr>
          <w:rFonts w:ascii="Tahoma" w:hAnsi="Tahoma"/>
          <w:sz w:val="20"/>
          <w:szCs w:val="20"/>
        </w:rPr>
        <w:t xml:space="preserve">The </w:t>
      </w:r>
      <w:r w:rsidR="00B31D6A">
        <w:rPr>
          <w:rFonts w:ascii="Tahoma" w:hAnsi="Tahoma"/>
          <w:sz w:val="20"/>
          <w:szCs w:val="20"/>
        </w:rPr>
        <w:t>Sonoma County</w:t>
      </w:r>
      <w:r w:rsidR="00BA0570" w:rsidRPr="003859CD">
        <w:rPr>
          <w:rFonts w:ascii="Tahoma" w:hAnsi="Tahoma"/>
          <w:sz w:val="20"/>
          <w:szCs w:val="20"/>
        </w:rPr>
        <w:t xml:space="preserve"> 201</w:t>
      </w:r>
      <w:r w:rsidR="001F4328">
        <w:rPr>
          <w:rFonts w:ascii="Tahoma" w:hAnsi="Tahoma"/>
          <w:sz w:val="20"/>
          <w:szCs w:val="20"/>
        </w:rPr>
        <w:t>3</w:t>
      </w:r>
      <w:r w:rsidR="00BA0570" w:rsidRPr="003859CD">
        <w:rPr>
          <w:rFonts w:ascii="Tahoma" w:hAnsi="Tahoma"/>
          <w:sz w:val="20"/>
          <w:szCs w:val="20"/>
        </w:rPr>
        <w:t xml:space="preserve"> </w:t>
      </w:r>
      <w:r w:rsidR="001F4328">
        <w:rPr>
          <w:rFonts w:ascii="Tahoma" w:hAnsi="Tahoma"/>
          <w:sz w:val="20"/>
          <w:szCs w:val="20"/>
        </w:rPr>
        <w:t>lidar</w:t>
      </w:r>
      <w:r w:rsidR="00E85348" w:rsidRPr="003859CD">
        <w:rPr>
          <w:rFonts w:ascii="Tahoma" w:hAnsi="Tahoma"/>
          <w:sz w:val="20"/>
          <w:szCs w:val="20"/>
        </w:rPr>
        <w:t xml:space="preserve"> </w:t>
      </w:r>
      <w:r w:rsidR="001F4328">
        <w:rPr>
          <w:rFonts w:ascii="Tahoma" w:hAnsi="Tahoma"/>
          <w:sz w:val="20"/>
          <w:szCs w:val="20"/>
        </w:rPr>
        <w:t>p</w:t>
      </w:r>
      <w:r w:rsidR="00E85348" w:rsidRPr="003859CD">
        <w:rPr>
          <w:rFonts w:ascii="Tahoma" w:hAnsi="Tahoma"/>
          <w:sz w:val="20"/>
          <w:szCs w:val="20"/>
        </w:rPr>
        <w:t xml:space="preserve">roject </w:t>
      </w:r>
      <w:r w:rsidR="00ED05B8" w:rsidRPr="003859CD">
        <w:rPr>
          <w:rFonts w:ascii="Tahoma" w:hAnsi="Tahoma"/>
          <w:sz w:val="20"/>
          <w:szCs w:val="20"/>
        </w:rPr>
        <w:t>deli</w:t>
      </w:r>
      <w:r w:rsidR="00C82DAB">
        <w:rPr>
          <w:rFonts w:ascii="Tahoma" w:hAnsi="Tahoma"/>
          <w:sz w:val="20"/>
          <w:szCs w:val="20"/>
        </w:rPr>
        <w:t xml:space="preserve">verables will include </w:t>
      </w:r>
      <w:r w:rsidR="00047686">
        <w:rPr>
          <w:rFonts w:ascii="Tahoma" w:hAnsi="Tahoma"/>
          <w:sz w:val="20"/>
          <w:szCs w:val="20"/>
        </w:rPr>
        <w:t xml:space="preserve">the following deliverables for both the Quality level </w:t>
      </w:r>
      <w:r w:rsidR="002F2DEA">
        <w:rPr>
          <w:rFonts w:ascii="Tahoma" w:hAnsi="Tahoma"/>
          <w:sz w:val="20"/>
          <w:szCs w:val="20"/>
        </w:rPr>
        <w:t>1</w:t>
      </w:r>
      <w:r w:rsidR="00047686">
        <w:rPr>
          <w:rFonts w:ascii="Tahoma" w:hAnsi="Tahoma"/>
          <w:sz w:val="20"/>
          <w:szCs w:val="20"/>
        </w:rPr>
        <w:t xml:space="preserve"> collection area and the Quality level 2 collection area</w:t>
      </w:r>
      <w:r w:rsidR="002F2DEA">
        <w:rPr>
          <w:rFonts w:ascii="Tahoma" w:hAnsi="Tahoma"/>
          <w:sz w:val="20"/>
          <w:szCs w:val="20"/>
        </w:rPr>
        <w:t>s</w:t>
      </w:r>
      <w:r w:rsidR="00047686">
        <w:rPr>
          <w:rFonts w:ascii="Tahoma" w:hAnsi="Tahoma"/>
          <w:sz w:val="20"/>
          <w:szCs w:val="20"/>
        </w:rPr>
        <w:t xml:space="preserve">. See graphic for the Quality level 1 and 2 collection areas </w:t>
      </w:r>
      <w:r w:rsidR="001A1794" w:rsidRPr="003859CD">
        <w:rPr>
          <w:rFonts w:ascii="Tahoma" w:hAnsi="Tahoma"/>
          <w:sz w:val="20"/>
          <w:szCs w:val="20"/>
        </w:rPr>
        <w:t xml:space="preserve">(see Attachment </w:t>
      </w:r>
      <w:r w:rsidR="00ED05B8" w:rsidRPr="003859CD">
        <w:rPr>
          <w:rFonts w:ascii="Tahoma" w:hAnsi="Tahoma"/>
          <w:sz w:val="20"/>
          <w:szCs w:val="20"/>
        </w:rPr>
        <w:t>A</w:t>
      </w:r>
      <w:r w:rsidR="001A1794" w:rsidRPr="003859CD">
        <w:rPr>
          <w:rFonts w:ascii="Tahoma" w:hAnsi="Tahoma"/>
          <w:sz w:val="20"/>
          <w:szCs w:val="20"/>
        </w:rPr>
        <w:t>)</w:t>
      </w:r>
      <w:r w:rsidR="00890500" w:rsidRPr="003859CD">
        <w:rPr>
          <w:rFonts w:ascii="Tahoma" w:hAnsi="Tahoma"/>
          <w:sz w:val="20"/>
          <w:szCs w:val="20"/>
        </w:rPr>
        <w:t>.</w:t>
      </w:r>
      <w:r w:rsidR="00BE2FD9">
        <w:rPr>
          <w:rFonts w:ascii="Tahoma" w:hAnsi="Tahoma"/>
          <w:sz w:val="20"/>
          <w:szCs w:val="20"/>
        </w:rPr>
        <w:t xml:space="preserve"> </w:t>
      </w:r>
      <w:r w:rsidR="00480C5D" w:rsidRPr="003859CD">
        <w:rPr>
          <w:rFonts w:ascii="Tahoma" w:hAnsi="Tahoma"/>
          <w:sz w:val="20"/>
          <w:szCs w:val="20"/>
        </w:rPr>
        <w:t xml:space="preserve">Deliverables are detailed in Section VI.  </w:t>
      </w:r>
      <w:r w:rsidR="000531B5" w:rsidRPr="003859CD">
        <w:rPr>
          <w:rFonts w:ascii="Tahoma" w:hAnsi="Tahoma"/>
          <w:sz w:val="20"/>
          <w:szCs w:val="20"/>
        </w:rPr>
        <w:t xml:space="preserve">The </w:t>
      </w:r>
      <w:r w:rsidR="00890500" w:rsidRPr="003859CD">
        <w:rPr>
          <w:rFonts w:ascii="Tahoma" w:hAnsi="Tahoma"/>
          <w:sz w:val="20"/>
          <w:szCs w:val="20"/>
        </w:rPr>
        <w:t xml:space="preserve">final </w:t>
      </w:r>
      <w:r w:rsidR="000531B5" w:rsidRPr="003859CD">
        <w:rPr>
          <w:rFonts w:ascii="Tahoma" w:hAnsi="Tahoma"/>
          <w:sz w:val="20"/>
          <w:szCs w:val="20"/>
        </w:rPr>
        <w:t>project deliverables, includ</w:t>
      </w:r>
      <w:r w:rsidR="00E00C92" w:rsidRPr="003859CD">
        <w:rPr>
          <w:rFonts w:ascii="Tahoma" w:hAnsi="Tahoma"/>
          <w:sz w:val="20"/>
          <w:szCs w:val="20"/>
        </w:rPr>
        <w:t>ing</w:t>
      </w:r>
      <w:r w:rsidR="000531B5" w:rsidRPr="003859CD">
        <w:rPr>
          <w:rFonts w:ascii="Tahoma" w:hAnsi="Tahoma"/>
          <w:sz w:val="20"/>
          <w:szCs w:val="20"/>
        </w:rPr>
        <w:t xml:space="preserve"> </w:t>
      </w:r>
      <w:r w:rsidR="00952B89" w:rsidRPr="003859CD">
        <w:rPr>
          <w:rFonts w:ascii="Tahoma" w:hAnsi="Tahoma"/>
          <w:sz w:val="20"/>
          <w:szCs w:val="20"/>
        </w:rPr>
        <w:t xml:space="preserve">all </w:t>
      </w:r>
      <w:r w:rsidR="00047686">
        <w:rPr>
          <w:rFonts w:ascii="Tahoma" w:hAnsi="Tahoma"/>
          <w:sz w:val="20"/>
          <w:szCs w:val="20"/>
        </w:rPr>
        <w:t>deliverables</w:t>
      </w:r>
      <w:r w:rsidR="000531B5" w:rsidRPr="003859CD">
        <w:rPr>
          <w:rFonts w:ascii="Tahoma" w:hAnsi="Tahoma"/>
          <w:sz w:val="20"/>
          <w:szCs w:val="20"/>
        </w:rPr>
        <w:t xml:space="preserve"> and supporting documentation, are </w:t>
      </w:r>
      <w:r w:rsidR="006C3C84">
        <w:rPr>
          <w:rFonts w:ascii="Tahoma" w:hAnsi="Tahoma"/>
          <w:sz w:val="20"/>
          <w:szCs w:val="20"/>
        </w:rPr>
        <w:t>estimated</w:t>
      </w:r>
      <w:r w:rsidR="000531B5" w:rsidRPr="003859CD">
        <w:rPr>
          <w:rFonts w:ascii="Tahoma" w:hAnsi="Tahoma"/>
          <w:sz w:val="20"/>
          <w:szCs w:val="20"/>
        </w:rPr>
        <w:t xml:space="preserve"> to be co</w:t>
      </w:r>
      <w:r w:rsidR="00890500" w:rsidRPr="003859CD">
        <w:rPr>
          <w:rFonts w:ascii="Tahoma" w:hAnsi="Tahoma"/>
          <w:sz w:val="20"/>
          <w:szCs w:val="20"/>
        </w:rPr>
        <w:t xml:space="preserve">mpleted and delivered by or before </w:t>
      </w:r>
      <w:r w:rsidR="00047686">
        <w:rPr>
          <w:rFonts w:ascii="Tahoma" w:hAnsi="Tahoma"/>
          <w:sz w:val="20"/>
          <w:szCs w:val="20"/>
        </w:rPr>
        <w:t>May 31</w:t>
      </w:r>
      <w:r w:rsidR="00890500" w:rsidRPr="003859CD">
        <w:rPr>
          <w:rFonts w:ascii="Tahoma" w:hAnsi="Tahoma"/>
          <w:sz w:val="20"/>
          <w:szCs w:val="20"/>
        </w:rPr>
        <w:t>, 201</w:t>
      </w:r>
      <w:r w:rsidR="00047686">
        <w:rPr>
          <w:rFonts w:ascii="Tahoma" w:hAnsi="Tahoma"/>
          <w:sz w:val="20"/>
          <w:szCs w:val="20"/>
        </w:rPr>
        <w:t>4</w:t>
      </w:r>
      <w:r w:rsidR="00E00C92" w:rsidRPr="003859CD">
        <w:rPr>
          <w:rFonts w:ascii="Tahoma" w:hAnsi="Tahoma"/>
          <w:sz w:val="20"/>
          <w:szCs w:val="20"/>
        </w:rPr>
        <w:t xml:space="preserve">. </w:t>
      </w:r>
      <w:r w:rsidR="00C434F6" w:rsidRPr="003859CD">
        <w:rPr>
          <w:rFonts w:ascii="Tahoma" w:hAnsi="Tahoma"/>
          <w:sz w:val="20"/>
          <w:szCs w:val="20"/>
        </w:rPr>
        <w:t xml:space="preserve"> </w:t>
      </w:r>
    </w:p>
    <w:p w:rsidR="006D75D9" w:rsidRPr="003859CD" w:rsidRDefault="006D75D9" w:rsidP="006D75D9">
      <w:pPr>
        <w:rPr>
          <w:rFonts w:ascii="Tahoma" w:hAnsi="Tahoma"/>
          <w:sz w:val="20"/>
          <w:szCs w:val="20"/>
        </w:rPr>
      </w:pPr>
    </w:p>
    <w:p w:rsidR="00E51C79" w:rsidRPr="003859CD" w:rsidRDefault="00E51C79" w:rsidP="006D75D9">
      <w:pPr>
        <w:rPr>
          <w:rFonts w:ascii="Tahoma" w:hAnsi="Tahoma"/>
          <w:sz w:val="20"/>
          <w:szCs w:val="20"/>
        </w:rPr>
      </w:pPr>
    </w:p>
    <w:p w:rsidR="006D75D9" w:rsidRPr="003859CD" w:rsidRDefault="006D75D9" w:rsidP="006D75D9">
      <w:pPr>
        <w:numPr>
          <w:ilvl w:val="0"/>
          <w:numId w:val="15"/>
        </w:numPr>
        <w:tabs>
          <w:tab w:val="clear" w:pos="1080"/>
          <w:tab w:val="num" w:pos="720"/>
        </w:tabs>
        <w:ind w:left="720"/>
        <w:rPr>
          <w:rFonts w:ascii="Tahoma" w:hAnsi="Tahoma"/>
          <w:b/>
          <w:sz w:val="20"/>
          <w:szCs w:val="20"/>
        </w:rPr>
      </w:pPr>
      <w:r w:rsidRPr="003859CD">
        <w:rPr>
          <w:rFonts w:ascii="Tahoma" w:hAnsi="Tahoma"/>
          <w:b/>
          <w:sz w:val="20"/>
          <w:szCs w:val="20"/>
        </w:rPr>
        <w:t>Technical Requirements:</w:t>
      </w:r>
    </w:p>
    <w:p w:rsidR="00FB1035" w:rsidRPr="003859CD" w:rsidRDefault="006D75D9" w:rsidP="006D75D9">
      <w:pPr>
        <w:rPr>
          <w:rFonts w:ascii="Tahoma" w:hAnsi="Tahoma"/>
          <w:b/>
          <w:sz w:val="20"/>
          <w:szCs w:val="20"/>
        </w:rPr>
      </w:pPr>
      <w:r w:rsidRPr="003859CD">
        <w:rPr>
          <w:rFonts w:ascii="Tahoma" w:hAnsi="Tahoma"/>
          <w:b/>
          <w:sz w:val="20"/>
          <w:szCs w:val="20"/>
        </w:rPr>
        <w:t xml:space="preserve"> </w:t>
      </w:r>
    </w:p>
    <w:p w:rsidR="004E69B3" w:rsidRDefault="00BA0570" w:rsidP="004E69B3">
      <w:pPr>
        <w:rPr>
          <w:rFonts w:ascii="Tahoma" w:hAnsi="Tahoma"/>
          <w:sz w:val="20"/>
          <w:szCs w:val="20"/>
        </w:rPr>
      </w:pPr>
      <w:r w:rsidRPr="003859CD">
        <w:rPr>
          <w:rFonts w:ascii="Tahoma" w:hAnsi="Tahoma"/>
          <w:sz w:val="20"/>
          <w:szCs w:val="20"/>
        </w:rPr>
        <w:t xml:space="preserve">The </w:t>
      </w:r>
      <w:r w:rsidR="00B31D6A">
        <w:rPr>
          <w:rFonts w:ascii="Tahoma" w:hAnsi="Tahoma"/>
          <w:sz w:val="20"/>
          <w:szCs w:val="20"/>
        </w:rPr>
        <w:t>Sonoma County</w:t>
      </w:r>
      <w:r w:rsidR="00C82DAB" w:rsidRPr="003859CD">
        <w:rPr>
          <w:rFonts w:ascii="Tahoma" w:hAnsi="Tahoma"/>
          <w:sz w:val="20"/>
          <w:szCs w:val="20"/>
        </w:rPr>
        <w:t xml:space="preserve"> </w:t>
      </w:r>
      <w:r w:rsidRPr="003859CD">
        <w:rPr>
          <w:rFonts w:ascii="Tahoma" w:hAnsi="Tahoma"/>
          <w:sz w:val="20"/>
          <w:szCs w:val="20"/>
        </w:rPr>
        <w:t xml:space="preserve">partners </w:t>
      </w:r>
      <w:r w:rsidR="00D21664">
        <w:rPr>
          <w:rFonts w:ascii="Tahoma" w:hAnsi="Tahoma"/>
          <w:sz w:val="20"/>
          <w:szCs w:val="20"/>
        </w:rPr>
        <w:t>consulted</w:t>
      </w:r>
      <w:r w:rsidR="006D75D9" w:rsidRPr="003859CD">
        <w:rPr>
          <w:rFonts w:ascii="Tahoma" w:hAnsi="Tahoma"/>
          <w:sz w:val="20"/>
          <w:szCs w:val="20"/>
        </w:rPr>
        <w:t xml:space="preserve"> with USGS to define the</w:t>
      </w:r>
      <w:r w:rsidR="002F5FA7" w:rsidRPr="003859CD">
        <w:rPr>
          <w:rFonts w:ascii="Tahoma" w:hAnsi="Tahoma"/>
          <w:sz w:val="20"/>
          <w:szCs w:val="20"/>
        </w:rPr>
        <w:t>se</w:t>
      </w:r>
      <w:r w:rsidR="006D75D9" w:rsidRPr="003859CD">
        <w:rPr>
          <w:rFonts w:ascii="Tahoma" w:hAnsi="Tahoma"/>
          <w:sz w:val="20"/>
          <w:szCs w:val="20"/>
        </w:rPr>
        <w:t xml:space="preserve"> tech</w:t>
      </w:r>
      <w:r w:rsidR="00FB1035" w:rsidRPr="003859CD">
        <w:rPr>
          <w:rFonts w:ascii="Tahoma" w:hAnsi="Tahoma"/>
          <w:sz w:val="20"/>
          <w:szCs w:val="20"/>
        </w:rPr>
        <w:t xml:space="preserve">nical </w:t>
      </w:r>
      <w:r w:rsidR="004E69B3" w:rsidRPr="003859CD">
        <w:rPr>
          <w:rFonts w:ascii="Tahoma" w:hAnsi="Tahoma"/>
          <w:sz w:val="20"/>
          <w:szCs w:val="20"/>
        </w:rPr>
        <w:t>requirements</w:t>
      </w:r>
      <w:r w:rsidR="006D75D9" w:rsidRPr="003859CD">
        <w:rPr>
          <w:rFonts w:ascii="Tahoma" w:hAnsi="Tahoma"/>
          <w:sz w:val="20"/>
          <w:szCs w:val="20"/>
        </w:rPr>
        <w:t xml:space="preserve">.  </w:t>
      </w:r>
      <w:r w:rsidR="002D6ED9">
        <w:rPr>
          <w:rFonts w:ascii="Tahoma" w:hAnsi="Tahoma"/>
          <w:sz w:val="20"/>
          <w:szCs w:val="20"/>
        </w:rPr>
        <w:t xml:space="preserve">Further information and complete descriptions of the technical requirements are contained in the </w:t>
      </w:r>
      <w:r w:rsidR="00AD1F21" w:rsidRPr="00AD1F21">
        <w:rPr>
          <w:rFonts w:ascii="Tahoma" w:hAnsi="Tahoma"/>
          <w:i/>
          <w:sz w:val="20"/>
          <w:szCs w:val="20"/>
        </w:rPr>
        <w:t xml:space="preserve">USGS </w:t>
      </w:r>
      <w:r w:rsidR="002D6ED9" w:rsidRPr="00AD1F21">
        <w:rPr>
          <w:rFonts w:ascii="Tahoma" w:hAnsi="Tahoma"/>
          <w:i/>
          <w:sz w:val="20"/>
          <w:szCs w:val="20"/>
        </w:rPr>
        <w:t xml:space="preserve">Lidar Base Specification </w:t>
      </w:r>
      <w:r w:rsidR="00AD1F21" w:rsidRPr="00AD1F21">
        <w:rPr>
          <w:rFonts w:ascii="Tahoma" w:hAnsi="Tahoma"/>
          <w:i/>
          <w:sz w:val="20"/>
          <w:szCs w:val="20"/>
        </w:rPr>
        <w:t>Version 1.0</w:t>
      </w:r>
      <w:r w:rsidR="00AD1F21">
        <w:rPr>
          <w:rFonts w:ascii="Tahoma" w:hAnsi="Tahoma"/>
          <w:sz w:val="20"/>
          <w:szCs w:val="20"/>
        </w:rPr>
        <w:t xml:space="preserve"> </w:t>
      </w:r>
      <w:r w:rsidR="002D6ED9">
        <w:rPr>
          <w:rFonts w:ascii="Tahoma" w:hAnsi="Tahoma"/>
          <w:sz w:val="20"/>
          <w:szCs w:val="20"/>
        </w:rPr>
        <w:t xml:space="preserve">available at the USGS Publication warehouse: </w:t>
      </w:r>
      <w:hyperlink r:id="rId11" w:history="1">
        <w:r w:rsidR="00AD1F21" w:rsidRPr="00BB6F97">
          <w:rPr>
            <w:rStyle w:val="Hyperlink"/>
            <w:rFonts w:ascii="Tahoma" w:hAnsi="Tahoma"/>
            <w:sz w:val="20"/>
            <w:szCs w:val="20"/>
          </w:rPr>
          <w:t>http://pubs.usgs.gov/tm/1194/</w:t>
        </w:r>
      </w:hyperlink>
    </w:p>
    <w:p w:rsidR="002D6ED9" w:rsidRDefault="002D6ED9" w:rsidP="004E69B3">
      <w:pPr>
        <w:rPr>
          <w:rFonts w:ascii="Tahoma" w:hAnsi="Tahoma"/>
          <w:sz w:val="20"/>
          <w:szCs w:val="20"/>
        </w:rPr>
      </w:pPr>
    </w:p>
    <w:p w:rsidR="004865A0" w:rsidRPr="003859CD" w:rsidRDefault="004865A0" w:rsidP="00DA35B8">
      <w:pPr>
        <w:ind w:left="2160" w:firstLine="720"/>
        <w:rPr>
          <w:rFonts w:ascii="Tahoma" w:hAnsi="Tahoma"/>
          <w:sz w:val="20"/>
          <w:szCs w:val="20"/>
        </w:rPr>
      </w:pPr>
    </w:p>
    <w:p w:rsidR="008476CE" w:rsidRDefault="008476CE" w:rsidP="008476CE">
      <w:pPr>
        <w:autoSpaceDE w:val="0"/>
        <w:autoSpaceDN w:val="0"/>
        <w:adjustRightInd w:val="0"/>
        <w:rPr>
          <w:rFonts w:ascii="Helv" w:hAnsi="Helv" w:cs="Helv"/>
          <w:b/>
          <w:color w:val="000000"/>
          <w:sz w:val="20"/>
          <w:szCs w:val="20"/>
        </w:rPr>
      </w:pPr>
      <w:r>
        <w:rPr>
          <w:b/>
          <w:sz w:val="20"/>
          <w:szCs w:val="20"/>
        </w:rPr>
        <w:t>Quality Levels as defined by USGS in the National Enhanced Elevation Assessment (NEEA)</w:t>
      </w:r>
    </w:p>
    <w:tbl>
      <w:tblPr>
        <w:tblStyle w:val="TableGrid"/>
        <w:tblW w:w="9015" w:type="dxa"/>
        <w:tblLayout w:type="fixed"/>
        <w:tblLook w:val="04A0" w:firstRow="1" w:lastRow="0" w:firstColumn="1" w:lastColumn="0" w:noHBand="0" w:noVBand="1"/>
      </w:tblPr>
      <w:tblGrid>
        <w:gridCol w:w="1187"/>
        <w:gridCol w:w="1169"/>
        <w:gridCol w:w="1259"/>
        <w:gridCol w:w="1170"/>
        <w:gridCol w:w="1440"/>
        <w:gridCol w:w="1350"/>
        <w:gridCol w:w="1440"/>
      </w:tblGrid>
      <w:tr w:rsidR="008476CE" w:rsidTr="008476CE">
        <w:tc>
          <w:tcPr>
            <w:tcW w:w="1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76CE" w:rsidRDefault="008476CE">
            <w:pPr>
              <w:jc w:val="center"/>
              <w:rPr>
                <w:rFonts w:cstheme="minorHAnsi"/>
                <w:b/>
                <w:sz w:val="18"/>
                <w:szCs w:val="18"/>
              </w:rPr>
            </w:pPr>
            <w:r>
              <w:rPr>
                <w:rFonts w:cstheme="minorHAnsi"/>
                <w:b/>
                <w:sz w:val="18"/>
                <w:szCs w:val="18"/>
              </w:rPr>
              <w:t>Elevation Quality Levels (QL)</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76CE" w:rsidRDefault="008476CE">
            <w:pPr>
              <w:jc w:val="center"/>
              <w:rPr>
                <w:rFonts w:cstheme="minorHAnsi"/>
                <w:b/>
                <w:sz w:val="18"/>
                <w:szCs w:val="18"/>
              </w:rPr>
            </w:pPr>
            <w:r>
              <w:rPr>
                <w:rFonts w:cstheme="minorHAnsi"/>
                <w:b/>
                <w:sz w:val="18"/>
                <w:szCs w:val="18"/>
              </w:rPr>
              <w:t xml:space="preserve"> Source</w:t>
            </w:r>
          </w:p>
        </w:tc>
        <w:tc>
          <w:tcPr>
            <w:tcW w:w="24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76CE" w:rsidRDefault="008476CE">
            <w:pPr>
              <w:jc w:val="center"/>
              <w:rPr>
                <w:rFonts w:cstheme="minorHAnsi"/>
                <w:b/>
                <w:sz w:val="18"/>
                <w:szCs w:val="18"/>
              </w:rPr>
            </w:pPr>
            <w:r>
              <w:rPr>
                <w:rFonts w:cstheme="minorHAnsi"/>
                <w:b/>
                <w:sz w:val="18"/>
                <w:szCs w:val="18"/>
              </w:rPr>
              <w:t>Vertical Accuracy Terms</w:t>
            </w:r>
          </w:p>
        </w:tc>
        <w:tc>
          <w:tcPr>
            <w:tcW w:w="42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76CE" w:rsidRDefault="008476CE">
            <w:pPr>
              <w:jc w:val="center"/>
              <w:rPr>
                <w:rFonts w:cstheme="minorHAnsi"/>
                <w:sz w:val="18"/>
                <w:szCs w:val="18"/>
              </w:rPr>
            </w:pPr>
            <w:r>
              <w:rPr>
                <w:rFonts w:cstheme="minorHAnsi"/>
                <w:b/>
                <w:sz w:val="18"/>
                <w:szCs w:val="18"/>
              </w:rPr>
              <w:t>Horizontal Resolution Terms</w:t>
            </w:r>
          </w:p>
        </w:tc>
      </w:tr>
      <w:tr w:rsidR="008476CE" w:rsidTr="008476CE">
        <w:trPr>
          <w:trHeight w:val="57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8476CE" w:rsidRDefault="008476CE">
            <w:pPr>
              <w:rPr>
                <w:rFonts w:cstheme="minorHAnsi"/>
                <w:b/>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8476CE" w:rsidRDefault="008476CE">
            <w:pPr>
              <w:rPr>
                <w:rFonts w:cstheme="minorHAnsi"/>
                <w:b/>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76CE" w:rsidRDefault="008476CE">
            <w:pPr>
              <w:jc w:val="center"/>
              <w:rPr>
                <w:rFonts w:cstheme="minorHAnsi"/>
                <w:b/>
                <w:sz w:val="18"/>
                <w:szCs w:val="18"/>
              </w:rPr>
            </w:pPr>
            <w:r>
              <w:rPr>
                <w:rFonts w:cstheme="minorHAnsi"/>
                <w:b/>
                <w:sz w:val="18"/>
                <w:szCs w:val="18"/>
              </w:rPr>
              <w:t>Vertical RMSE</w:t>
            </w:r>
            <w:r>
              <w:rPr>
                <w:rFonts w:cstheme="minorHAnsi"/>
                <w:b/>
                <w:sz w:val="18"/>
                <w:szCs w:val="18"/>
                <w:vertAlign w:val="subscript"/>
              </w:rPr>
              <w:t>z</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76CE" w:rsidRDefault="008476CE">
            <w:pPr>
              <w:jc w:val="center"/>
              <w:rPr>
                <w:rFonts w:cstheme="minorHAnsi"/>
                <w:b/>
                <w:sz w:val="18"/>
                <w:szCs w:val="18"/>
              </w:rPr>
            </w:pPr>
            <w:r>
              <w:rPr>
                <w:rFonts w:cstheme="minorHAnsi"/>
                <w:b/>
                <w:sz w:val="18"/>
                <w:szCs w:val="18"/>
              </w:rPr>
              <w:t>Equivalent Contour Accuracy</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76CE" w:rsidRDefault="008476CE">
            <w:pPr>
              <w:jc w:val="center"/>
              <w:rPr>
                <w:rFonts w:cstheme="minorHAnsi"/>
                <w:b/>
                <w:sz w:val="18"/>
                <w:szCs w:val="18"/>
              </w:rPr>
            </w:pPr>
            <w:r>
              <w:rPr>
                <w:rFonts w:cstheme="minorHAnsi"/>
                <w:b/>
                <w:sz w:val="18"/>
                <w:szCs w:val="18"/>
              </w:rPr>
              <w:t>Point Density</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76CE" w:rsidRDefault="008476CE">
            <w:pPr>
              <w:jc w:val="center"/>
              <w:rPr>
                <w:rFonts w:cstheme="minorHAnsi"/>
                <w:b/>
                <w:sz w:val="18"/>
                <w:szCs w:val="18"/>
              </w:rPr>
            </w:pPr>
            <w:r>
              <w:rPr>
                <w:rFonts w:cstheme="minorHAnsi"/>
                <w:b/>
                <w:sz w:val="18"/>
                <w:szCs w:val="18"/>
              </w:rPr>
              <w:t>Nominal Pulse Spacing (NPS)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76CE" w:rsidRDefault="008476CE">
            <w:pPr>
              <w:jc w:val="center"/>
              <w:rPr>
                <w:rFonts w:cstheme="minorHAnsi"/>
                <w:sz w:val="18"/>
                <w:szCs w:val="18"/>
              </w:rPr>
            </w:pPr>
            <w:r>
              <w:rPr>
                <w:rFonts w:cstheme="minorHAnsi"/>
                <w:b/>
                <w:sz w:val="18"/>
                <w:szCs w:val="18"/>
              </w:rPr>
              <w:t>NED DEM  Post Spacing</w:t>
            </w:r>
          </w:p>
        </w:tc>
      </w:tr>
      <w:tr w:rsidR="008476CE" w:rsidRPr="00512674" w:rsidTr="008476CE">
        <w:trPr>
          <w:trHeight w:val="341"/>
        </w:trPr>
        <w:tc>
          <w:tcPr>
            <w:tcW w:w="1188" w:type="dxa"/>
            <w:tcBorders>
              <w:top w:val="single" w:sz="4" w:space="0" w:color="auto"/>
              <w:left w:val="single" w:sz="4" w:space="0" w:color="auto"/>
              <w:bottom w:val="single" w:sz="4" w:space="0" w:color="auto"/>
              <w:right w:val="single" w:sz="4" w:space="0" w:color="auto"/>
            </w:tcBorders>
            <w:vAlign w:val="center"/>
            <w:hideMark/>
          </w:tcPr>
          <w:p w:rsidR="008476CE" w:rsidRPr="00512674" w:rsidRDefault="008476CE">
            <w:pPr>
              <w:jc w:val="center"/>
              <w:rPr>
                <w:rFonts w:cstheme="minorHAnsi"/>
                <w:sz w:val="20"/>
                <w:szCs w:val="20"/>
              </w:rPr>
            </w:pPr>
            <w:r w:rsidRPr="00512674">
              <w:rPr>
                <w:rFonts w:cstheme="minorHAnsi"/>
                <w:sz w:val="20"/>
                <w:szCs w:val="20"/>
              </w:rPr>
              <w:t>QL 1</w:t>
            </w:r>
          </w:p>
        </w:tc>
        <w:tc>
          <w:tcPr>
            <w:tcW w:w="1170" w:type="dxa"/>
            <w:tcBorders>
              <w:top w:val="single" w:sz="4" w:space="0" w:color="auto"/>
              <w:left w:val="single" w:sz="4" w:space="0" w:color="auto"/>
              <w:bottom w:val="single" w:sz="4" w:space="0" w:color="auto"/>
              <w:right w:val="single" w:sz="4" w:space="0" w:color="auto"/>
            </w:tcBorders>
            <w:vAlign w:val="center"/>
            <w:hideMark/>
          </w:tcPr>
          <w:p w:rsidR="008476CE" w:rsidRPr="00512674" w:rsidRDefault="008476CE">
            <w:pPr>
              <w:jc w:val="center"/>
              <w:rPr>
                <w:rFonts w:cstheme="minorHAnsi"/>
                <w:i/>
                <w:sz w:val="20"/>
                <w:szCs w:val="20"/>
              </w:rPr>
            </w:pPr>
            <w:r w:rsidRPr="00512674">
              <w:rPr>
                <w:rFonts w:cstheme="minorHAnsi"/>
                <w:sz w:val="20"/>
                <w:szCs w:val="20"/>
              </w:rPr>
              <w:t>LiDAR</w:t>
            </w:r>
          </w:p>
        </w:tc>
        <w:tc>
          <w:tcPr>
            <w:tcW w:w="1260" w:type="dxa"/>
            <w:tcBorders>
              <w:top w:val="single" w:sz="4" w:space="0" w:color="auto"/>
              <w:left w:val="single" w:sz="4" w:space="0" w:color="auto"/>
              <w:bottom w:val="single" w:sz="4" w:space="0" w:color="auto"/>
              <w:right w:val="single" w:sz="4" w:space="0" w:color="auto"/>
            </w:tcBorders>
            <w:vAlign w:val="center"/>
            <w:hideMark/>
          </w:tcPr>
          <w:p w:rsidR="008476CE" w:rsidRPr="00512674" w:rsidRDefault="008476CE">
            <w:pPr>
              <w:jc w:val="center"/>
              <w:rPr>
                <w:rFonts w:cstheme="minorHAnsi"/>
                <w:sz w:val="20"/>
                <w:szCs w:val="20"/>
              </w:rPr>
            </w:pPr>
            <w:r w:rsidRPr="00512674">
              <w:rPr>
                <w:rFonts w:cstheme="minorHAnsi"/>
                <w:sz w:val="20"/>
                <w:szCs w:val="20"/>
              </w:rPr>
              <w:t>9.25 cm</w:t>
            </w:r>
          </w:p>
        </w:tc>
        <w:tc>
          <w:tcPr>
            <w:tcW w:w="1170" w:type="dxa"/>
            <w:tcBorders>
              <w:top w:val="single" w:sz="4" w:space="0" w:color="auto"/>
              <w:left w:val="single" w:sz="4" w:space="0" w:color="auto"/>
              <w:bottom w:val="single" w:sz="4" w:space="0" w:color="auto"/>
              <w:right w:val="single" w:sz="4" w:space="0" w:color="auto"/>
            </w:tcBorders>
            <w:vAlign w:val="center"/>
            <w:hideMark/>
          </w:tcPr>
          <w:p w:rsidR="008476CE" w:rsidRPr="00512674" w:rsidRDefault="008476CE">
            <w:pPr>
              <w:jc w:val="center"/>
              <w:rPr>
                <w:rFonts w:cstheme="minorHAnsi"/>
                <w:sz w:val="20"/>
                <w:szCs w:val="20"/>
              </w:rPr>
            </w:pPr>
            <w:r w:rsidRPr="00512674">
              <w:rPr>
                <w:rFonts w:cstheme="minorHAnsi"/>
                <w:sz w:val="20"/>
                <w:szCs w:val="20"/>
              </w:rPr>
              <w:t>1-ft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476CE" w:rsidRPr="00512674" w:rsidRDefault="008476CE">
            <w:pPr>
              <w:jc w:val="center"/>
              <w:rPr>
                <w:rFonts w:cstheme="minorHAnsi"/>
                <w:sz w:val="20"/>
                <w:szCs w:val="20"/>
              </w:rPr>
            </w:pPr>
            <w:r w:rsidRPr="00512674">
              <w:rPr>
                <w:rFonts w:cstheme="minorHAnsi"/>
                <w:sz w:val="20"/>
                <w:szCs w:val="20"/>
              </w:rPr>
              <w:t>8 pts/m</w:t>
            </w:r>
            <w:r w:rsidRPr="00512674">
              <w:rPr>
                <w:rFonts w:cstheme="minorHAnsi"/>
                <w:sz w:val="20"/>
                <w:szCs w:val="20"/>
                <w:vertAlign w:val="superscript"/>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8476CE" w:rsidRPr="00512674" w:rsidRDefault="008476CE">
            <w:pPr>
              <w:jc w:val="center"/>
              <w:rPr>
                <w:rFonts w:cstheme="minorHAnsi"/>
                <w:sz w:val="20"/>
                <w:szCs w:val="20"/>
              </w:rPr>
            </w:pPr>
            <w:r w:rsidRPr="00512674">
              <w:rPr>
                <w:rFonts w:cstheme="minorHAnsi"/>
                <w:sz w:val="20"/>
                <w:szCs w:val="20"/>
              </w:rPr>
              <w:t>0.35 m</w:t>
            </w:r>
          </w:p>
        </w:tc>
        <w:tc>
          <w:tcPr>
            <w:tcW w:w="1440" w:type="dxa"/>
            <w:tcBorders>
              <w:top w:val="single" w:sz="4" w:space="0" w:color="auto"/>
              <w:left w:val="single" w:sz="4" w:space="0" w:color="auto"/>
              <w:bottom w:val="single" w:sz="4" w:space="0" w:color="auto"/>
              <w:right w:val="single" w:sz="4" w:space="0" w:color="auto"/>
            </w:tcBorders>
            <w:vAlign w:val="center"/>
            <w:hideMark/>
          </w:tcPr>
          <w:p w:rsidR="008476CE" w:rsidRPr="00512674" w:rsidRDefault="008476CE">
            <w:pPr>
              <w:jc w:val="center"/>
              <w:rPr>
                <w:rFonts w:cstheme="minorHAnsi"/>
                <w:sz w:val="20"/>
                <w:szCs w:val="20"/>
              </w:rPr>
            </w:pPr>
            <w:r w:rsidRPr="00512674">
              <w:rPr>
                <w:rFonts w:cstheme="minorHAnsi"/>
                <w:sz w:val="20"/>
                <w:szCs w:val="20"/>
              </w:rPr>
              <w:t>1/27 arc-sec        ~1 meter</w:t>
            </w:r>
          </w:p>
        </w:tc>
      </w:tr>
      <w:tr w:rsidR="008476CE" w:rsidTr="000C28CF">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6CE" w:rsidRPr="00512674" w:rsidRDefault="008476CE">
            <w:pPr>
              <w:jc w:val="center"/>
              <w:rPr>
                <w:rFonts w:cstheme="minorHAnsi"/>
                <w:sz w:val="20"/>
                <w:szCs w:val="20"/>
              </w:rPr>
            </w:pPr>
            <w:r w:rsidRPr="00512674">
              <w:rPr>
                <w:rFonts w:cstheme="minorHAnsi"/>
                <w:sz w:val="20"/>
                <w:szCs w:val="20"/>
              </w:rPr>
              <w:t>QL 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6CE" w:rsidRPr="000C28CF" w:rsidRDefault="008476CE">
            <w:pPr>
              <w:jc w:val="center"/>
              <w:rPr>
                <w:rFonts w:cstheme="minorHAnsi"/>
                <w:sz w:val="20"/>
                <w:szCs w:val="20"/>
              </w:rPr>
            </w:pPr>
            <w:r w:rsidRPr="00512674">
              <w:rPr>
                <w:rFonts w:cstheme="minorHAnsi"/>
                <w:sz w:val="20"/>
                <w:szCs w:val="20"/>
              </w:rPr>
              <w:t>LiDAR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6CE" w:rsidRPr="00512674" w:rsidRDefault="008476CE">
            <w:pPr>
              <w:jc w:val="center"/>
              <w:rPr>
                <w:rFonts w:cstheme="minorHAnsi"/>
                <w:sz w:val="20"/>
                <w:szCs w:val="20"/>
              </w:rPr>
            </w:pPr>
            <w:r w:rsidRPr="00512674">
              <w:rPr>
                <w:rFonts w:cstheme="minorHAnsi"/>
                <w:sz w:val="20"/>
                <w:szCs w:val="20"/>
              </w:rPr>
              <w:t>9.25 cm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6CE" w:rsidRPr="00512674" w:rsidRDefault="008476CE">
            <w:pPr>
              <w:jc w:val="center"/>
              <w:rPr>
                <w:rFonts w:cstheme="minorHAnsi"/>
                <w:sz w:val="20"/>
                <w:szCs w:val="20"/>
              </w:rPr>
            </w:pPr>
            <w:r w:rsidRPr="00512674">
              <w:rPr>
                <w:rFonts w:cstheme="minorHAnsi"/>
                <w:sz w:val="20"/>
                <w:szCs w:val="20"/>
              </w:rPr>
              <w:t>1-ft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6CE" w:rsidRPr="00512674" w:rsidRDefault="008476CE">
            <w:pPr>
              <w:jc w:val="center"/>
              <w:rPr>
                <w:rFonts w:cstheme="minorHAnsi"/>
                <w:sz w:val="20"/>
                <w:szCs w:val="20"/>
              </w:rPr>
            </w:pPr>
            <w:r w:rsidRPr="00512674">
              <w:rPr>
                <w:rFonts w:cstheme="minorHAnsi"/>
                <w:sz w:val="20"/>
                <w:szCs w:val="20"/>
              </w:rPr>
              <w:t>2 pts/m</w:t>
            </w:r>
            <w:r w:rsidRPr="000C28CF">
              <w:rPr>
                <w:rFonts w:cstheme="minorHAnsi"/>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6CE" w:rsidRPr="00512674" w:rsidRDefault="008476CE">
            <w:pPr>
              <w:jc w:val="center"/>
              <w:rPr>
                <w:rFonts w:cstheme="minorHAnsi"/>
                <w:sz w:val="20"/>
                <w:szCs w:val="20"/>
              </w:rPr>
            </w:pPr>
            <w:r w:rsidRPr="00512674">
              <w:rPr>
                <w:rFonts w:cstheme="minorHAnsi"/>
                <w:sz w:val="20"/>
                <w:szCs w:val="20"/>
              </w:rPr>
              <w:t>0.7 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6CE" w:rsidRPr="00512674" w:rsidRDefault="008476CE">
            <w:pPr>
              <w:jc w:val="center"/>
              <w:rPr>
                <w:rFonts w:cstheme="minorHAnsi"/>
                <w:sz w:val="20"/>
                <w:szCs w:val="20"/>
              </w:rPr>
            </w:pPr>
            <w:r w:rsidRPr="00512674">
              <w:rPr>
                <w:rFonts w:cstheme="minorHAnsi"/>
                <w:sz w:val="20"/>
                <w:szCs w:val="20"/>
              </w:rPr>
              <w:t>1/27 arc-sec        ~1 meter</w:t>
            </w:r>
          </w:p>
        </w:tc>
      </w:tr>
    </w:tbl>
    <w:p w:rsidR="00F33F35" w:rsidRPr="003859CD" w:rsidRDefault="00DA35B8" w:rsidP="004865A0">
      <w:pPr>
        <w:autoSpaceDE w:val="0"/>
        <w:autoSpaceDN w:val="0"/>
        <w:adjustRightInd w:val="0"/>
        <w:rPr>
          <w:rFonts w:ascii="Tahoma" w:hAnsi="Tahoma"/>
          <w:sz w:val="20"/>
          <w:szCs w:val="20"/>
        </w:rPr>
      </w:pPr>
      <w:r w:rsidRPr="003859CD">
        <w:rPr>
          <w:rFonts w:ascii="Tahoma" w:hAnsi="Tahoma"/>
          <w:sz w:val="20"/>
          <w:szCs w:val="20"/>
        </w:rPr>
        <w:tab/>
      </w:r>
      <w:r w:rsidR="004865A0" w:rsidRPr="003859CD">
        <w:rPr>
          <w:rFonts w:ascii="Tahoma" w:hAnsi="Tahoma"/>
          <w:sz w:val="20"/>
          <w:szCs w:val="20"/>
        </w:rPr>
        <w:tab/>
      </w:r>
      <w:r w:rsidR="004865A0" w:rsidRPr="003859CD">
        <w:rPr>
          <w:rFonts w:ascii="Tahoma" w:hAnsi="Tahoma"/>
          <w:sz w:val="20"/>
          <w:szCs w:val="20"/>
        </w:rPr>
        <w:tab/>
      </w:r>
    </w:p>
    <w:p w:rsidR="00F33F35" w:rsidRPr="003859CD" w:rsidRDefault="000A66B2" w:rsidP="006E0132">
      <w:pPr>
        <w:autoSpaceDE w:val="0"/>
        <w:autoSpaceDN w:val="0"/>
        <w:adjustRightInd w:val="0"/>
        <w:ind w:left="2880" w:hanging="2880"/>
        <w:rPr>
          <w:rFonts w:ascii="Tahoma" w:hAnsi="Tahoma"/>
          <w:bCs/>
          <w:sz w:val="20"/>
          <w:szCs w:val="20"/>
        </w:rPr>
      </w:pPr>
      <w:r w:rsidRPr="003859CD">
        <w:rPr>
          <w:rFonts w:ascii="Tahoma" w:hAnsi="Tahoma"/>
          <w:sz w:val="20"/>
          <w:szCs w:val="20"/>
        </w:rPr>
        <w:t>Projection</w:t>
      </w:r>
      <w:r w:rsidR="009C7255" w:rsidRPr="003859CD">
        <w:rPr>
          <w:rFonts w:ascii="Tahoma" w:hAnsi="Tahoma"/>
          <w:sz w:val="20"/>
          <w:szCs w:val="20"/>
        </w:rPr>
        <w:t xml:space="preserve">: </w:t>
      </w:r>
      <w:r w:rsidR="009C7255" w:rsidRPr="003859CD">
        <w:rPr>
          <w:rFonts w:ascii="Tahoma" w:hAnsi="Tahoma"/>
          <w:sz w:val="20"/>
          <w:szCs w:val="20"/>
        </w:rPr>
        <w:tab/>
      </w:r>
      <w:r w:rsidR="00AD1F21" w:rsidRPr="00AD1F21">
        <w:rPr>
          <w:rFonts w:ascii="Tahoma" w:hAnsi="Tahoma"/>
          <w:sz w:val="20"/>
          <w:szCs w:val="20"/>
        </w:rPr>
        <w:t>Preferred coordinate reference system is Universal Transverse Mercator (UTM), NAD83 HARN (meters), NAVD88 (meters).</w:t>
      </w:r>
    </w:p>
    <w:p w:rsidR="006E0132" w:rsidRPr="003859CD" w:rsidRDefault="006E0132" w:rsidP="00F33F35">
      <w:pPr>
        <w:autoSpaceDE w:val="0"/>
        <w:autoSpaceDN w:val="0"/>
        <w:adjustRightInd w:val="0"/>
        <w:ind w:left="2880"/>
        <w:rPr>
          <w:rFonts w:ascii="Tahoma" w:hAnsi="Tahoma"/>
          <w:sz w:val="20"/>
          <w:szCs w:val="20"/>
        </w:rPr>
      </w:pPr>
    </w:p>
    <w:p w:rsidR="00CD0525" w:rsidRDefault="00A12EEA" w:rsidP="009D6CB1">
      <w:pPr>
        <w:autoSpaceDE w:val="0"/>
        <w:autoSpaceDN w:val="0"/>
        <w:adjustRightInd w:val="0"/>
        <w:ind w:left="2880" w:hanging="2880"/>
        <w:rPr>
          <w:rFonts w:ascii="Tahoma" w:hAnsi="Tahoma"/>
          <w:sz w:val="20"/>
          <w:szCs w:val="20"/>
        </w:rPr>
      </w:pPr>
      <w:r w:rsidRPr="003859CD">
        <w:rPr>
          <w:rFonts w:ascii="Tahoma" w:hAnsi="Tahoma"/>
          <w:sz w:val="20"/>
          <w:szCs w:val="20"/>
        </w:rPr>
        <w:t>Metadata:</w:t>
      </w:r>
      <w:r w:rsidRPr="003859CD">
        <w:rPr>
          <w:rFonts w:ascii="Tahoma" w:hAnsi="Tahoma"/>
          <w:sz w:val="20"/>
          <w:szCs w:val="20"/>
        </w:rPr>
        <w:tab/>
        <w:t>FGDC-compli</w:t>
      </w:r>
      <w:r w:rsidR="008606DA" w:rsidRPr="003859CD">
        <w:rPr>
          <w:rFonts w:ascii="Tahoma" w:hAnsi="Tahoma"/>
          <w:sz w:val="20"/>
          <w:szCs w:val="20"/>
        </w:rPr>
        <w:t xml:space="preserve">ant </w:t>
      </w:r>
      <w:r w:rsidR="00F450CB">
        <w:rPr>
          <w:rFonts w:ascii="Tahoma" w:hAnsi="Tahoma"/>
          <w:sz w:val="20"/>
          <w:szCs w:val="20"/>
        </w:rPr>
        <w:t>p</w:t>
      </w:r>
      <w:r w:rsidR="008606DA" w:rsidRPr="003859CD">
        <w:rPr>
          <w:rFonts w:ascii="Tahoma" w:hAnsi="Tahoma"/>
          <w:sz w:val="20"/>
          <w:szCs w:val="20"/>
        </w:rPr>
        <w:t xml:space="preserve">roject level </w:t>
      </w:r>
      <w:r w:rsidRPr="003859CD">
        <w:rPr>
          <w:rFonts w:ascii="Tahoma" w:hAnsi="Tahoma"/>
          <w:sz w:val="20"/>
          <w:szCs w:val="20"/>
        </w:rPr>
        <w:t>metadata</w:t>
      </w:r>
      <w:r w:rsidR="00D21664">
        <w:rPr>
          <w:rFonts w:ascii="Tahoma" w:hAnsi="Tahoma"/>
          <w:sz w:val="20"/>
          <w:szCs w:val="20"/>
        </w:rPr>
        <w:t xml:space="preserve"> in .xml format</w:t>
      </w:r>
      <w:r w:rsidR="002E6FE2" w:rsidRPr="003859CD">
        <w:rPr>
          <w:rFonts w:ascii="Tahoma" w:hAnsi="Tahoma"/>
          <w:sz w:val="20"/>
          <w:szCs w:val="20"/>
        </w:rPr>
        <w:t>.</w:t>
      </w:r>
      <w:r w:rsidR="00CD0525" w:rsidRPr="003859CD">
        <w:rPr>
          <w:rFonts w:ascii="Tahoma" w:hAnsi="Tahoma"/>
          <w:sz w:val="20"/>
          <w:szCs w:val="20"/>
        </w:rPr>
        <w:t xml:space="preserve">  </w:t>
      </w:r>
    </w:p>
    <w:p w:rsidR="00C40C7F" w:rsidRPr="003859CD" w:rsidRDefault="00C40C7F" w:rsidP="009D6CB1">
      <w:pPr>
        <w:autoSpaceDE w:val="0"/>
        <w:autoSpaceDN w:val="0"/>
        <w:adjustRightInd w:val="0"/>
        <w:ind w:left="2880" w:hanging="2880"/>
        <w:rPr>
          <w:rFonts w:ascii="Tahoma" w:hAnsi="Tahoma"/>
          <w:sz w:val="20"/>
          <w:szCs w:val="20"/>
        </w:rPr>
      </w:pPr>
    </w:p>
    <w:p w:rsidR="00AD1F21" w:rsidRDefault="00AD1F21" w:rsidP="00AD1F21">
      <w:pPr>
        <w:ind w:left="2880" w:hanging="2880"/>
        <w:rPr>
          <w:rFonts w:ascii="Tahoma" w:hAnsi="Tahoma"/>
          <w:sz w:val="20"/>
          <w:szCs w:val="20"/>
        </w:rPr>
      </w:pPr>
      <w:r w:rsidRPr="003859CD">
        <w:rPr>
          <w:rFonts w:ascii="Tahoma" w:hAnsi="Tahoma"/>
          <w:sz w:val="20"/>
          <w:szCs w:val="20"/>
        </w:rPr>
        <w:t>Area of Coverage:</w:t>
      </w:r>
      <w:r w:rsidRPr="003859CD">
        <w:rPr>
          <w:rFonts w:ascii="Tahoma" w:hAnsi="Tahoma"/>
          <w:sz w:val="20"/>
          <w:szCs w:val="20"/>
        </w:rPr>
        <w:tab/>
      </w:r>
      <w:r>
        <w:rPr>
          <w:rFonts w:ascii="Tahoma" w:hAnsi="Tahoma"/>
          <w:sz w:val="20"/>
          <w:szCs w:val="20"/>
        </w:rPr>
        <w:t>700</w:t>
      </w:r>
      <w:r w:rsidRPr="00A2041B">
        <w:rPr>
          <w:rFonts w:ascii="Tahoma" w:hAnsi="Tahoma"/>
          <w:sz w:val="20"/>
          <w:szCs w:val="20"/>
        </w:rPr>
        <w:t xml:space="preserve"> </w:t>
      </w:r>
      <w:r w:rsidRPr="003859CD">
        <w:rPr>
          <w:rFonts w:ascii="Tahoma" w:hAnsi="Tahoma"/>
          <w:sz w:val="20"/>
          <w:szCs w:val="20"/>
        </w:rPr>
        <w:t>square miles</w:t>
      </w:r>
      <w:r>
        <w:rPr>
          <w:rFonts w:ascii="Tahoma" w:hAnsi="Tahoma"/>
          <w:sz w:val="20"/>
          <w:szCs w:val="20"/>
        </w:rPr>
        <w:t xml:space="preserve"> at Quality level 1; 900 square miles at Quality level 2; total county coverage = 1,600 square miles</w:t>
      </w:r>
    </w:p>
    <w:p w:rsidR="00AD1F21" w:rsidRPr="003859CD" w:rsidRDefault="00AD1F21" w:rsidP="00AD1F21">
      <w:pPr>
        <w:ind w:left="2880" w:hanging="2880"/>
        <w:rPr>
          <w:rFonts w:ascii="Tahoma" w:hAnsi="Tahoma"/>
          <w:sz w:val="20"/>
          <w:szCs w:val="20"/>
        </w:rPr>
      </w:pPr>
    </w:p>
    <w:p w:rsidR="00AD1F21" w:rsidRPr="00AD1F21" w:rsidRDefault="00AD1F21" w:rsidP="00AD1F21">
      <w:pPr>
        <w:ind w:left="2880" w:hanging="2880"/>
        <w:rPr>
          <w:rFonts w:ascii="Tahoma" w:hAnsi="Tahoma"/>
          <w:b/>
          <w:sz w:val="20"/>
          <w:szCs w:val="20"/>
        </w:rPr>
      </w:pPr>
      <w:r w:rsidRPr="00AD1F21">
        <w:rPr>
          <w:rFonts w:ascii="Tahoma" w:hAnsi="Tahoma"/>
          <w:b/>
          <w:sz w:val="20"/>
          <w:szCs w:val="20"/>
        </w:rPr>
        <w:t xml:space="preserve">Additional Technical </w:t>
      </w:r>
      <w:r w:rsidR="00193664">
        <w:rPr>
          <w:rFonts w:ascii="Tahoma" w:hAnsi="Tahoma"/>
          <w:b/>
          <w:sz w:val="20"/>
          <w:szCs w:val="20"/>
        </w:rPr>
        <w:t>Information</w:t>
      </w:r>
      <w:r w:rsidRPr="00AD1F21">
        <w:rPr>
          <w:rFonts w:ascii="Tahoma" w:hAnsi="Tahoma"/>
          <w:b/>
          <w:sz w:val="20"/>
          <w:szCs w:val="20"/>
        </w:rPr>
        <w:t>:</w:t>
      </w:r>
    </w:p>
    <w:p w:rsidR="00AD1F21" w:rsidRPr="003859CD" w:rsidRDefault="00AD1F21" w:rsidP="00AD1F21">
      <w:pPr>
        <w:ind w:left="2880" w:hanging="2880"/>
        <w:rPr>
          <w:rFonts w:ascii="Tahoma" w:hAnsi="Tahoma"/>
          <w:sz w:val="20"/>
          <w:szCs w:val="20"/>
        </w:rPr>
      </w:pPr>
    </w:p>
    <w:p w:rsidR="00AD1F21" w:rsidRPr="003859CD" w:rsidRDefault="00AD1F21" w:rsidP="00AD1F21">
      <w:pPr>
        <w:ind w:left="2880" w:hanging="2880"/>
        <w:rPr>
          <w:rFonts w:ascii="Tahoma" w:hAnsi="Tahoma"/>
          <w:sz w:val="20"/>
          <w:szCs w:val="20"/>
        </w:rPr>
      </w:pPr>
      <w:r>
        <w:rPr>
          <w:rFonts w:ascii="Tahoma" w:hAnsi="Tahoma"/>
          <w:sz w:val="20"/>
          <w:szCs w:val="20"/>
        </w:rPr>
        <w:t>Hydroflattening:</w:t>
      </w:r>
      <w:r w:rsidRPr="003859CD">
        <w:rPr>
          <w:rFonts w:ascii="Tahoma" w:hAnsi="Tahoma"/>
          <w:sz w:val="20"/>
          <w:szCs w:val="20"/>
        </w:rPr>
        <w:t xml:space="preserve"> </w:t>
      </w:r>
      <w:r w:rsidRPr="003859CD">
        <w:rPr>
          <w:rFonts w:ascii="Tahoma" w:hAnsi="Tahoma"/>
          <w:sz w:val="20"/>
          <w:szCs w:val="20"/>
        </w:rPr>
        <w:tab/>
      </w:r>
      <w:r w:rsidRPr="00AD1F21">
        <w:rPr>
          <w:rFonts w:ascii="Tahoma" w:hAnsi="Tahoma"/>
          <w:sz w:val="20"/>
          <w:szCs w:val="20"/>
        </w:rPr>
        <w:t>Employ hydro-flattening to the derived bare-earth DEM to generate flattened water bodies (two acres or greater) and inland streams and rivers (over 100 feet in width).  See pages 7-9 and Appendix 3 in the Lidar Base Specification for details.</w:t>
      </w:r>
    </w:p>
    <w:p w:rsidR="00AD1F21" w:rsidRPr="003859CD" w:rsidRDefault="00AD1F21" w:rsidP="00AD1F21">
      <w:pPr>
        <w:ind w:left="2880" w:hanging="2880"/>
        <w:rPr>
          <w:rFonts w:ascii="Tahoma" w:hAnsi="Tahoma"/>
          <w:sz w:val="20"/>
          <w:szCs w:val="20"/>
        </w:rPr>
      </w:pPr>
    </w:p>
    <w:p w:rsidR="00AD1F21" w:rsidRPr="00AD1F21" w:rsidRDefault="00AD1F21" w:rsidP="00AD1F21">
      <w:pPr>
        <w:ind w:left="2880" w:hanging="2880"/>
        <w:rPr>
          <w:rFonts w:ascii="Tahoma" w:hAnsi="Tahoma"/>
          <w:sz w:val="20"/>
          <w:szCs w:val="20"/>
        </w:rPr>
      </w:pPr>
      <w:r>
        <w:rPr>
          <w:rFonts w:ascii="Tahoma" w:hAnsi="Tahoma"/>
          <w:sz w:val="20"/>
          <w:szCs w:val="20"/>
        </w:rPr>
        <w:t>Point Cloud Classification</w:t>
      </w:r>
      <w:r w:rsidRPr="003859CD">
        <w:rPr>
          <w:rFonts w:ascii="Tahoma" w:hAnsi="Tahoma"/>
          <w:sz w:val="20"/>
          <w:szCs w:val="20"/>
        </w:rPr>
        <w:t xml:space="preserve">: </w:t>
      </w:r>
      <w:r w:rsidRPr="003859CD">
        <w:rPr>
          <w:rFonts w:ascii="Tahoma" w:hAnsi="Tahoma"/>
          <w:sz w:val="20"/>
          <w:szCs w:val="20"/>
        </w:rPr>
        <w:tab/>
      </w:r>
      <w:r w:rsidRPr="00AD1F21">
        <w:rPr>
          <w:rFonts w:ascii="Tahoma" w:hAnsi="Tahoma"/>
          <w:sz w:val="20"/>
          <w:szCs w:val="20"/>
        </w:rPr>
        <w:t>Details on this can be found in the Lidar Base Specification on pages 10 and 11.  A minimum classified scheme would include:</w:t>
      </w:r>
    </w:p>
    <w:p w:rsidR="00AD1F21" w:rsidRPr="00AD1F21" w:rsidRDefault="00AD1F21" w:rsidP="00AD1F21">
      <w:pPr>
        <w:ind w:left="2880" w:hanging="2880"/>
        <w:rPr>
          <w:rFonts w:ascii="Tahoma" w:hAnsi="Tahoma"/>
          <w:sz w:val="20"/>
          <w:szCs w:val="20"/>
        </w:rPr>
      </w:pPr>
    </w:p>
    <w:p w:rsidR="00AD1F21" w:rsidRPr="00AD1F21" w:rsidRDefault="00AD1F21" w:rsidP="00AD1F21">
      <w:pPr>
        <w:ind w:left="3600" w:hanging="2880"/>
        <w:rPr>
          <w:rFonts w:ascii="Tahoma" w:hAnsi="Tahoma"/>
          <w:sz w:val="20"/>
          <w:szCs w:val="20"/>
        </w:rPr>
      </w:pPr>
      <w:r w:rsidRPr="00AD1F21">
        <w:rPr>
          <w:rFonts w:ascii="Tahoma" w:hAnsi="Tahoma"/>
          <w:b/>
          <w:sz w:val="20"/>
          <w:szCs w:val="20"/>
        </w:rPr>
        <w:t>Code:</w:t>
      </w:r>
      <w:r w:rsidRPr="00AD1F21">
        <w:rPr>
          <w:rFonts w:ascii="Tahoma" w:hAnsi="Tahoma"/>
          <w:sz w:val="20"/>
          <w:szCs w:val="20"/>
        </w:rPr>
        <w:tab/>
      </w:r>
      <w:r w:rsidRPr="00AD1F21">
        <w:rPr>
          <w:rFonts w:ascii="Tahoma" w:hAnsi="Tahoma"/>
          <w:b/>
          <w:sz w:val="20"/>
          <w:szCs w:val="20"/>
        </w:rPr>
        <w:t>Description:</w:t>
      </w:r>
    </w:p>
    <w:p w:rsidR="00AD1F21" w:rsidRPr="00AD1F21" w:rsidRDefault="00AD1F21" w:rsidP="00AD1F21">
      <w:pPr>
        <w:ind w:left="3600" w:hanging="2880"/>
        <w:rPr>
          <w:rFonts w:ascii="Tahoma" w:hAnsi="Tahoma"/>
          <w:sz w:val="20"/>
          <w:szCs w:val="20"/>
        </w:rPr>
      </w:pPr>
      <w:r w:rsidRPr="00AD1F21">
        <w:rPr>
          <w:rFonts w:ascii="Tahoma" w:hAnsi="Tahoma"/>
          <w:sz w:val="20"/>
          <w:szCs w:val="20"/>
        </w:rPr>
        <w:t>1</w:t>
      </w:r>
      <w:r w:rsidRPr="00AD1F21">
        <w:rPr>
          <w:rFonts w:ascii="Tahoma" w:hAnsi="Tahoma"/>
          <w:sz w:val="20"/>
          <w:szCs w:val="20"/>
        </w:rPr>
        <w:tab/>
        <w:t>Processed but unclassified</w:t>
      </w:r>
    </w:p>
    <w:p w:rsidR="00AD1F21" w:rsidRPr="00AD1F21" w:rsidRDefault="00AD1F21" w:rsidP="00AD1F21">
      <w:pPr>
        <w:ind w:left="3600" w:hanging="2880"/>
        <w:rPr>
          <w:rFonts w:ascii="Tahoma" w:hAnsi="Tahoma"/>
          <w:sz w:val="20"/>
          <w:szCs w:val="20"/>
        </w:rPr>
      </w:pPr>
      <w:r w:rsidRPr="00AD1F21">
        <w:rPr>
          <w:rFonts w:ascii="Tahoma" w:hAnsi="Tahoma"/>
          <w:sz w:val="20"/>
          <w:szCs w:val="20"/>
        </w:rPr>
        <w:t>2</w:t>
      </w:r>
      <w:r w:rsidRPr="00AD1F21">
        <w:rPr>
          <w:rFonts w:ascii="Tahoma" w:hAnsi="Tahoma"/>
          <w:sz w:val="20"/>
          <w:szCs w:val="20"/>
        </w:rPr>
        <w:tab/>
        <w:t>Bare-earth ground</w:t>
      </w:r>
    </w:p>
    <w:p w:rsidR="00AD1F21" w:rsidRPr="00AD1F21" w:rsidRDefault="00AD1F21" w:rsidP="00AD1F21">
      <w:pPr>
        <w:ind w:left="3600" w:hanging="2880"/>
        <w:rPr>
          <w:rFonts w:ascii="Tahoma" w:hAnsi="Tahoma"/>
          <w:sz w:val="20"/>
          <w:szCs w:val="20"/>
        </w:rPr>
      </w:pPr>
      <w:r w:rsidRPr="00AD1F21">
        <w:rPr>
          <w:rFonts w:ascii="Tahoma" w:hAnsi="Tahoma"/>
          <w:sz w:val="20"/>
          <w:szCs w:val="20"/>
        </w:rPr>
        <w:t>7</w:t>
      </w:r>
      <w:r w:rsidRPr="00AD1F21">
        <w:rPr>
          <w:rFonts w:ascii="Tahoma" w:hAnsi="Tahoma"/>
          <w:sz w:val="20"/>
          <w:szCs w:val="20"/>
        </w:rPr>
        <w:tab/>
        <w:t>Noise (low or high, manually identified, if needed)</w:t>
      </w:r>
    </w:p>
    <w:p w:rsidR="00AD1F21" w:rsidRPr="00AD1F21" w:rsidRDefault="00AD1F21" w:rsidP="00AD1F21">
      <w:pPr>
        <w:ind w:left="3600" w:hanging="2880"/>
        <w:rPr>
          <w:rFonts w:ascii="Tahoma" w:hAnsi="Tahoma"/>
          <w:sz w:val="20"/>
          <w:szCs w:val="20"/>
        </w:rPr>
      </w:pPr>
      <w:r w:rsidRPr="00AD1F21">
        <w:rPr>
          <w:rFonts w:ascii="Tahoma" w:hAnsi="Tahoma"/>
          <w:sz w:val="20"/>
          <w:szCs w:val="20"/>
        </w:rPr>
        <w:t>9</w:t>
      </w:r>
      <w:r w:rsidRPr="00AD1F21">
        <w:rPr>
          <w:rFonts w:ascii="Tahoma" w:hAnsi="Tahoma"/>
          <w:sz w:val="20"/>
          <w:szCs w:val="20"/>
        </w:rPr>
        <w:tab/>
        <w:t>Water</w:t>
      </w:r>
    </w:p>
    <w:p w:rsidR="00AD1F21" w:rsidRPr="00AD1F21" w:rsidRDefault="00AD1F21" w:rsidP="00AD1F21">
      <w:pPr>
        <w:ind w:left="3600" w:hanging="2880"/>
        <w:rPr>
          <w:rFonts w:ascii="Tahoma" w:hAnsi="Tahoma"/>
          <w:sz w:val="20"/>
          <w:szCs w:val="20"/>
        </w:rPr>
      </w:pPr>
      <w:r w:rsidRPr="00AD1F21">
        <w:rPr>
          <w:rFonts w:ascii="Tahoma" w:hAnsi="Tahoma"/>
          <w:sz w:val="20"/>
          <w:szCs w:val="20"/>
        </w:rPr>
        <w:t>10</w:t>
      </w:r>
      <w:r w:rsidRPr="00AD1F21">
        <w:rPr>
          <w:rFonts w:ascii="Tahoma" w:hAnsi="Tahoma"/>
          <w:sz w:val="20"/>
          <w:szCs w:val="20"/>
        </w:rPr>
        <w:tab/>
        <w:t>Ignored ground (breakline proximity)</w:t>
      </w:r>
    </w:p>
    <w:p w:rsidR="00AD1F21" w:rsidRPr="00AD1F21" w:rsidRDefault="00AD1F21" w:rsidP="00AD1F21">
      <w:pPr>
        <w:ind w:left="3600" w:hanging="2880"/>
        <w:rPr>
          <w:rFonts w:ascii="Tahoma" w:hAnsi="Tahoma"/>
          <w:sz w:val="20"/>
          <w:szCs w:val="20"/>
        </w:rPr>
      </w:pPr>
      <w:r w:rsidRPr="00AD1F21">
        <w:rPr>
          <w:rFonts w:ascii="Tahoma" w:hAnsi="Tahoma"/>
          <w:sz w:val="20"/>
          <w:szCs w:val="20"/>
        </w:rPr>
        <w:lastRenderedPageBreak/>
        <w:t>11</w:t>
      </w:r>
      <w:r w:rsidRPr="00AD1F21">
        <w:rPr>
          <w:rFonts w:ascii="Tahoma" w:hAnsi="Tahoma"/>
          <w:sz w:val="20"/>
          <w:szCs w:val="20"/>
        </w:rPr>
        <w:tab/>
        <w:t>Withheld (if the withheld bit is not implemented in processing software</w:t>
      </w:r>
    </w:p>
    <w:p w:rsidR="00AD1F21" w:rsidRDefault="00AD1F21" w:rsidP="00CD0525">
      <w:pPr>
        <w:ind w:left="2880" w:hanging="2880"/>
        <w:rPr>
          <w:rFonts w:ascii="Tahoma" w:hAnsi="Tahoma"/>
          <w:sz w:val="20"/>
          <w:szCs w:val="20"/>
        </w:rPr>
      </w:pPr>
    </w:p>
    <w:p w:rsidR="00AD1F21" w:rsidRDefault="00AD1F21" w:rsidP="00CD0525">
      <w:pPr>
        <w:ind w:left="2880" w:hanging="2880"/>
        <w:rPr>
          <w:rFonts w:ascii="Tahoma" w:hAnsi="Tahoma"/>
          <w:sz w:val="20"/>
          <w:szCs w:val="20"/>
        </w:rPr>
      </w:pPr>
    </w:p>
    <w:p w:rsidR="009C7255" w:rsidRPr="003859CD" w:rsidRDefault="009C7255" w:rsidP="009C7255">
      <w:pPr>
        <w:rPr>
          <w:rFonts w:ascii="Tahoma" w:hAnsi="Tahoma"/>
          <w:b/>
          <w:sz w:val="20"/>
          <w:szCs w:val="20"/>
        </w:rPr>
      </w:pPr>
      <w:r w:rsidRPr="003859CD">
        <w:rPr>
          <w:rFonts w:ascii="Tahoma" w:hAnsi="Tahoma"/>
          <w:b/>
          <w:sz w:val="20"/>
          <w:szCs w:val="20"/>
        </w:rPr>
        <w:t xml:space="preserve">V.  </w:t>
      </w:r>
      <w:r w:rsidR="003205F6" w:rsidRPr="003859CD">
        <w:rPr>
          <w:rFonts w:ascii="Tahoma" w:hAnsi="Tahoma"/>
          <w:b/>
          <w:sz w:val="20"/>
          <w:szCs w:val="20"/>
        </w:rPr>
        <w:t>Partner Responsibilities:</w:t>
      </w:r>
    </w:p>
    <w:p w:rsidR="00B320C4" w:rsidRPr="003859CD" w:rsidRDefault="00B320C4" w:rsidP="005C3522">
      <w:pPr>
        <w:rPr>
          <w:rFonts w:ascii="Tahoma" w:hAnsi="Tahoma"/>
          <w:sz w:val="20"/>
          <w:szCs w:val="20"/>
        </w:rPr>
      </w:pPr>
    </w:p>
    <w:p w:rsidR="005C3522" w:rsidRPr="003859CD" w:rsidRDefault="00B31D6A" w:rsidP="005C3522">
      <w:pPr>
        <w:rPr>
          <w:rFonts w:ascii="Tahoma" w:hAnsi="Tahoma"/>
          <w:sz w:val="20"/>
          <w:szCs w:val="20"/>
        </w:rPr>
      </w:pPr>
      <w:r>
        <w:rPr>
          <w:rFonts w:ascii="Tahoma" w:hAnsi="Tahoma"/>
          <w:sz w:val="20"/>
          <w:szCs w:val="20"/>
          <w:u w:val="single"/>
        </w:rPr>
        <w:t>Sonoma County</w:t>
      </w:r>
      <w:r w:rsidR="00E610AC">
        <w:rPr>
          <w:rFonts w:ascii="Tahoma" w:hAnsi="Tahoma"/>
          <w:sz w:val="20"/>
          <w:szCs w:val="20"/>
          <w:u w:val="single"/>
        </w:rPr>
        <w:t xml:space="preserve"> </w:t>
      </w:r>
      <w:r w:rsidR="00C40C7F">
        <w:rPr>
          <w:rFonts w:ascii="Tahoma" w:hAnsi="Tahoma"/>
          <w:sz w:val="20"/>
          <w:szCs w:val="20"/>
          <w:u w:val="single"/>
        </w:rPr>
        <w:t>p</w:t>
      </w:r>
      <w:r w:rsidR="00BA0570" w:rsidRPr="003859CD">
        <w:rPr>
          <w:rFonts w:ascii="Tahoma" w:hAnsi="Tahoma"/>
          <w:sz w:val="20"/>
          <w:szCs w:val="20"/>
          <w:u w:val="single"/>
        </w:rPr>
        <w:t>artners</w:t>
      </w:r>
      <w:r w:rsidR="005C3522" w:rsidRPr="003859CD">
        <w:rPr>
          <w:rFonts w:ascii="Tahoma" w:hAnsi="Tahoma"/>
          <w:sz w:val="20"/>
          <w:szCs w:val="20"/>
          <w:u w:val="single"/>
        </w:rPr>
        <w:t xml:space="preserve"> will</w:t>
      </w:r>
      <w:r w:rsidR="005C3522" w:rsidRPr="003859CD">
        <w:rPr>
          <w:rFonts w:ascii="Tahoma" w:hAnsi="Tahoma"/>
          <w:sz w:val="20"/>
          <w:szCs w:val="20"/>
        </w:rPr>
        <w:t>:</w:t>
      </w:r>
    </w:p>
    <w:p w:rsidR="00B1450C" w:rsidRPr="003859CD" w:rsidRDefault="00B1450C" w:rsidP="00B1450C">
      <w:pPr>
        <w:ind w:left="720"/>
        <w:rPr>
          <w:rFonts w:ascii="Tahoma" w:hAnsi="Tahoma"/>
          <w:sz w:val="20"/>
          <w:szCs w:val="20"/>
        </w:rPr>
      </w:pPr>
    </w:p>
    <w:p w:rsidR="005C3522" w:rsidRDefault="0032580B" w:rsidP="005C3522">
      <w:pPr>
        <w:numPr>
          <w:ilvl w:val="0"/>
          <w:numId w:val="17"/>
        </w:numPr>
        <w:rPr>
          <w:rFonts w:ascii="Tahoma" w:hAnsi="Tahoma"/>
          <w:sz w:val="20"/>
          <w:szCs w:val="20"/>
        </w:rPr>
      </w:pPr>
      <w:r>
        <w:rPr>
          <w:rFonts w:ascii="Tahoma" w:hAnsi="Tahoma"/>
          <w:sz w:val="20"/>
          <w:szCs w:val="20"/>
        </w:rPr>
        <w:t xml:space="preserve">Manage all aspects for lidar data collection by qualified vendor to include scope, Request For Proposals, vendor selection, task award, project management, </w:t>
      </w:r>
      <w:r w:rsidR="00EB344D">
        <w:rPr>
          <w:rFonts w:ascii="Tahoma" w:hAnsi="Tahoma"/>
          <w:sz w:val="20"/>
          <w:szCs w:val="20"/>
        </w:rPr>
        <w:t xml:space="preserve">quality assurance, </w:t>
      </w:r>
      <w:r w:rsidR="00193664">
        <w:rPr>
          <w:rFonts w:ascii="Tahoma" w:hAnsi="Tahoma"/>
          <w:sz w:val="20"/>
          <w:szCs w:val="20"/>
        </w:rPr>
        <w:t xml:space="preserve">and </w:t>
      </w:r>
      <w:r>
        <w:rPr>
          <w:rFonts w:ascii="Tahoma" w:hAnsi="Tahoma"/>
          <w:sz w:val="20"/>
          <w:szCs w:val="20"/>
        </w:rPr>
        <w:t>timely delivery of data</w:t>
      </w:r>
    </w:p>
    <w:p w:rsidR="00193664" w:rsidRPr="00193664" w:rsidRDefault="00193664" w:rsidP="00193664">
      <w:pPr>
        <w:pStyle w:val="ListParagraph"/>
        <w:numPr>
          <w:ilvl w:val="0"/>
          <w:numId w:val="17"/>
        </w:numPr>
        <w:rPr>
          <w:rFonts w:ascii="Tahoma" w:hAnsi="Tahoma"/>
          <w:sz w:val="20"/>
          <w:szCs w:val="20"/>
        </w:rPr>
      </w:pPr>
      <w:r w:rsidRPr="00193664">
        <w:rPr>
          <w:rFonts w:ascii="Tahoma" w:hAnsi="Tahoma"/>
          <w:sz w:val="20"/>
          <w:szCs w:val="20"/>
        </w:rPr>
        <w:t xml:space="preserve">Consult as needed with the </w:t>
      </w:r>
      <w:r>
        <w:rPr>
          <w:rFonts w:ascii="Tahoma" w:hAnsi="Tahoma"/>
          <w:sz w:val="20"/>
          <w:szCs w:val="20"/>
        </w:rPr>
        <w:t>USGS</w:t>
      </w:r>
      <w:r w:rsidRPr="00193664">
        <w:rPr>
          <w:rFonts w:ascii="Tahoma" w:hAnsi="Tahoma"/>
          <w:sz w:val="20"/>
          <w:szCs w:val="20"/>
        </w:rPr>
        <w:t xml:space="preserve"> on technical </w:t>
      </w:r>
      <w:r>
        <w:rPr>
          <w:rFonts w:ascii="Tahoma" w:hAnsi="Tahoma"/>
          <w:sz w:val="20"/>
          <w:szCs w:val="20"/>
        </w:rPr>
        <w:t>or administrative</w:t>
      </w:r>
      <w:r w:rsidRPr="00193664">
        <w:rPr>
          <w:rFonts w:ascii="Tahoma" w:hAnsi="Tahoma"/>
          <w:sz w:val="20"/>
          <w:szCs w:val="20"/>
        </w:rPr>
        <w:t xml:space="preserve"> issues</w:t>
      </w:r>
    </w:p>
    <w:p w:rsidR="00D83402" w:rsidRPr="003859CD" w:rsidRDefault="00EB344D" w:rsidP="00D83402">
      <w:pPr>
        <w:numPr>
          <w:ilvl w:val="0"/>
          <w:numId w:val="17"/>
        </w:numPr>
        <w:rPr>
          <w:rFonts w:ascii="Tahoma" w:hAnsi="Tahoma"/>
          <w:sz w:val="20"/>
          <w:szCs w:val="20"/>
        </w:rPr>
      </w:pPr>
      <w:r>
        <w:rPr>
          <w:rFonts w:ascii="Tahoma" w:hAnsi="Tahoma"/>
          <w:sz w:val="20"/>
          <w:szCs w:val="20"/>
        </w:rPr>
        <w:t xml:space="preserve">Provide data </w:t>
      </w:r>
      <w:r w:rsidR="00193664">
        <w:rPr>
          <w:rFonts w:ascii="Tahoma" w:hAnsi="Tahoma"/>
          <w:sz w:val="20"/>
          <w:szCs w:val="20"/>
        </w:rPr>
        <w:t xml:space="preserve">products </w:t>
      </w:r>
      <w:r>
        <w:rPr>
          <w:rFonts w:ascii="Tahoma" w:hAnsi="Tahoma"/>
          <w:sz w:val="20"/>
          <w:szCs w:val="20"/>
        </w:rPr>
        <w:t>to USGS as defined below</w:t>
      </w:r>
    </w:p>
    <w:p w:rsidR="00C645B3" w:rsidRDefault="00C645B3" w:rsidP="003859CD">
      <w:pPr>
        <w:ind w:left="360"/>
        <w:rPr>
          <w:rFonts w:ascii="Tahoma" w:hAnsi="Tahoma"/>
          <w:sz w:val="20"/>
          <w:szCs w:val="20"/>
          <w:u w:val="single"/>
        </w:rPr>
      </w:pPr>
    </w:p>
    <w:p w:rsidR="00827FA0" w:rsidRPr="003859CD" w:rsidRDefault="00827FA0" w:rsidP="00E610AC">
      <w:pPr>
        <w:rPr>
          <w:rFonts w:ascii="Tahoma" w:hAnsi="Tahoma"/>
          <w:sz w:val="20"/>
          <w:szCs w:val="20"/>
        </w:rPr>
      </w:pPr>
      <w:r w:rsidRPr="003859CD">
        <w:rPr>
          <w:rFonts w:ascii="Tahoma" w:hAnsi="Tahoma"/>
          <w:sz w:val="20"/>
          <w:szCs w:val="20"/>
          <w:u w:val="single"/>
        </w:rPr>
        <w:t>USGS will</w:t>
      </w:r>
      <w:r w:rsidRPr="003859CD">
        <w:rPr>
          <w:rFonts w:ascii="Tahoma" w:hAnsi="Tahoma"/>
          <w:sz w:val="20"/>
          <w:szCs w:val="20"/>
        </w:rPr>
        <w:t>:</w:t>
      </w:r>
    </w:p>
    <w:p w:rsidR="00F2560C" w:rsidRPr="003859CD" w:rsidRDefault="00F2560C" w:rsidP="003945F5">
      <w:pPr>
        <w:rPr>
          <w:rFonts w:ascii="Tahoma" w:hAnsi="Tahoma"/>
          <w:sz w:val="20"/>
          <w:szCs w:val="20"/>
        </w:rPr>
      </w:pPr>
    </w:p>
    <w:p w:rsidR="00D83402" w:rsidRPr="003859CD" w:rsidRDefault="008476CE" w:rsidP="00D83402">
      <w:pPr>
        <w:numPr>
          <w:ilvl w:val="0"/>
          <w:numId w:val="9"/>
        </w:numPr>
        <w:tabs>
          <w:tab w:val="num" w:pos="1440"/>
        </w:tabs>
        <w:rPr>
          <w:rFonts w:ascii="Tahoma" w:hAnsi="Tahoma"/>
          <w:sz w:val="20"/>
          <w:szCs w:val="20"/>
        </w:rPr>
      </w:pPr>
      <w:r>
        <w:rPr>
          <w:rFonts w:ascii="Tahoma" w:hAnsi="Tahoma"/>
          <w:sz w:val="20"/>
          <w:szCs w:val="20"/>
        </w:rPr>
        <w:t>Provide $132,000 to</w:t>
      </w:r>
      <w:r w:rsidR="00E610AC">
        <w:rPr>
          <w:rFonts w:ascii="Tahoma" w:hAnsi="Tahoma"/>
          <w:sz w:val="20"/>
          <w:szCs w:val="20"/>
        </w:rPr>
        <w:t xml:space="preserve"> </w:t>
      </w:r>
      <w:r w:rsidR="00B31D6A">
        <w:rPr>
          <w:rFonts w:ascii="Tahoma" w:hAnsi="Tahoma"/>
          <w:sz w:val="20"/>
          <w:szCs w:val="20"/>
        </w:rPr>
        <w:t>Sonoma County</w:t>
      </w:r>
      <w:r w:rsidR="00615209">
        <w:rPr>
          <w:rFonts w:ascii="Tahoma" w:hAnsi="Tahoma"/>
          <w:sz w:val="20"/>
          <w:szCs w:val="20"/>
        </w:rPr>
        <w:t>.</w:t>
      </w:r>
    </w:p>
    <w:p w:rsidR="007770AC" w:rsidRDefault="007770AC" w:rsidP="007770AC">
      <w:pPr>
        <w:numPr>
          <w:ilvl w:val="0"/>
          <w:numId w:val="9"/>
        </w:numPr>
        <w:rPr>
          <w:rFonts w:ascii="Tahoma" w:hAnsi="Tahoma"/>
          <w:sz w:val="20"/>
          <w:szCs w:val="20"/>
        </w:rPr>
      </w:pPr>
      <w:r w:rsidRPr="003859CD">
        <w:rPr>
          <w:rFonts w:ascii="Tahoma" w:hAnsi="Tahoma"/>
          <w:sz w:val="20"/>
          <w:szCs w:val="20"/>
        </w:rPr>
        <w:t xml:space="preserve">Consult as needed with </w:t>
      </w:r>
      <w:r w:rsidR="00DD1587" w:rsidRPr="003859CD">
        <w:rPr>
          <w:rFonts w:ascii="Tahoma" w:hAnsi="Tahoma"/>
          <w:sz w:val="20"/>
          <w:szCs w:val="20"/>
        </w:rPr>
        <w:t xml:space="preserve">the </w:t>
      </w:r>
      <w:r w:rsidR="00B31D6A">
        <w:rPr>
          <w:rFonts w:ascii="Tahoma" w:hAnsi="Tahoma"/>
          <w:sz w:val="20"/>
          <w:szCs w:val="20"/>
        </w:rPr>
        <w:t>Sonoma County</w:t>
      </w:r>
      <w:r w:rsidR="00DD1587" w:rsidRPr="003859CD">
        <w:rPr>
          <w:rFonts w:ascii="Tahoma" w:hAnsi="Tahoma"/>
          <w:sz w:val="20"/>
          <w:szCs w:val="20"/>
        </w:rPr>
        <w:t xml:space="preserve"> </w:t>
      </w:r>
      <w:r w:rsidRPr="003859CD">
        <w:rPr>
          <w:rFonts w:ascii="Tahoma" w:hAnsi="Tahoma"/>
          <w:sz w:val="20"/>
          <w:szCs w:val="20"/>
        </w:rPr>
        <w:t xml:space="preserve">on technical and </w:t>
      </w:r>
      <w:r w:rsidR="00193664">
        <w:rPr>
          <w:rFonts w:ascii="Tahoma" w:hAnsi="Tahoma"/>
          <w:sz w:val="20"/>
          <w:szCs w:val="20"/>
        </w:rPr>
        <w:t>administrative</w:t>
      </w:r>
      <w:r w:rsidRPr="003859CD">
        <w:rPr>
          <w:rFonts w:ascii="Tahoma" w:hAnsi="Tahoma"/>
          <w:sz w:val="20"/>
          <w:szCs w:val="20"/>
        </w:rPr>
        <w:t xml:space="preserve"> issues</w:t>
      </w:r>
    </w:p>
    <w:p w:rsidR="00827FA0" w:rsidRPr="0049026E" w:rsidRDefault="00C114A7" w:rsidP="0049026E">
      <w:pPr>
        <w:numPr>
          <w:ilvl w:val="0"/>
          <w:numId w:val="9"/>
        </w:numPr>
        <w:tabs>
          <w:tab w:val="num" w:pos="1440"/>
        </w:tabs>
        <w:rPr>
          <w:rFonts w:ascii="Tahoma" w:hAnsi="Tahoma"/>
          <w:sz w:val="20"/>
          <w:szCs w:val="20"/>
        </w:rPr>
      </w:pPr>
      <w:r w:rsidRPr="003859CD">
        <w:rPr>
          <w:rFonts w:ascii="Tahoma" w:hAnsi="Tahoma"/>
          <w:sz w:val="20"/>
          <w:szCs w:val="20"/>
        </w:rPr>
        <w:t xml:space="preserve">Serve the </w:t>
      </w:r>
      <w:r w:rsidR="00FA5842">
        <w:rPr>
          <w:rFonts w:ascii="Tahoma" w:hAnsi="Tahoma"/>
          <w:sz w:val="20"/>
          <w:szCs w:val="20"/>
        </w:rPr>
        <w:t>lidar data to the public via USGS Earth Explorer</w:t>
      </w:r>
      <w:r w:rsidRPr="003859CD">
        <w:rPr>
          <w:rFonts w:ascii="Tahoma" w:hAnsi="Tahoma"/>
          <w:sz w:val="20"/>
          <w:szCs w:val="20"/>
        </w:rPr>
        <w:t xml:space="preserve"> </w:t>
      </w:r>
      <w:r w:rsidR="00FA5842">
        <w:rPr>
          <w:rFonts w:ascii="Tahoma" w:hAnsi="Tahoma"/>
          <w:sz w:val="20"/>
          <w:szCs w:val="20"/>
        </w:rPr>
        <w:t>(earthexplorer.usgs.gov</w:t>
      </w:r>
      <w:r w:rsidR="00FA5842" w:rsidRPr="0049026E">
        <w:rPr>
          <w:rFonts w:ascii="Tahoma" w:hAnsi="Tahoma"/>
          <w:sz w:val="20"/>
          <w:szCs w:val="20"/>
        </w:rPr>
        <w:t>)</w:t>
      </w:r>
    </w:p>
    <w:p w:rsidR="00017C4A" w:rsidRPr="003859CD" w:rsidRDefault="00017C4A" w:rsidP="00017C4A">
      <w:pPr>
        <w:numPr>
          <w:ilvl w:val="0"/>
          <w:numId w:val="9"/>
        </w:numPr>
        <w:tabs>
          <w:tab w:val="num" w:pos="1440"/>
        </w:tabs>
        <w:rPr>
          <w:rFonts w:ascii="Tahoma" w:hAnsi="Tahoma"/>
          <w:sz w:val="20"/>
          <w:szCs w:val="20"/>
        </w:rPr>
      </w:pPr>
      <w:r w:rsidRPr="003859CD">
        <w:rPr>
          <w:rFonts w:ascii="Tahoma" w:hAnsi="Tahoma"/>
          <w:sz w:val="20"/>
          <w:szCs w:val="20"/>
        </w:rPr>
        <w:t>Pr</w:t>
      </w:r>
      <w:r w:rsidR="00FA5842">
        <w:rPr>
          <w:rFonts w:ascii="Tahoma" w:hAnsi="Tahoma"/>
          <w:sz w:val="20"/>
          <w:szCs w:val="20"/>
        </w:rPr>
        <w:t>ocess and make available 1/9 arc second National Elevation Data (</w:t>
      </w:r>
      <w:r w:rsidR="00193664">
        <w:rPr>
          <w:rFonts w:ascii="Tahoma" w:hAnsi="Tahoma"/>
          <w:sz w:val="20"/>
          <w:szCs w:val="20"/>
        </w:rPr>
        <w:t>nationalmap.gov)</w:t>
      </w:r>
    </w:p>
    <w:p w:rsidR="00017C4A" w:rsidRPr="003859CD" w:rsidRDefault="00017C4A" w:rsidP="00017C4A">
      <w:pPr>
        <w:ind w:left="720"/>
        <w:rPr>
          <w:rFonts w:ascii="Tahoma" w:hAnsi="Tahoma"/>
          <w:sz w:val="20"/>
          <w:szCs w:val="20"/>
        </w:rPr>
      </w:pPr>
    </w:p>
    <w:p w:rsidR="003945F5" w:rsidRDefault="003945F5" w:rsidP="003945F5">
      <w:pPr>
        <w:rPr>
          <w:rFonts w:ascii="Tahoma" w:hAnsi="Tahoma"/>
          <w:sz w:val="20"/>
          <w:szCs w:val="20"/>
        </w:rPr>
      </w:pPr>
    </w:p>
    <w:p w:rsidR="003945F5" w:rsidRPr="003859CD" w:rsidRDefault="003205F6" w:rsidP="003945F5">
      <w:pPr>
        <w:autoSpaceDE w:val="0"/>
        <w:autoSpaceDN w:val="0"/>
        <w:adjustRightInd w:val="0"/>
        <w:rPr>
          <w:rFonts w:ascii="Tahoma" w:hAnsi="Tahoma"/>
          <w:color w:val="000000"/>
          <w:sz w:val="20"/>
          <w:szCs w:val="20"/>
        </w:rPr>
      </w:pPr>
      <w:r w:rsidRPr="003859CD">
        <w:rPr>
          <w:rFonts w:ascii="Tahoma" w:hAnsi="Tahoma"/>
          <w:b/>
          <w:color w:val="000000"/>
          <w:sz w:val="20"/>
          <w:szCs w:val="20"/>
        </w:rPr>
        <w:t>V</w:t>
      </w:r>
      <w:r w:rsidR="00B96BEA" w:rsidRPr="003859CD">
        <w:rPr>
          <w:rFonts w:ascii="Tahoma" w:hAnsi="Tahoma"/>
          <w:b/>
          <w:color w:val="000000"/>
          <w:sz w:val="20"/>
          <w:szCs w:val="20"/>
        </w:rPr>
        <w:t>I</w:t>
      </w:r>
      <w:r w:rsidRPr="003859CD">
        <w:rPr>
          <w:rFonts w:ascii="Tahoma" w:hAnsi="Tahoma"/>
          <w:b/>
          <w:color w:val="000000"/>
          <w:sz w:val="20"/>
          <w:szCs w:val="20"/>
        </w:rPr>
        <w:t>.</w:t>
      </w:r>
      <w:r w:rsidRPr="003859CD">
        <w:rPr>
          <w:rFonts w:ascii="Tahoma" w:hAnsi="Tahoma"/>
          <w:b/>
          <w:color w:val="000000"/>
          <w:sz w:val="20"/>
          <w:szCs w:val="20"/>
        </w:rPr>
        <w:tab/>
      </w:r>
      <w:r w:rsidR="003945F5" w:rsidRPr="003859CD">
        <w:rPr>
          <w:rFonts w:ascii="Tahoma" w:hAnsi="Tahoma"/>
          <w:b/>
          <w:color w:val="000000"/>
          <w:sz w:val="20"/>
          <w:szCs w:val="20"/>
        </w:rPr>
        <w:t>Deliverables:</w:t>
      </w:r>
    </w:p>
    <w:p w:rsidR="003945F5" w:rsidRPr="003859CD" w:rsidRDefault="003945F5" w:rsidP="003945F5">
      <w:pPr>
        <w:autoSpaceDE w:val="0"/>
        <w:autoSpaceDN w:val="0"/>
        <w:adjustRightInd w:val="0"/>
        <w:ind w:left="360"/>
        <w:rPr>
          <w:rFonts w:ascii="Tahoma" w:hAnsi="Tahoma"/>
          <w:color w:val="000000"/>
          <w:sz w:val="20"/>
          <w:szCs w:val="20"/>
        </w:rPr>
      </w:pPr>
    </w:p>
    <w:p w:rsidR="003945F5" w:rsidRDefault="00047686" w:rsidP="003945F5">
      <w:pPr>
        <w:autoSpaceDE w:val="0"/>
        <w:autoSpaceDN w:val="0"/>
        <w:adjustRightInd w:val="0"/>
        <w:ind w:left="360"/>
        <w:rPr>
          <w:rFonts w:ascii="Tahoma" w:hAnsi="Tahoma"/>
          <w:color w:val="000000"/>
          <w:sz w:val="20"/>
          <w:szCs w:val="20"/>
        </w:rPr>
      </w:pPr>
      <w:r>
        <w:rPr>
          <w:rFonts w:ascii="Tahoma" w:hAnsi="Tahoma"/>
          <w:color w:val="000000"/>
          <w:sz w:val="20"/>
          <w:szCs w:val="20"/>
        </w:rPr>
        <w:t>Sonoma County will provide the following deliverable</w:t>
      </w:r>
      <w:r w:rsidR="00FA5842">
        <w:rPr>
          <w:rFonts w:ascii="Tahoma" w:hAnsi="Tahoma"/>
          <w:color w:val="000000"/>
          <w:sz w:val="20"/>
          <w:szCs w:val="20"/>
        </w:rPr>
        <w:t>s</w:t>
      </w:r>
      <w:r>
        <w:rPr>
          <w:rFonts w:ascii="Tahoma" w:hAnsi="Tahoma"/>
          <w:color w:val="000000"/>
          <w:sz w:val="20"/>
          <w:szCs w:val="20"/>
        </w:rPr>
        <w:t xml:space="preserve"> to the USGS National Geospatial Technical Operations Center </w:t>
      </w:r>
      <w:r w:rsidR="00193664" w:rsidRPr="00193664">
        <w:rPr>
          <w:rFonts w:ascii="Tahoma" w:hAnsi="Tahoma"/>
          <w:color w:val="000000"/>
          <w:sz w:val="20"/>
          <w:szCs w:val="20"/>
        </w:rPr>
        <w:t>via USBII</w:t>
      </w:r>
      <w:r w:rsidR="00193664">
        <w:rPr>
          <w:rFonts w:ascii="Tahoma" w:hAnsi="Tahoma"/>
          <w:color w:val="000000"/>
          <w:sz w:val="20"/>
          <w:szCs w:val="20"/>
        </w:rPr>
        <w:t>-</w:t>
      </w:r>
      <w:r w:rsidR="00193664" w:rsidRPr="00193664">
        <w:rPr>
          <w:rFonts w:ascii="Tahoma" w:hAnsi="Tahoma"/>
          <w:color w:val="000000"/>
          <w:sz w:val="20"/>
          <w:szCs w:val="20"/>
        </w:rPr>
        <w:t xml:space="preserve"> or Firewire</w:t>
      </w:r>
      <w:r w:rsidR="00193664">
        <w:rPr>
          <w:rFonts w:ascii="Tahoma" w:hAnsi="Tahoma"/>
          <w:color w:val="000000"/>
          <w:sz w:val="20"/>
          <w:szCs w:val="20"/>
        </w:rPr>
        <w:t>-</w:t>
      </w:r>
      <w:r w:rsidR="00193664" w:rsidRPr="00193664">
        <w:rPr>
          <w:rFonts w:ascii="Tahoma" w:hAnsi="Tahoma"/>
          <w:color w:val="000000"/>
          <w:sz w:val="20"/>
          <w:szCs w:val="20"/>
        </w:rPr>
        <w:t xml:space="preserve">compatible external hard drives </w:t>
      </w:r>
      <w:r w:rsidR="00193664">
        <w:rPr>
          <w:rFonts w:ascii="Tahoma" w:hAnsi="Tahoma"/>
          <w:color w:val="000000"/>
          <w:sz w:val="20"/>
          <w:szCs w:val="20"/>
        </w:rPr>
        <w:t>to</w:t>
      </w:r>
      <w:r>
        <w:rPr>
          <w:rFonts w:ascii="Tahoma" w:hAnsi="Tahoma"/>
          <w:color w:val="000000"/>
          <w:sz w:val="20"/>
          <w:szCs w:val="20"/>
        </w:rPr>
        <w:t xml:space="preserve"> the address provided below. </w:t>
      </w:r>
    </w:p>
    <w:p w:rsidR="00047686" w:rsidRDefault="00047686" w:rsidP="003945F5">
      <w:pPr>
        <w:autoSpaceDE w:val="0"/>
        <w:autoSpaceDN w:val="0"/>
        <w:adjustRightInd w:val="0"/>
        <w:ind w:left="360"/>
        <w:rPr>
          <w:rFonts w:ascii="Tahoma" w:hAnsi="Tahoma"/>
          <w:color w:val="000000"/>
          <w:sz w:val="20"/>
          <w:szCs w:val="20"/>
        </w:rPr>
      </w:pP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Deliverables:</w:t>
      </w:r>
    </w:p>
    <w:p w:rsidR="00047686" w:rsidRPr="00F85134" w:rsidRDefault="00047686" w:rsidP="003154B3">
      <w:pPr>
        <w:autoSpaceDE w:val="0"/>
        <w:autoSpaceDN w:val="0"/>
        <w:adjustRightInd w:val="0"/>
        <w:ind w:left="720"/>
        <w:rPr>
          <w:rFonts w:ascii="Tahoma" w:hAnsi="Tahoma"/>
          <w:color w:val="000000"/>
          <w:sz w:val="20"/>
          <w:szCs w:val="20"/>
        </w:rPr>
      </w:pP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Task order/statement of work</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Collection report</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Survey report</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Processing report</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QA/QC report</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Control and calibration points</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Bare-earth DEM footprint shapefile</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Project shapefile or geodatabase</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Project tiling schema shapefile or geodatabase</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Control point shapefile</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Blind checkpoint shapefile</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Breakline shapefile or geodatabase</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Swath LAS files</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Intensity image files (if available)</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Tiles LAS files classified</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Bare-earth DEM files, hydroflattened</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Project xml metadata</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Tiles LAS file xml metadata</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Breakline xml metadata</w:t>
      </w:r>
    </w:p>
    <w:p w:rsidR="00047686" w:rsidRPr="00F85134" w:rsidRDefault="00047686" w:rsidP="003154B3">
      <w:pPr>
        <w:autoSpaceDE w:val="0"/>
        <w:autoSpaceDN w:val="0"/>
        <w:adjustRightInd w:val="0"/>
        <w:ind w:left="720"/>
        <w:rPr>
          <w:rFonts w:ascii="Tahoma" w:hAnsi="Tahoma"/>
          <w:color w:val="000000"/>
          <w:sz w:val="20"/>
          <w:szCs w:val="20"/>
        </w:rPr>
      </w:pPr>
      <w:r w:rsidRPr="00F85134">
        <w:rPr>
          <w:rFonts w:ascii="Tahoma" w:hAnsi="Tahoma"/>
          <w:color w:val="000000"/>
          <w:sz w:val="20"/>
          <w:szCs w:val="20"/>
        </w:rPr>
        <w:t>•</w:t>
      </w:r>
      <w:r w:rsidRPr="00F85134">
        <w:rPr>
          <w:rFonts w:ascii="Tahoma" w:hAnsi="Tahoma"/>
          <w:color w:val="000000"/>
          <w:sz w:val="20"/>
          <w:szCs w:val="20"/>
        </w:rPr>
        <w:tab/>
        <w:t>Bare-earth DEM xml metadata</w:t>
      </w:r>
    </w:p>
    <w:p w:rsidR="00FA5842" w:rsidRPr="00F85134" w:rsidRDefault="00FA5842" w:rsidP="00E927BF">
      <w:pPr>
        <w:ind w:firstLine="720"/>
        <w:rPr>
          <w:rFonts w:ascii="Tahoma" w:hAnsi="Tahoma"/>
          <w:color w:val="000000"/>
          <w:sz w:val="20"/>
          <w:szCs w:val="20"/>
        </w:rPr>
      </w:pPr>
    </w:p>
    <w:p w:rsidR="00FA5842" w:rsidRPr="00FA5842" w:rsidRDefault="00FA5842" w:rsidP="00FA5842">
      <w:pPr>
        <w:ind w:left="1440"/>
        <w:rPr>
          <w:rFonts w:ascii="Tahoma" w:hAnsi="Tahoma" w:cs="Tahoma"/>
          <w:sz w:val="20"/>
          <w:szCs w:val="20"/>
        </w:rPr>
      </w:pPr>
      <w:r w:rsidRPr="00FA5842">
        <w:rPr>
          <w:rFonts w:ascii="Tahoma" w:hAnsi="Tahoma" w:cs="Tahoma"/>
          <w:sz w:val="20"/>
          <w:szCs w:val="20"/>
        </w:rPr>
        <w:t xml:space="preserve">U.S. Geological Survey </w:t>
      </w:r>
    </w:p>
    <w:p w:rsidR="00FA5842" w:rsidRPr="00FA5842" w:rsidRDefault="00FA5842" w:rsidP="00FA5842">
      <w:pPr>
        <w:ind w:left="1440"/>
        <w:rPr>
          <w:rFonts w:ascii="Tahoma" w:hAnsi="Tahoma" w:cs="Tahoma"/>
          <w:sz w:val="20"/>
          <w:szCs w:val="20"/>
        </w:rPr>
      </w:pPr>
      <w:r w:rsidRPr="00FA5842">
        <w:rPr>
          <w:rFonts w:ascii="Tahoma" w:hAnsi="Tahoma" w:cs="Tahoma"/>
          <w:sz w:val="20"/>
          <w:szCs w:val="20"/>
        </w:rPr>
        <w:t>Emmit Witt</w:t>
      </w:r>
    </w:p>
    <w:p w:rsidR="00FA5842" w:rsidRPr="00FA5842" w:rsidRDefault="00FA5842" w:rsidP="00FA5842">
      <w:pPr>
        <w:ind w:left="1440"/>
        <w:rPr>
          <w:rFonts w:ascii="Tahoma" w:hAnsi="Tahoma" w:cs="Tahoma"/>
          <w:sz w:val="20"/>
          <w:szCs w:val="20"/>
        </w:rPr>
      </w:pPr>
      <w:r w:rsidRPr="00FA5842">
        <w:rPr>
          <w:rFonts w:ascii="Tahoma" w:hAnsi="Tahoma" w:cs="Tahoma"/>
          <w:sz w:val="20"/>
          <w:szCs w:val="20"/>
        </w:rPr>
        <w:t>U.S. Geological Survey</w:t>
      </w:r>
    </w:p>
    <w:p w:rsidR="00FA5842" w:rsidRPr="00FA5842" w:rsidRDefault="00FA5842" w:rsidP="00FA5842">
      <w:pPr>
        <w:ind w:left="1440"/>
        <w:rPr>
          <w:rFonts w:ascii="Tahoma" w:hAnsi="Tahoma" w:cs="Tahoma"/>
          <w:sz w:val="20"/>
          <w:szCs w:val="20"/>
        </w:rPr>
      </w:pPr>
      <w:r w:rsidRPr="00FA5842">
        <w:rPr>
          <w:rFonts w:ascii="Tahoma" w:hAnsi="Tahoma" w:cs="Tahoma"/>
          <w:sz w:val="20"/>
          <w:szCs w:val="20"/>
        </w:rPr>
        <w:t>National Geospatial Technical Operations Center</w:t>
      </w:r>
    </w:p>
    <w:p w:rsidR="00FA5842" w:rsidRPr="00FA5842" w:rsidRDefault="00FA5842" w:rsidP="00FA5842">
      <w:pPr>
        <w:ind w:left="1440"/>
        <w:rPr>
          <w:rFonts w:ascii="Tahoma" w:hAnsi="Tahoma" w:cs="Tahoma"/>
          <w:sz w:val="20"/>
          <w:szCs w:val="20"/>
        </w:rPr>
      </w:pPr>
      <w:r w:rsidRPr="00FA5842">
        <w:rPr>
          <w:rFonts w:ascii="Tahoma" w:hAnsi="Tahoma" w:cs="Tahoma"/>
          <w:sz w:val="20"/>
          <w:szCs w:val="20"/>
        </w:rPr>
        <w:lastRenderedPageBreak/>
        <w:t>1400 Independence Road, MS-337</w:t>
      </w:r>
    </w:p>
    <w:p w:rsidR="00FA5842" w:rsidRPr="00FA5842" w:rsidRDefault="00FA5842" w:rsidP="00FA5842">
      <w:pPr>
        <w:ind w:left="1440"/>
        <w:rPr>
          <w:rFonts w:ascii="Tahoma" w:hAnsi="Tahoma" w:cs="Tahoma"/>
          <w:sz w:val="20"/>
          <w:szCs w:val="20"/>
        </w:rPr>
      </w:pPr>
      <w:r w:rsidRPr="00FA5842">
        <w:rPr>
          <w:rFonts w:ascii="Tahoma" w:hAnsi="Tahoma" w:cs="Tahoma"/>
          <w:sz w:val="20"/>
          <w:szCs w:val="20"/>
        </w:rPr>
        <w:t>Rolla, MO 65401-2002</w:t>
      </w:r>
    </w:p>
    <w:p w:rsidR="00FA5842" w:rsidRPr="00FA5842" w:rsidRDefault="00FA5842" w:rsidP="00FA5842">
      <w:pPr>
        <w:ind w:left="1440"/>
        <w:rPr>
          <w:rFonts w:ascii="Tahoma" w:hAnsi="Tahoma" w:cs="Tahoma"/>
          <w:sz w:val="20"/>
          <w:szCs w:val="20"/>
        </w:rPr>
      </w:pPr>
      <w:r w:rsidRPr="00FA5842">
        <w:rPr>
          <w:rFonts w:ascii="Tahoma" w:hAnsi="Tahoma" w:cs="Tahoma"/>
          <w:sz w:val="20"/>
          <w:szCs w:val="20"/>
        </w:rPr>
        <w:t>(573) 308-3652</w:t>
      </w:r>
    </w:p>
    <w:p w:rsidR="00E927BF" w:rsidRDefault="00667AE1" w:rsidP="00FA5842">
      <w:pPr>
        <w:ind w:left="1440"/>
        <w:rPr>
          <w:rFonts w:ascii="Tahoma" w:hAnsi="Tahoma" w:cs="Tahoma"/>
          <w:sz w:val="20"/>
          <w:szCs w:val="20"/>
        </w:rPr>
      </w:pPr>
      <w:hyperlink r:id="rId12" w:history="1">
        <w:r w:rsidR="0032580B" w:rsidRPr="00BB6F97">
          <w:rPr>
            <w:rStyle w:val="Hyperlink"/>
            <w:rFonts w:ascii="Tahoma" w:hAnsi="Tahoma" w:cs="Tahoma"/>
            <w:sz w:val="20"/>
            <w:szCs w:val="20"/>
          </w:rPr>
          <w:t>ecwitt@usgs.gov</w:t>
        </w:r>
      </w:hyperlink>
    </w:p>
    <w:p w:rsidR="00E927BF" w:rsidRPr="003859CD" w:rsidRDefault="00E927BF" w:rsidP="00DA7A05">
      <w:pPr>
        <w:autoSpaceDE w:val="0"/>
        <w:autoSpaceDN w:val="0"/>
        <w:adjustRightInd w:val="0"/>
        <w:rPr>
          <w:rFonts w:ascii="Tahoma" w:hAnsi="Tahoma"/>
          <w:color w:val="000000"/>
          <w:sz w:val="20"/>
          <w:szCs w:val="20"/>
        </w:rPr>
      </w:pPr>
    </w:p>
    <w:p w:rsidR="0075620F" w:rsidRDefault="0075620F" w:rsidP="008D2304">
      <w:pPr>
        <w:autoSpaceDE w:val="0"/>
        <w:autoSpaceDN w:val="0"/>
        <w:adjustRightInd w:val="0"/>
        <w:rPr>
          <w:rFonts w:ascii="Tahoma" w:hAnsi="Tahoma"/>
          <w:b/>
          <w:bCs/>
          <w:color w:val="000000"/>
          <w:sz w:val="20"/>
          <w:szCs w:val="20"/>
        </w:rPr>
      </w:pPr>
    </w:p>
    <w:p w:rsidR="00F712F2" w:rsidRPr="003859CD" w:rsidRDefault="006410CE" w:rsidP="008D2304">
      <w:pPr>
        <w:autoSpaceDE w:val="0"/>
        <w:autoSpaceDN w:val="0"/>
        <w:adjustRightInd w:val="0"/>
        <w:rPr>
          <w:rFonts w:ascii="Tahoma" w:hAnsi="Tahoma"/>
          <w:b/>
          <w:bCs/>
          <w:color w:val="000000"/>
          <w:sz w:val="20"/>
          <w:szCs w:val="20"/>
        </w:rPr>
      </w:pPr>
      <w:r>
        <w:rPr>
          <w:rFonts w:ascii="Tahoma" w:hAnsi="Tahoma"/>
          <w:b/>
          <w:bCs/>
          <w:color w:val="000000"/>
          <w:sz w:val="20"/>
          <w:szCs w:val="20"/>
        </w:rPr>
        <w:t>VII</w:t>
      </w:r>
      <w:r w:rsidR="00F712F2" w:rsidRPr="003859CD">
        <w:rPr>
          <w:rFonts w:ascii="Tahoma" w:hAnsi="Tahoma"/>
          <w:b/>
          <w:bCs/>
          <w:color w:val="000000"/>
          <w:sz w:val="20"/>
          <w:szCs w:val="20"/>
        </w:rPr>
        <w:t>.        Financial Arrangements</w:t>
      </w:r>
      <w:r w:rsidR="00F712F2" w:rsidRPr="003859CD">
        <w:rPr>
          <w:rFonts w:ascii="Tahoma" w:hAnsi="Tahoma" w:cs="Tms Rmn"/>
          <w:color w:val="000000"/>
          <w:sz w:val="20"/>
          <w:szCs w:val="20"/>
        </w:rPr>
        <w:t xml:space="preserve"> </w:t>
      </w:r>
    </w:p>
    <w:p w:rsidR="00F712F2" w:rsidRPr="003859CD" w:rsidRDefault="00F712F2" w:rsidP="00F712F2">
      <w:pPr>
        <w:autoSpaceDE w:val="0"/>
        <w:autoSpaceDN w:val="0"/>
        <w:adjustRightInd w:val="0"/>
        <w:ind w:left="75"/>
        <w:rPr>
          <w:rFonts w:ascii="Tahoma" w:hAnsi="Tahoma"/>
          <w:b/>
          <w:bCs/>
          <w:color w:val="000000"/>
          <w:sz w:val="20"/>
          <w:szCs w:val="20"/>
        </w:rPr>
      </w:pPr>
    </w:p>
    <w:p w:rsidR="00744719" w:rsidRPr="003859CD" w:rsidRDefault="00932F1F" w:rsidP="003B2FAC">
      <w:pPr>
        <w:autoSpaceDE w:val="0"/>
        <w:autoSpaceDN w:val="0"/>
        <w:adjustRightInd w:val="0"/>
        <w:ind w:left="75"/>
        <w:rPr>
          <w:rFonts w:ascii="Tahoma" w:hAnsi="Tahoma"/>
          <w:color w:val="000000"/>
          <w:sz w:val="20"/>
          <w:szCs w:val="20"/>
        </w:rPr>
      </w:pPr>
      <w:r w:rsidRPr="003859CD">
        <w:rPr>
          <w:rFonts w:ascii="Tahoma" w:hAnsi="Tahoma"/>
          <w:color w:val="000000"/>
          <w:sz w:val="20"/>
          <w:szCs w:val="20"/>
        </w:rPr>
        <w:t>The project funding sources are:</w:t>
      </w:r>
    </w:p>
    <w:p w:rsidR="00932F1F" w:rsidRPr="003859CD" w:rsidRDefault="00932F1F" w:rsidP="003B2FAC">
      <w:pPr>
        <w:autoSpaceDE w:val="0"/>
        <w:autoSpaceDN w:val="0"/>
        <w:adjustRightInd w:val="0"/>
        <w:ind w:left="75"/>
        <w:rPr>
          <w:rFonts w:ascii="Tahoma" w:hAnsi="Tahoma"/>
          <w:color w:val="000000"/>
          <w:sz w:val="20"/>
          <w:szCs w:val="20"/>
        </w:rPr>
      </w:pPr>
    </w:p>
    <w:tbl>
      <w:tblPr>
        <w:tblStyle w:val="TableGrid"/>
        <w:tblW w:w="6784" w:type="dxa"/>
        <w:tblInd w:w="900" w:type="dxa"/>
        <w:tblLook w:val="00A0" w:firstRow="1" w:lastRow="0" w:firstColumn="1" w:lastColumn="0" w:noHBand="0" w:noVBand="0"/>
      </w:tblPr>
      <w:tblGrid>
        <w:gridCol w:w="4968"/>
        <w:gridCol w:w="1816"/>
      </w:tblGrid>
      <w:tr w:rsidR="00932F1F" w:rsidRPr="003859CD">
        <w:trPr>
          <w:trHeight w:val="274"/>
        </w:trPr>
        <w:tc>
          <w:tcPr>
            <w:tcW w:w="4968" w:type="dxa"/>
          </w:tcPr>
          <w:p w:rsidR="00932F1F" w:rsidRPr="003859CD" w:rsidRDefault="00E363D7" w:rsidP="00FD5DB9">
            <w:pPr>
              <w:autoSpaceDE w:val="0"/>
              <w:autoSpaceDN w:val="0"/>
              <w:adjustRightInd w:val="0"/>
              <w:jc w:val="center"/>
              <w:rPr>
                <w:rFonts w:ascii="Tahoma" w:hAnsi="Tahoma"/>
                <w:b/>
                <w:color w:val="000000"/>
                <w:sz w:val="20"/>
                <w:szCs w:val="20"/>
              </w:rPr>
            </w:pPr>
            <w:r w:rsidRPr="003859CD">
              <w:rPr>
                <w:rFonts w:ascii="Tahoma" w:hAnsi="Tahoma"/>
                <w:b/>
                <w:color w:val="000000"/>
                <w:sz w:val="20"/>
                <w:szCs w:val="20"/>
              </w:rPr>
              <w:t>Funding Source</w:t>
            </w:r>
          </w:p>
        </w:tc>
        <w:tc>
          <w:tcPr>
            <w:tcW w:w="1816" w:type="dxa"/>
          </w:tcPr>
          <w:p w:rsidR="00932F1F" w:rsidRPr="003859CD" w:rsidRDefault="00932F1F" w:rsidP="00FD5DB9">
            <w:pPr>
              <w:autoSpaceDE w:val="0"/>
              <w:autoSpaceDN w:val="0"/>
              <w:adjustRightInd w:val="0"/>
              <w:jc w:val="center"/>
              <w:rPr>
                <w:rFonts w:ascii="Tahoma" w:hAnsi="Tahoma"/>
                <w:b/>
                <w:color w:val="000000"/>
                <w:sz w:val="20"/>
                <w:szCs w:val="20"/>
              </w:rPr>
            </w:pPr>
            <w:r w:rsidRPr="003859CD">
              <w:rPr>
                <w:rFonts w:ascii="Tahoma" w:hAnsi="Tahoma"/>
                <w:b/>
                <w:color w:val="000000"/>
                <w:sz w:val="20"/>
                <w:szCs w:val="20"/>
              </w:rPr>
              <w:t>A</w:t>
            </w:r>
            <w:r w:rsidR="00E363D7" w:rsidRPr="003859CD">
              <w:rPr>
                <w:rFonts w:ascii="Tahoma" w:hAnsi="Tahoma"/>
                <w:b/>
                <w:color w:val="000000"/>
                <w:sz w:val="20"/>
                <w:szCs w:val="20"/>
              </w:rPr>
              <w:t>mount</w:t>
            </w:r>
          </w:p>
        </w:tc>
      </w:tr>
      <w:tr w:rsidR="00932F1F" w:rsidRPr="003859CD">
        <w:trPr>
          <w:trHeight w:val="260"/>
        </w:trPr>
        <w:tc>
          <w:tcPr>
            <w:tcW w:w="4968" w:type="dxa"/>
          </w:tcPr>
          <w:p w:rsidR="00932F1F" w:rsidRPr="003859CD" w:rsidRDefault="00B31D6A" w:rsidP="00C464A8">
            <w:pPr>
              <w:autoSpaceDE w:val="0"/>
              <w:autoSpaceDN w:val="0"/>
              <w:adjustRightInd w:val="0"/>
              <w:rPr>
                <w:rFonts w:ascii="Tahoma" w:hAnsi="Tahoma"/>
                <w:color w:val="000000"/>
                <w:sz w:val="20"/>
                <w:szCs w:val="20"/>
              </w:rPr>
            </w:pPr>
            <w:r>
              <w:rPr>
                <w:rFonts w:ascii="Tahoma" w:hAnsi="Tahoma"/>
                <w:color w:val="000000"/>
                <w:sz w:val="20"/>
                <w:szCs w:val="20"/>
              </w:rPr>
              <w:t>Sonoma County</w:t>
            </w:r>
            <w:r w:rsidR="00CF5DDF">
              <w:rPr>
                <w:rFonts w:ascii="Tahoma" w:hAnsi="Tahoma"/>
                <w:color w:val="000000"/>
                <w:sz w:val="20"/>
                <w:szCs w:val="20"/>
              </w:rPr>
              <w:t xml:space="preserve"> </w:t>
            </w:r>
          </w:p>
        </w:tc>
        <w:tc>
          <w:tcPr>
            <w:tcW w:w="1816" w:type="dxa"/>
          </w:tcPr>
          <w:p w:rsidR="00932F1F" w:rsidRPr="003859CD" w:rsidRDefault="005C7EAF" w:rsidP="00C464A8">
            <w:pPr>
              <w:autoSpaceDE w:val="0"/>
              <w:autoSpaceDN w:val="0"/>
              <w:adjustRightInd w:val="0"/>
              <w:jc w:val="right"/>
              <w:rPr>
                <w:rFonts w:ascii="Tahoma" w:hAnsi="Tahoma"/>
                <w:color w:val="000000"/>
                <w:sz w:val="20"/>
                <w:szCs w:val="20"/>
              </w:rPr>
            </w:pPr>
            <w:r>
              <w:rPr>
                <w:rFonts w:ascii="Tahoma" w:hAnsi="Tahoma"/>
                <w:color w:val="000000"/>
                <w:sz w:val="20"/>
                <w:szCs w:val="20"/>
              </w:rPr>
              <w:t>$</w:t>
            </w:r>
            <w:r w:rsidR="00C464A8">
              <w:rPr>
                <w:rFonts w:ascii="Tahoma" w:hAnsi="Tahoma"/>
                <w:sz w:val="20"/>
                <w:szCs w:val="20"/>
              </w:rPr>
              <w:t>550,000</w:t>
            </w:r>
            <w:r w:rsidR="0050120A">
              <w:rPr>
                <w:rFonts w:ascii="Tahoma" w:hAnsi="Tahoma"/>
                <w:sz w:val="20"/>
                <w:szCs w:val="20"/>
              </w:rPr>
              <w:t xml:space="preserve"> </w:t>
            </w:r>
          </w:p>
        </w:tc>
      </w:tr>
      <w:tr w:rsidR="00932F1F" w:rsidRPr="003859CD">
        <w:trPr>
          <w:trHeight w:val="274"/>
        </w:trPr>
        <w:tc>
          <w:tcPr>
            <w:tcW w:w="4968" w:type="dxa"/>
          </w:tcPr>
          <w:p w:rsidR="00932F1F" w:rsidRPr="003859CD" w:rsidRDefault="00C464A8" w:rsidP="003B2FAC">
            <w:pPr>
              <w:autoSpaceDE w:val="0"/>
              <w:autoSpaceDN w:val="0"/>
              <w:adjustRightInd w:val="0"/>
              <w:rPr>
                <w:rFonts w:ascii="Tahoma" w:hAnsi="Tahoma"/>
                <w:color w:val="000000"/>
                <w:sz w:val="20"/>
                <w:szCs w:val="20"/>
              </w:rPr>
            </w:pPr>
            <w:r>
              <w:rPr>
                <w:rFonts w:ascii="Tahoma" w:hAnsi="Tahoma"/>
                <w:color w:val="000000"/>
                <w:sz w:val="20"/>
                <w:szCs w:val="20"/>
              </w:rPr>
              <w:t>US Geological Survey</w:t>
            </w:r>
          </w:p>
        </w:tc>
        <w:tc>
          <w:tcPr>
            <w:tcW w:w="1816" w:type="dxa"/>
          </w:tcPr>
          <w:p w:rsidR="00932F1F" w:rsidRPr="003859CD" w:rsidRDefault="00CF5DDF" w:rsidP="00C464A8">
            <w:pPr>
              <w:autoSpaceDE w:val="0"/>
              <w:autoSpaceDN w:val="0"/>
              <w:adjustRightInd w:val="0"/>
              <w:jc w:val="right"/>
              <w:rPr>
                <w:rFonts w:ascii="Tahoma" w:hAnsi="Tahoma"/>
                <w:color w:val="000000"/>
                <w:sz w:val="20"/>
                <w:szCs w:val="20"/>
              </w:rPr>
            </w:pPr>
            <w:r>
              <w:rPr>
                <w:rFonts w:ascii="Tahoma" w:hAnsi="Tahoma"/>
                <w:color w:val="000000"/>
                <w:sz w:val="20"/>
                <w:szCs w:val="20"/>
              </w:rPr>
              <w:t>$</w:t>
            </w:r>
            <w:r w:rsidR="00C464A8">
              <w:rPr>
                <w:rFonts w:ascii="Tahoma" w:hAnsi="Tahoma"/>
                <w:color w:val="000000"/>
                <w:sz w:val="20"/>
                <w:szCs w:val="20"/>
              </w:rPr>
              <w:t>132,000</w:t>
            </w:r>
          </w:p>
        </w:tc>
      </w:tr>
      <w:tr w:rsidR="00932F1F" w:rsidRPr="003859CD">
        <w:trPr>
          <w:trHeight w:val="260"/>
        </w:trPr>
        <w:tc>
          <w:tcPr>
            <w:tcW w:w="4968" w:type="dxa"/>
          </w:tcPr>
          <w:p w:rsidR="00932F1F" w:rsidRPr="003859CD" w:rsidRDefault="00C464A8" w:rsidP="003B2FAC">
            <w:pPr>
              <w:autoSpaceDE w:val="0"/>
              <w:autoSpaceDN w:val="0"/>
              <w:adjustRightInd w:val="0"/>
              <w:rPr>
                <w:rFonts w:ascii="Tahoma" w:hAnsi="Tahoma"/>
                <w:color w:val="000000"/>
                <w:sz w:val="20"/>
                <w:szCs w:val="20"/>
              </w:rPr>
            </w:pPr>
            <w:r>
              <w:rPr>
                <w:rFonts w:ascii="Tahoma" w:hAnsi="Tahoma"/>
                <w:color w:val="000000"/>
                <w:sz w:val="20"/>
                <w:szCs w:val="20"/>
              </w:rPr>
              <w:t>The Nature Conservancy</w:t>
            </w:r>
          </w:p>
        </w:tc>
        <w:tc>
          <w:tcPr>
            <w:tcW w:w="1816" w:type="dxa"/>
          </w:tcPr>
          <w:p w:rsidR="00932F1F" w:rsidRPr="003859CD" w:rsidRDefault="000B5BE5" w:rsidP="00C464A8">
            <w:pPr>
              <w:autoSpaceDE w:val="0"/>
              <w:autoSpaceDN w:val="0"/>
              <w:adjustRightInd w:val="0"/>
              <w:jc w:val="right"/>
              <w:rPr>
                <w:rFonts w:ascii="Tahoma" w:hAnsi="Tahoma"/>
                <w:color w:val="000000"/>
                <w:sz w:val="20"/>
                <w:szCs w:val="20"/>
              </w:rPr>
            </w:pPr>
            <w:r>
              <w:rPr>
                <w:rFonts w:ascii="Tahoma" w:hAnsi="Tahoma"/>
                <w:color w:val="000000"/>
                <w:sz w:val="20"/>
                <w:szCs w:val="20"/>
              </w:rPr>
              <w:t xml:space="preserve">$ </w:t>
            </w:r>
            <w:r w:rsidR="00C464A8">
              <w:rPr>
                <w:rFonts w:ascii="Tahoma" w:hAnsi="Tahoma"/>
                <w:color w:val="000000"/>
                <w:sz w:val="20"/>
                <w:szCs w:val="20"/>
              </w:rPr>
              <w:t>10,000</w:t>
            </w:r>
          </w:p>
        </w:tc>
      </w:tr>
      <w:tr w:rsidR="00932F1F" w:rsidRPr="003859CD">
        <w:trPr>
          <w:trHeight w:val="289"/>
        </w:trPr>
        <w:tc>
          <w:tcPr>
            <w:tcW w:w="4968" w:type="dxa"/>
          </w:tcPr>
          <w:p w:rsidR="00932F1F" w:rsidRPr="003859CD" w:rsidRDefault="00E363D7" w:rsidP="003B2FAC">
            <w:pPr>
              <w:autoSpaceDE w:val="0"/>
              <w:autoSpaceDN w:val="0"/>
              <w:adjustRightInd w:val="0"/>
              <w:rPr>
                <w:rFonts w:ascii="Tahoma" w:hAnsi="Tahoma"/>
                <w:b/>
                <w:color w:val="000000"/>
                <w:sz w:val="20"/>
                <w:szCs w:val="20"/>
              </w:rPr>
            </w:pPr>
            <w:r w:rsidRPr="003859CD">
              <w:rPr>
                <w:rFonts w:ascii="Tahoma" w:hAnsi="Tahoma"/>
                <w:b/>
                <w:color w:val="000000"/>
                <w:sz w:val="20"/>
                <w:szCs w:val="20"/>
              </w:rPr>
              <w:t>Estimated Total Project Cost</w:t>
            </w:r>
            <w:r w:rsidR="00CF5DDF">
              <w:rPr>
                <w:rFonts w:ascii="Tahoma" w:hAnsi="Tahoma"/>
                <w:b/>
                <w:color w:val="000000"/>
                <w:sz w:val="20"/>
                <w:szCs w:val="20"/>
              </w:rPr>
              <w:t xml:space="preserve"> (estimate)</w:t>
            </w:r>
          </w:p>
        </w:tc>
        <w:tc>
          <w:tcPr>
            <w:tcW w:w="1816" w:type="dxa"/>
          </w:tcPr>
          <w:p w:rsidR="00932F1F" w:rsidRPr="00CF5DDF" w:rsidRDefault="006D3131" w:rsidP="00C464A8">
            <w:pPr>
              <w:autoSpaceDE w:val="0"/>
              <w:autoSpaceDN w:val="0"/>
              <w:adjustRightInd w:val="0"/>
              <w:jc w:val="right"/>
              <w:rPr>
                <w:rFonts w:ascii="Tahoma" w:hAnsi="Tahoma"/>
                <w:b/>
                <w:color w:val="000000"/>
                <w:sz w:val="20"/>
                <w:szCs w:val="20"/>
              </w:rPr>
            </w:pPr>
            <w:r w:rsidRPr="00CF5DDF">
              <w:rPr>
                <w:rFonts w:ascii="Tahoma" w:hAnsi="Tahoma"/>
                <w:b/>
                <w:color w:val="000000"/>
                <w:sz w:val="20"/>
                <w:szCs w:val="20"/>
              </w:rPr>
              <w:t>$</w:t>
            </w:r>
            <w:r w:rsidR="00C464A8">
              <w:rPr>
                <w:rFonts w:ascii="Tahoma" w:hAnsi="Tahoma"/>
                <w:b/>
                <w:color w:val="000000"/>
                <w:sz w:val="20"/>
                <w:szCs w:val="20"/>
              </w:rPr>
              <w:t>692,000</w:t>
            </w:r>
          </w:p>
        </w:tc>
      </w:tr>
    </w:tbl>
    <w:p w:rsidR="00744719" w:rsidRPr="003859CD" w:rsidRDefault="00744719" w:rsidP="003B2FAC">
      <w:pPr>
        <w:autoSpaceDE w:val="0"/>
        <w:autoSpaceDN w:val="0"/>
        <w:adjustRightInd w:val="0"/>
        <w:ind w:left="75"/>
        <w:rPr>
          <w:rFonts w:ascii="Tahoma" w:hAnsi="Tahoma"/>
          <w:color w:val="000000"/>
          <w:sz w:val="20"/>
          <w:szCs w:val="20"/>
        </w:rPr>
      </w:pPr>
    </w:p>
    <w:p w:rsidR="00F35EDE" w:rsidRPr="003859CD" w:rsidRDefault="00F35EDE" w:rsidP="003B2FAC">
      <w:pPr>
        <w:autoSpaceDE w:val="0"/>
        <w:autoSpaceDN w:val="0"/>
        <w:adjustRightInd w:val="0"/>
        <w:ind w:left="75"/>
        <w:rPr>
          <w:rFonts w:ascii="Tahoma" w:hAnsi="Tahoma"/>
          <w:color w:val="000000"/>
          <w:sz w:val="20"/>
          <w:szCs w:val="20"/>
        </w:rPr>
      </w:pPr>
    </w:p>
    <w:p w:rsidR="00827FA0" w:rsidRPr="003859CD" w:rsidRDefault="006410CE">
      <w:pPr>
        <w:rPr>
          <w:rFonts w:ascii="Tahoma" w:hAnsi="Tahoma"/>
          <w:b/>
          <w:sz w:val="20"/>
          <w:szCs w:val="20"/>
          <w:u w:val="single"/>
        </w:rPr>
      </w:pPr>
      <w:r>
        <w:rPr>
          <w:rFonts w:ascii="Tahoma" w:hAnsi="Tahoma"/>
          <w:b/>
          <w:sz w:val="20"/>
          <w:szCs w:val="20"/>
        </w:rPr>
        <w:t>VIII</w:t>
      </w:r>
      <w:r w:rsidR="001C5DD8" w:rsidRPr="003859CD">
        <w:rPr>
          <w:rFonts w:ascii="Tahoma" w:hAnsi="Tahoma"/>
          <w:b/>
          <w:sz w:val="20"/>
          <w:szCs w:val="20"/>
        </w:rPr>
        <w:t>.</w:t>
      </w:r>
      <w:r w:rsidR="001C5DD8" w:rsidRPr="003859CD">
        <w:rPr>
          <w:rFonts w:ascii="Tahoma" w:hAnsi="Tahoma"/>
          <w:b/>
          <w:sz w:val="20"/>
          <w:szCs w:val="20"/>
        </w:rPr>
        <w:tab/>
      </w:r>
      <w:r w:rsidR="00827FA0" w:rsidRPr="003859CD">
        <w:rPr>
          <w:rFonts w:ascii="Tahoma" w:hAnsi="Tahoma"/>
          <w:b/>
          <w:sz w:val="20"/>
          <w:szCs w:val="20"/>
        </w:rPr>
        <w:t>Points of Contact</w:t>
      </w:r>
    </w:p>
    <w:p w:rsidR="00827FA0" w:rsidRPr="003859CD" w:rsidRDefault="00827FA0">
      <w:pPr>
        <w:rPr>
          <w:rFonts w:ascii="Tahoma" w:hAnsi="Tahoma"/>
          <w:b/>
          <w:sz w:val="20"/>
          <w:szCs w:val="20"/>
          <w:u w:val="single"/>
        </w:rPr>
      </w:pPr>
    </w:p>
    <w:p w:rsidR="00827FA0" w:rsidRPr="003859CD" w:rsidRDefault="00827FA0">
      <w:pPr>
        <w:rPr>
          <w:rFonts w:ascii="Tahoma" w:hAnsi="Tahoma"/>
          <w:b/>
          <w:sz w:val="20"/>
          <w:szCs w:val="20"/>
          <w:u w:val="single"/>
        </w:rPr>
      </w:pPr>
      <w:r w:rsidRPr="003859CD">
        <w:rPr>
          <w:rFonts w:ascii="Tahoma" w:hAnsi="Tahoma"/>
          <w:b/>
          <w:sz w:val="20"/>
          <w:szCs w:val="20"/>
        </w:rPr>
        <w:t>Data</w:t>
      </w:r>
      <w:r w:rsidR="00DD1587" w:rsidRPr="003859CD">
        <w:rPr>
          <w:rFonts w:ascii="Tahoma" w:hAnsi="Tahoma"/>
          <w:b/>
          <w:sz w:val="20"/>
          <w:szCs w:val="20"/>
        </w:rPr>
        <w:t>/Technical</w:t>
      </w:r>
      <w:r w:rsidRPr="003859CD">
        <w:rPr>
          <w:rFonts w:ascii="Tahoma" w:hAnsi="Tahoma"/>
          <w:b/>
          <w:sz w:val="20"/>
          <w:szCs w:val="20"/>
        </w:rPr>
        <w:t xml:space="preserve"> POC</w:t>
      </w:r>
      <w:r w:rsidR="00DD1587" w:rsidRPr="003859CD">
        <w:rPr>
          <w:rFonts w:ascii="Tahoma" w:hAnsi="Tahoma"/>
          <w:b/>
          <w:sz w:val="20"/>
          <w:szCs w:val="20"/>
        </w:rPr>
        <w:t>s</w:t>
      </w:r>
    </w:p>
    <w:p w:rsidR="00827FA0" w:rsidRPr="003859CD" w:rsidRDefault="00827FA0">
      <w:pPr>
        <w:ind w:left="720"/>
        <w:rPr>
          <w:rFonts w:ascii="Tahoma" w:hAnsi="Tahom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3780"/>
      </w:tblGrid>
      <w:tr w:rsidR="00827FA0" w:rsidRPr="003859CD">
        <w:tc>
          <w:tcPr>
            <w:tcW w:w="2988" w:type="dxa"/>
          </w:tcPr>
          <w:p w:rsidR="00827FA0" w:rsidRPr="003859CD" w:rsidRDefault="00827FA0">
            <w:pPr>
              <w:rPr>
                <w:rFonts w:ascii="Tahoma" w:hAnsi="Tahoma"/>
                <w:b/>
                <w:sz w:val="20"/>
                <w:szCs w:val="20"/>
              </w:rPr>
            </w:pPr>
            <w:r w:rsidRPr="003859CD">
              <w:rPr>
                <w:rFonts w:ascii="Tahoma" w:hAnsi="Tahoma"/>
                <w:b/>
                <w:sz w:val="20"/>
                <w:szCs w:val="20"/>
              </w:rPr>
              <w:t xml:space="preserve">USGS </w:t>
            </w:r>
          </w:p>
        </w:tc>
        <w:tc>
          <w:tcPr>
            <w:tcW w:w="1440" w:type="dxa"/>
          </w:tcPr>
          <w:p w:rsidR="00827FA0" w:rsidRPr="003859CD" w:rsidRDefault="00827FA0">
            <w:pPr>
              <w:rPr>
                <w:rFonts w:ascii="Tahoma" w:hAnsi="Tahoma"/>
                <w:sz w:val="20"/>
                <w:szCs w:val="20"/>
              </w:rPr>
            </w:pPr>
          </w:p>
        </w:tc>
        <w:tc>
          <w:tcPr>
            <w:tcW w:w="3780" w:type="dxa"/>
          </w:tcPr>
          <w:p w:rsidR="00827FA0" w:rsidRPr="003859CD" w:rsidRDefault="00B31D6A">
            <w:pPr>
              <w:rPr>
                <w:rFonts w:ascii="Tahoma" w:hAnsi="Tahoma"/>
                <w:b/>
                <w:sz w:val="20"/>
                <w:szCs w:val="20"/>
              </w:rPr>
            </w:pPr>
            <w:r>
              <w:rPr>
                <w:rFonts w:ascii="Tahoma" w:hAnsi="Tahoma"/>
                <w:b/>
                <w:sz w:val="20"/>
                <w:szCs w:val="20"/>
              </w:rPr>
              <w:t>SONOMA COUNTY</w:t>
            </w:r>
          </w:p>
        </w:tc>
      </w:tr>
      <w:tr w:rsidR="00C464A8" w:rsidRPr="003859CD">
        <w:tc>
          <w:tcPr>
            <w:tcW w:w="2988" w:type="dxa"/>
          </w:tcPr>
          <w:p w:rsidR="00C464A8" w:rsidRPr="003859CD" w:rsidRDefault="00C464A8" w:rsidP="00AA4E94">
            <w:pPr>
              <w:rPr>
                <w:rFonts w:ascii="Tahoma" w:hAnsi="Tahoma"/>
                <w:sz w:val="20"/>
                <w:szCs w:val="20"/>
              </w:rPr>
            </w:pPr>
            <w:r>
              <w:rPr>
                <w:rFonts w:ascii="Tahoma" w:hAnsi="Tahoma"/>
                <w:sz w:val="20"/>
                <w:szCs w:val="20"/>
              </w:rPr>
              <w:t>Carol Ostergren</w:t>
            </w:r>
          </w:p>
        </w:tc>
        <w:tc>
          <w:tcPr>
            <w:tcW w:w="1440" w:type="dxa"/>
          </w:tcPr>
          <w:p w:rsidR="00C464A8" w:rsidRPr="003859CD" w:rsidRDefault="00C464A8">
            <w:pPr>
              <w:rPr>
                <w:rFonts w:ascii="Tahoma" w:hAnsi="Tahoma"/>
                <w:sz w:val="20"/>
                <w:szCs w:val="20"/>
              </w:rPr>
            </w:pPr>
            <w:r w:rsidRPr="003859CD">
              <w:rPr>
                <w:rFonts w:ascii="Tahoma" w:hAnsi="Tahoma"/>
                <w:sz w:val="20"/>
                <w:szCs w:val="20"/>
              </w:rPr>
              <w:t>Name</w:t>
            </w:r>
          </w:p>
        </w:tc>
        <w:tc>
          <w:tcPr>
            <w:tcW w:w="3780" w:type="dxa"/>
          </w:tcPr>
          <w:p w:rsidR="00C464A8" w:rsidRPr="003859CD" w:rsidRDefault="003154B3" w:rsidP="00EA1FDC">
            <w:pPr>
              <w:rPr>
                <w:rFonts w:ascii="Tahoma" w:hAnsi="Tahoma"/>
                <w:sz w:val="20"/>
                <w:szCs w:val="20"/>
              </w:rPr>
            </w:pPr>
            <w:r>
              <w:rPr>
                <w:rFonts w:ascii="Tahoma" w:hAnsi="Tahoma"/>
                <w:sz w:val="20"/>
                <w:szCs w:val="20"/>
              </w:rPr>
              <w:t>Tom Robinson</w:t>
            </w:r>
          </w:p>
        </w:tc>
      </w:tr>
      <w:tr w:rsidR="006410CE" w:rsidRPr="003859CD" w:rsidTr="00543084">
        <w:trPr>
          <w:trHeight w:val="1207"/>
        </w:trPr>
        <w:tc>
          <w:tcPr>
            <w:tcW w:w="2988" w:type="dxa"/>
          </w:tcPr>
          <w:p w:rsidR="006410CE" w:rsidRPr="003859CD" w:rsidRDefault="006410CE" w:rsidP="00AA4E94">
            <w:pPr>
              <w:rPr>
                <w:rFonts w:ascii="Tahoma" w:hAnsi="Tahoma"/>
                <w:sz w:val="20"/>
                <w:szCs w:val="20"/>
              </w:rPr>
            </w:pPr>
            <w:smartTag w:uri="urn:schemas-microsoft-com:office:smarttags" w:element="country-region">
              <w:smartTag w:uri="urn:schemas-microsoft-com:office:smarttags" w:element="place">
                <w:r w:rsidRPr="003859CD">
                  <w:rPr>
                    <w:rFonts w:ascii="Tahoma" w:hAnsi="Tahoma"/>
                    <w:sz w:val="20"/>
                    <w:szCs w:val="20"/>
                  </w:rPr>
                  <w:t>U.S.</w:t>
                </w:r>
              </w:smartTag>
            </w:smartTag>
            <w:r w:rsidRPr="003859CD">
              <w:rPr>
                <w:rFonts w:ascii="Tahoma" w:hAnsi="Tahoma"/>
                <w:sz w:val="20"/>
                <w:szCs w:val="20"/>
              </w:rPr>
              <w:t xml:space="preserve"> Geological Survey</w:t>
            </w:r>
          </w:p>
          <w:p w:rsidR="006410CE" w:rsidRPr="003859CD" w:rsidRDefault="006410CE" w:rsidP="00AA4E94">
            <w:pPr>
              <w:rPr>
                <w:rFonts w:ascii="Tahoma" w:hAnsi="Tahoma"/>
                <w:sz w:val="20"/>
                <w:szCs w:val="20"/>
              </w:rPr>
            </w:pPr>
            <w:r w:rsidRPr="003859CD">
              <w:rPr>
                <w:rFonts w:ascii="Tahoma" w:hAnsi="Tahoma"/>
                <w:sz w:val="20"/>
                <w:szCs w:val="20"/>
              </w:rPr>
              <w:t>N</w:t>
            </w:r>
            <w:r>
              <w:rPr>
                <w:rFonts w:ascii="Tahoma" w:hAnsi="Tahoma"/>
                <w:sz w:val="20"/>
                <w:szCs w:val="20"/>
              </w:rPr>
              <w:t>ational Geospatial Program</w:t>
            </w:r>
          </w:p>
          <w:p w:rsidR="006410CE" w:rsidRDefault="006410CE" w:rsidP="00AA4E94">
            <w:pPr>
              <w:rPr>
                <w:rFonts w:ascii="Tahoma" w:hAnsi="Tahoma"/>
                <w:sz w:val="20"/>
                <w:szCs w:val="20"/>
              </w:rPr>
            </w:pPr>
            <w:r>
              <w:rPr>
                <w:rFonts w:ascii="Tahoma" w:hAnsi="Tahoma"/>
                <w:sz w:val="20"/>
                <w:szCs w:val="20"/>
              </w:rPr>
              <w:t>3020 State University Drive</w:t>
            </w:r>
          </w:p>
          <w:p w:rsidR="006410CE" w:rsidRDefault="006410CE" w:rsidP="00AA4E94">
            <w:pPr>
              <w:rPr>
                <w:rFonts w:ascii="Tahoma" w:hAnsi="Tahoma"/>
                <w:sz w:val="20"/>
                <w:szCs w:val="20"/>
              </w:rPr>
            </w:pPr>
            <w:r>
              <w:rPr>
                <w:rFonts w:ascii="Tahoma" w:hAnsi="Tahoma"/>
                <w:sz w:val="20"/>
                <w:szCs w:val="20"/>
              </w:rPr>
              <w:t>Suite 4003</w:t>
            </w:r>
          </w:p>
          <w:p w:rsidR="006410CE" w:rsidRPr="003859CD" w:rsidRDefault="006410CE" w:rsidP="00AA4E94">
            <w:pPr>
              <w:rPr>
                <w:rFonts w:ascii="Tahoma" w:hAnsi="Tahoma"/>
                <w:sz w:val="20"/>
                <w:szCs w:val="20"/>
              </w:rPr>
            </w:pPr>
            <w:r>
              <w:rPr>
                <w:rFonts w:ascii="Tahoma" w:hAnsi="Tahoma"/>
                <w:sz w:val="20"/>
                <w:szCs w:val="20"/>
              </w:rPr>
              <w:t>Sacramento CA 95819</w:t>
            </w:r>
          </w:p>
        </w:tc>
        <w:tc>
          <w:tcPr>
            <w:tcW w:w="1440" w:type="dxa"/>
          </w:tcPr>
          <w:p w:rsidR="006410CE" w:rsidRPr="003859CD" w:rsidRDefault="006410CE" w:rsidP="00F72E00">
            <w:pPr>
              <w:rPr>
                <w:rFonts w:ascii="Tahoma" w:hAnsi="Tahoma"/>
                <w:sz w:val="20"/>
                <w:szCs w:val="20"/>
              </w:rPr>
            </w:pPr>
            <w:r w:rsidRPr="003859CD">
              <w:rPr>
                <w:rFonts w:ascii="Tahoma" w:hAnsi="Tahoma"/>
                <w:sz w:val="20"/>
                <w:szCs w:val="20"/>
              </w:rPr>
              <w:t>Address</w:t>
            </w:r>
          </w:p>
        </w:tc>
        <w:tc>
          <w:tcPr>
            <w:tcW w:w="3780" w:type="dxa"/>
          </w:tcPr>
          <w:p w:rsidR="006410CE" w:rsidRPr="003859CD" w:rsidRDefault="006410CE" w:rsidP="00EA1FDC">
            <w:pPr>
              <w:rPr>
                <w:rFonts w:ascii="Tahoma" w:hAnsi="Tahoma"/>
                <w:iCs/>
                <w:noProof/>
                <w:sz w:val="20"/>
                <w:szCs w:val="20"/>
              </w:rPr>
            </w:pPr>
            <w:r w:rsidRPr="003154B3">
              <w:rPr>
                <w:rFonts w:ascii="Tahoma" w:hAnsi="Tahoma" w:cs="Tahoma"/>
                <w:sz w:val="20"/>
                <w:szCs w:val="20"/>
              </w:rPr>
              <w:t>Sonoma County Agricultural Preservation and Open Space District</w:t>
            </w:r>
          </w:p>
          <w:p w:rsidR="006410CE" w:rsidRPr="003154B3" w:rsidRDefault="006410CE" w:rsidP="003154B3">
            <w:pPr>
              <w:rPr>
                <w:rFonts w:ascii="Tahoma" w:hAnsi="Tahoma"/>
                <w:sz w:val="20"/>
                <w:szCs w:val="20"/>
              </w:rPr>
            </w:pPr>
            <w:r w:rsidRPr="003154B3">
              <w:rPr>
                <w:rFonts w:ascii="Tahoma" w:hAnsi="Tahoma"/>
                <w:sz w:val="20"/>
                <w:szCs w:val="20"/>
              </w:rPr>
              <w:t>747 Mendocino Ave., Ste. 100</w:t>
            </w:r>
          </w:p>
          <w:p w:rsidR="006410CE" w:rsidRPr="003859CD" w:rsidRDefault="006410CE" w:rsidP="003154B3">
            <w:pPr>
              <w:rPr>
                <w:rFonts w:ascii="Tahoma" w:hAnsi="Tahoma"/>
                <w:iCs/>
                <w:noProof/>
                <w:sz w:val="20"/>
                <w:szCs w:val="20"/>
              </w:rPr>
            </w:pPr>
            <w:r w:rsidRPr="003154B3">
              <w:rPr>
                <w:rFonts w:ascii="Tahoma" w:hAnsi="Tahoma"/>
                <w:sz w:val="20"/>
                <w:szCs w:val="20"/>
              </w:rPr>
              <w:t>Santa Rosa, CA 95401</w:t>
            </w:r>
          </w:p>
        </w:tc>
      </w:tr>
      <w:tr w:rsidR="00C464A8" w:rsidRPr="003859CD">
        <w:tc>
          <w:tcPr>
            <w:tcW w:w="2988" w:type="dxa"/>
          </w:tcPr>
          <w:p w:rsidR="00C464A8" w:rsidRPr="003859CD" w:rsidRDefault="00C464A8" w:rsidP="00AA4E94">
            <w:pPr>
              <w:rPr>
                <w:rFonts w:ascii="Tahoma" w:hAnsi="Tahoma"/>
                <w:sz w:val="20"/>
                <w:szCs w:val="20"/>
              </w:rPr>
            </w:pPr>
            <w:r>
              <w:rPr>
                <w:rFonts w:ascii="Tahoma" w:hAnsi="Tahoma"/>
                <w:sz w:val="20"/>
                <w:szCs w:val="20"/>
              </w:rPr>
              <w:t>916-278-9510</w:t>
            </w:r>
          </w:p>
        </w:tc>
        <w:tc>
          <w:tcPr>
            <w:tcW w:w="1440" w:type="dxa"/>
          </w:tcPr>
          <w:p w:rsidR="00C464A8" w:rsidRPr="003859CD" w:rsidRDefault="00C464A8">
            <w:pPr>
              <w:rPr>
                <w:rFonts w:ascii="Tahoma" w:hAnsi="Tahoma"/>
                <w:sz w:val="20"/>
                <w:szCs w:val="20"/>
              </w:rPr>
            </w:pPr>
            <w:r w:rsidRPr="003859CD">
              <w:rPr>
                <w:rFonts w:ascii="Tahoma" w:hAnsi="Tahoma"/>
                <w:sz w:val="20"/>
                <w:szCs w:val="20"/>
              </w:rPr>
              <w:t>Telephone</w:t>
            </w:r>
          </w:p>
        </w:tc>
        <w:tc>
          <w:tcPr>
            <w:tcW w:w="3780" w:type="dxa"/>
          </w:tcPr>
          <w:p w:rsidR="00C464A8" w:rsidRPr="003859CD" w:rsidRDefault="00C464A8" w:rsidP="00C464A8">
            <w:pPr>
              <w:rPr>
                <w:rFonts w:ascii="Tahoma" w:hAnsi="Tahoma"/>
                <w:sz w:val="20"/>
                <w:szCs w:val="20"/>
              </w:rPr>
            </w:pPr>
            <w:r>
              <w:rPr>
                <w:rFonts w:ascii="Tahoma" w:hAnsi="Tahoma"/>
                <w:sz w:val="20"/>
                <w:szCs w:val="20"/>
              </w:rPr>
              <w:t>707-</w:t>
            </w:r>
            <w:r w:rsidR="003154B3" w:rsidRPr="003154B3">
              <w:rPr>
                <w:rFonts w:ascii="Tahoma" w:hAnsi="Tahoma"/>
                <w:sz w:val="20"/>
                <w:szCs w:val="20"/>
              </w:rPr>
              <w:t>565-7369</w:t>
            </w:r>
          </w:p>
        </w:tc>
      </w:tr>
      <w:tr w:rsidR="00C464A8" w:rsidRPr="003859CD">
        <w:tc>
          <w:tcPr>
            <w:tcW w:w="2988" w:type="dxa"/>
          </w:tcPr>
          <w:p w:rsidR="003154B3" w:rsidRPr="003859CD" w:rsidRDefault="00667AE1" w:rsidP="00AA4E94">
            <w:pPr>
              <w:rPr>
                <w:rFonts w:ascii="Tahoma" w:hAnsi="Tahoma"/>
                <w:sz w:val="20"/>
                <w:szCs w:val="20"/>
              </w:rPr>
            </w:pPr>
            <w:hyperlink r:id="rId13" w:history="1">
              <w:r w:rsidR="006410CE" w:rsidRPr="002C2D17">
                <w:rPr>
                  <w:rStyle w:val="Hyperlink"/>
                  <w:rFonts w:ascii="Tahoma" w:hAnsi="Tahoma"/>
                  <w:sz w:val="20"/>
                  <w:szCs w:val="20"/>
                </w:rPr>
                <w:t>costergren@usgs.gov</w:t>
              </w:r>
            </w:hyperlink>
          </w:p>
        </w:tc>
        <w:tc>
          <w:tcPr>
            <w:tcW w:w="1440" w:type="dxa"/>
          </w:tcPr>
          <w:p w:rsidR="00C464A8" w:rsidRPr="003859CD" w:rsidRDefault="00C464A8" w:rsidP="00357D90">
            <w:pPr>
              <w:rPr>
                <w:rFonts w:ascii="Tahoma" w:hAnsi="Tahoma"/>
                <w:sz w:val="20"/>
                <w:szCs w:val="20"/>
              </w:rPr>
            </w:pPr>
            <w:r w:rsidRPr="003859CD">
              <w:rPr>
                <w:rFonts w:ascii="Tahoma" w:hAnsi="Tahoma"/>
                <w:sz w:val="20"/>
                <w:szCs w:val="20"/>
              </w:rPr>
              <w:t>E-Mail</w:t>
            </w:r>
          </w:p>
        </w:tc>
        <w:tc>
          <w:tcPr>
            <w:tcW w:w="3780" w:type="dxa"/>
          </w:tcPr>
          <w:p w:rsidR="00C464A8" w:rsidRPr="003859CD" w:rsidRDefault="00667AE1" w:rsidP="00254EA3">
            <w:pPr>
              <w:rPr>
                <w:rFonts w:ascii="Tahoma" w:hAnsi="Tahoma"/>
                <w:sz w:val="20"/>
                <w:szCs w:val="20"/>
              </w:rPr>
            </w:pPr>
            <w:hyperlink r:id="rId14" w:tgtFrame="_blank" w:history="1">
              <w:r w:rsidR="003154B3" w:rsidRPr="003154B3">
                <w:rPr>
                  <w:rStyle w:val="Hyperlink"/>
                  <w:rFonts w:ascii="Tahoma" w:hAnsi="Tahoma"/>
                  <w:sz w:val="20"/>
                  <w:szCs w:val="20"/>
                </w:rPr>
                <w:t>Tom.robinson@sonoma-county.org</w:t>
              </w:r>
            </w:hyperlink>
          </w:p>
        </w:tc>
      </w:tr>
      <w:tr w:rsidR="003859CD" w:rsidRPr="003859CD">
        <w:tc>
          <w:tcPr>
            <w:tcW w:w="2988" w:type="dxa"/>
          </w:tcPr>
          <w:p w:rsidR="003859CD" w:rsidRPr="003859CD" w:rsidRDefault="003859CD">
            <w:pPr>
              <w:rPr>
                <w:rFonts w:ascii="Tahoma" w:hAnsi="Tahoma"/>
                <w:sz w:val="20"/>
                <w:szCs w:val="20"/>
              </w:rPr>
            </w:pPr>
          </w:p>
        </w:tc>
        <w:tc>
          <w:tcPr>
            <w:tcW w:w="1440" w:type="dxa"/>
          </w:tcPr>
          <w:p w:rsidR="003859CD" w:rsidRPr="003859CD" w:rsidRDefault="003859CD">
            <w:pPr>
              <w:rPr>
                <w:rFonts w:ascii="Tahoma" w:hAnsi="Tahoma"/>
                <w:sz w:val="20"/>
                <w:szCs w:val="20"/>
              </w:rPr>
            </w:pPr>
          </w:p>
        </w:tc>
        <w:tc>
          <w:tcPr>
            <w:tcW w:w="3780" w:type="dxa"/>
          </w:tcPr>
          <w:p w:rsidR="003859CD" w:rsidRPr="002C6F38" w:rsidRDefault="003859CD">
            <w:pPr>
              <w:rPr>
                <w:rFonts w:ascii="Tahoma" w:hAnsi="Tahoma"/>
                <w:b/>
                <w:sz w:val="20"/>
                <w:szCs w:val="20"/>
              </w:rPr>
            </w:pPr>
          </w:p>
        </w:tc>
      </w:tr>
    </w:tbl>
    <w:p w:rsidR="00827FA0" w:rsidRPr="003859CD" w:rsidRDefault="00827FA0">
      <w:pPr>
        <w:ind w:left="360"/>
        <w:rPr>
          <w:rFonts w:ascii="Tahoma" w:hAnsi="Tahoma"/>
          <w:sz w:val="20"/>
          <w:szCs w:val="20"/>
        </w:rPr>
      </w:pPr>
    </w:p>
    <w:p w:rsidR="009C7A06" w:rsidRPr="003859CD" w:rsidRDefault="009C7A06">
      <w:pPr>
        <w:rPr>
          <w:rFonts w:ascii="Tahoma" w:hAnsi="Tahoma"/>
          <w:b/>
          <w:sz w:val="20"/>
          <w:szCs w:val="20"/>
        </w:rPr>
      </w:pPr>
    </w:p>
    <w:p w:rsidR="00827FA0" w:rsidRPr="003859CD" w:rsidRDefault="00827FA0">
      <w:pPr>
        <w:rPr>
          <w:rFonts w:ascii="Tahoma" w:hAnsi="Tahoma"/>
          <w:sz w:val="20"/>
          <w:szCs w:val="20"/>
        </w:rPr>
      </w:pPr>
      <w:r w:rsidRPr="003859CD">
        <w:rPr>
          <w:rFonts w:ascii="Tahoma" w:hAnsi="Tahoma"/>
          <w:b/>
          <w:sz w:val="20"/>
          <w:szCs w:val="20"/>
        </w:rPr>
        <w:t>Administrative POC</w:t>
      </w:r>
    </w:p>
    <w:p w:rsidR="00827FA0" w:rsidRPr="003859CD" w:rsidRDefault="00827FA0">
      <w:pPr>
        <w:ind w:left="360"/>
        <w:rPr>
          <w:rFonts w:ascii="Tahoma" w:hAnsi="Tahom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080"/>
        <w:gridCol w:w="3790"/>
      </w:tblGrid>
      <w:tr w:rsidR="006A1347" w:rsidRPr="003859CD">
        <w:tc>
          <w:tcPr>
            <w:tcW w:w="3348" w:type="dxa"/>
          </w:tcPr>
          <w:p w:rsidR="006A1347" w:rsidRPr="003859CD" w:rsidRDefault="006A1347">
            <w:pPr>
              <w:rPr>
                <w:rFonts w:ascii="Tahoma" w:hAnsi="Tahoma"/>
                <w:b/>
                <w:sz w:val="20"/>
                <w:szCs w:val="20"/>
              </w:rPr>
            </w:pPr>
            <w:r w:rsidRPr="003859CD">
              <w:rPr>
                <w:rFonts w:ascii="Tahoma" w:hAnsi="Tahoma"/>
                <w:b/>
                <w:sz w:val="20"/>
                <w:szCs w:val="20"/>
              </w:rPr>
              <w:t>USGS</w:t>
            </w:r>
          </w:p>
        </w:tc>
        <w:tc>
          <w:tcPr>
            <w:tcW w:w="1080" w:type="dxa"/>
          </w:tcPr>
          <w:p w:rsidR="006A1347" w:rsidRPr="003859CD" w:rsidRDefault="006A1347">
            <w:pPr>
              <w:pStyle w:val="Heading2"/>
              <w:rPr>
                <w:rFonts w:ascii="Tahoma" w:hAnsi="Tahoma"/>
                <w:b w:val="0"/>
                <w:sz w:val="20"/>
                <w:szCs w:val="20"/>
              </w:rPr>
            </w:pPr>
          </w:p>
        </w:tc>
        <w:tc>
          <w:tcPr>
            <w:tcW w:w="3790" w:type="dxa"/>
          </w:tcPr>
          <w:p w:rsidR="006A1347" w:rsidRPr="00C464A8" w:rsidRDefault="00B31D6A" w:rsidP="00260BD6">
            <w:pPr>
              <w:rPr>
                <w:rFonts w:ascii="Tahoma" w:hAnsi="Tahoma"/>
                <w:b/>
                <w:sz w:val="20"/>
                <w:szCs w:val="20"/>
              </w:rPr>
            </w:pPr>
            <w:r w:rsidRPr="00C464A8">
              <w:rPr>
                <w:rFonts w:ascii="Tahoma" w:hAnsi="Tahoma"/>
                <w:b/>
                <w:sz w:val="20"/>
                <w:szCs w:val="20"/>
              </w:rPr>
              <w:t>Sonoma County</w:t>
            </w:r>
          </w:p>
        </w:tc>
      </w:tr>
      <w:tr w:rsidR="00EE6FD6" w:rsidRPr="003859CD">
        <w:tc>
          <w:tcPr>
            <w:tcW w:w="3348" w:type="dxa"/>
          </w:tcPr>
          <w:p w:rsidR="00EE6FD6" w:rsidRPr="003859CD" w:rsidRDefault="00C464A8">
            <w:pPr>
              <w:rPr>
                <w:rFonts w:ascii="Tahoma" w:hAnsi="Tahoma"/>
                <w:sz w:val="20"/>
                <w:szCs w:val="20"/>
              </w:rPr>
            </w:pPr>
            <w:r>
              <w:rPr>
                <w:rFonts w:ascii="Tahoma" w:hAnsi="Tahoma"/>
                <w:sz w:val="20"/>
                <w:szCs w:val="20"/>
              </w:rPr>
              <w:t>Leigh Ann Davison</w:t>
            </w:r>
          </w:p>
        </w:tc>
        <w:tc>
          <w:tcPr>
            <w:tcW w:w="1080" w:type="dxa"/>
          </w:tcPr>
          <w:p w:rsidR="00EE6FD6" w:rsidRPr="003859CD" w:rsidRDefault="00EE6FD6">
            <w:pPr>
              <w:pStyle w:val="Heading2"/>
              <w:rPr>
                <w:rFonts w:ascii="Tahoma" w:hAnsi="Tahoma"/>
                <w:b w:val="0"/>
                <w:sz w:val="20"/>
                <w:szCs w:val="20"/>
              </w:rPr>
            </w:pPr>
            <w:r w:rsidRPr="003859CD">
              <w:rPr>
                <w:rFonts w:ascii="Tahoma" w:hAnsi="Tahoma"/>
                <w:b w:val="0"/>
                <w:sz w:val="20"/>
                <w:szCs w:val="20"/>
              </w:rPr>
              <w:t>Name</w:t>
            </w:r>
          </w:p>
        </w:tc>
        <w:tc>
          <w:tcPr>
            <w:tcW w:w="3790" w:type="dxa"/>
          </w:tcPr>
          <w:p w:rsidR="00FF60AA" w:rsidRPr="00FF60AA" w:rsidRDefault="006410CE" w:rsidP="00FF60AA">
            <w:pPr>
              <w:rPr>
                <w:rFonts w:ascii="Tahoma" w:hAnsi="Tahoma"/>
                <w:sz w:val="20"/>
                <w:szCs w:val="20"/>
              </w:rPr>
            </w:pPr>
            <w:r w:rsidRPr="006410CE">
              <w:rPr>
                <w:rFonts w:ascii="Tahoma" w:hAnsi="Tahoma"/>
                <w:sz w:val="20"/>
                <w:szCs w:val="20"/>
              </w:rPr>
              <w:t>Karen Gaffney, Conservation Planning Program Manager</w:t>
            </w:r>
          </w:p>
        </w:tc>
      </w:tr>
      <w:tr w:rsidR="006410CE" w:rsidRPr="003859CD" w:rsidTr="00C83D8D">
        <w:trPr>
          <w:trHeight w:val="976"/>
        </w:trPr>
        <w:tc>
          <w:tcPr>
            <w:tcW w:w="3348" w:type="dxa"/>
          </w:tcPr>
          <w:p w:rsidR="006410CE" w:rsidRPr="003859CD" w:rsidRDefault="006410CE" w:rsidP="00C464A8">
            <w:pPr>
              <w:rPr>
                <w:rFonts w:ascii="Tahoma" w:hAnsi="Tahoma"/>
                <w:sz w:val="20"/>
                <w:szCs w:val="20"/>
              </w:rPr>
            </w:pPr>
            <w:smartTag w:uri="urn:schemas-microsoft-com:office:smarttags" w:element="country-region">
              <w:smartTag w:uri="urn:schemas-microsoft-com:office:smarttags" w:element="place">
                <w:r w:rsidRPr="003859CD">
                  <w:rPr>
                    <w:rFonts w:ascii="Tahoma" w:hAnsi="Tahoma"/>
                    <w:sz w:val="20"/>
                    <w:szCs w:val="20"/>
                  </w:rPr>
                  <w:t>U.S.</w:t>
                </w:r>
              </w:smartTag>
            </w:smartTag>
            <w:r w:rsidRPr="003859CD">
              <w:rPr>
                <w:rFonts w:ascii="Tahoma" w:hAnsi="Tahoma"/>
                <w:sz w:val="20"/>
                <w:szCs w:val="20"/>
              </w:rPr>
              <w:t xml:space="preserve"> Geological Survey</w:t>
            </w:r>
          </w:p>
          <w:p w:rsidR="006410CE" w:rsidRPr="003859CD" w:rsidRDefault="006410CE" w:rsidP="00C464A8">
            <w:pPr>
              <w:rPr>
                <w:rFonts w:ascii="Tahoma" w:hAnsi="Tahoma"/>
                <w:sz w:val="20"/>
                <w:szCs w:val="20"/>
              </w:rPr>
            </w:pPr>
            <w:r>
              <w:rPr>
                <w:rFonts w:ascii="Tahoma" w:hAnsi="Tahoma"/>
                <w:sz w:val="20"/>
                <w:szCs w:val="20"/>
              </w:rPr>
              <w:t>Core Science Systems</w:t>
            </w:r>
          </w:p>
          <w:p w:rsidR="006410CE" w:rsidRDefault="006410CE" w:rsidP="009C00CB">
            <w:pPr>
              <w:rPr>
                <w:rFonts w:ascii="Tahoma" w:hAnsi="Tahoma"/>
                <w:sz w:val="20"/>
                <w:szCs w:val="20"/>
              </w:rPr>
            </w:pPr>
            <w:r>
              <w:rPr>
                <w:rFonts w:ascii="Tahoma" w:hAnsi="Tahoma"/>
                <w:sz w:val="20"/>
                <w:szCs w:val="20"/>
              </w:rPr>
              <w:t>345 Middlefield Road</w:t>
            </w:r>
          </w:p>
          <w:p w:rsidR="006410CE" w:rsidRPr="003859CD" w:rsidRDefault="006410CE" w:rsidP="009C00CB">
            <w:pPr>
              <w:rPr>
                <w:rFonts w:ascii="Tahoma" w:hAnsi="Tahoma"/>
                <w:sz w:val="20"/>
                <w:szCs w:val="20"/>
              </w:rPr>
            </w:pPr>
            <w:r>
              <w:rPr>
                <w:rFonts w:ascii="Tahoma" w:hAnsi="Tahoma"/>
                <w:sz w:val="20"/>
                <w:szCs w:val="20"/>
              </w:rPr>
              <w:t>Menlo Park, CA 94025</w:t>
            </w:r>
          </w:p>
        </w:tc>
        <w:tc>
          <w:tcPr>
            <w:tcW w:w="1080" w:type="dxa"/>
          </w:tcPr>
          <w:p w:rsidR="006410CE" w:rsidRPr="003859CD" w:rsidRDefault="006410CE" w:rsidP="00FB1596">
            <w:pPr>
              <w:rPr>
                <w:rFonts w:ascii="Tahoma" w:hAnsi="Tahoma"/>
                <w:sz w:val="20"/>
                <w:szCs w:val="20"/>
              </w:rPr>
            </w:pPr>
            <w:r w:rsidRPr="003859CD">
              <w:rPr>
                <w:rFonts w:ascii="Tahoma" w:hAnsi="Tahoma"/>
                <w:sz w:val="20"/>
                <w:szCs w:val="20"/>
              </w:rPr>
              <w:t>Address</w:t>
            </w:r>
          </w:p>
        </w:tc>
        <w:tc>
          <w:tcPr>
            <w:tcW w:w="3790" w:type="dxa"/>
          </w:tcPr>
          <w:p w:rsidR="006410CE" w:rsidRPr="003859CD" w:rsidRDefault="006410CE" w:rsidP="00FC5A82">
            <w:pPr>
              <w:rPr>
                <w:rFonts w:ascii="Tahoma" w:hAnsi="Tahoma"/>
                <w:sz w:val="20"/>
                <w:szCs w:val="20"/>
              </w:rPr>
            </w:pPr>
            <w:r w:rsidRPr="006410CE">
              <w:rPr>
                <w:rFonts w:ascii="Tahoma" w:hAnsi="Tahoma"/>
                <w:sz w:val="20"/>
                <w:szCs w:val="20"/>
              </w:rPr>
              <w:t>Sonoma County Agricultural Preservation and Open Space District</w:t>
            </w:r>
          </w:p>
          <w:p w:rsidR="006410CE" w:rsidRPr="006410CE" w:rsidRDefault="006410CE" w:rsidP="006410CE">
            <w:pPr>
              <w:rPr>
                <w:rFonts w:ascii="Tahoma" w:hAnsi="Tahoma"/>
                <w:iCs/>
                <w:noProof/>
                <w:sz w:val="20"/>
                <w:szCs w:val="20"/>
              </w:rPr>
            </w:pPr>
            <w:r w:rsidRPr="006410CE">
              <w:rPr>
                <w:rFonts w:ascii="Tahoma" w:hAnsi="Tahoma"/>
                <w:iCs/>
                <w:noProof/>
                <w:sz w:val="20"/>
                <w:szCs w:val="20"/>
              </w:rPr>
              <w:t>747 Mendocino Ave., Ste. 100</w:t>
            </w:r>
          </w:p>
          <w:p w:rsidR="006410CE" w:rsidRPr="003859CD" w:rsidRDefault="006410CE" w:rsidP="002C6F38">
            <w:pPr>
              <w:rPr>
                <w:rFonts w:ascii="Tahoma" w:hAnsi="Tahoma"/>
                <w:sz w:val="20"/>
                <w:szCs w:val="20"/>
              </w:rPr>
            </w:pPr>
            <w:r w:rsidRPr="006410CE">
              <w:rPr>
                <w:rFonts w:ascii="Tahoma" w:hAnsi="Tahoma"/>
                <w:iCs/>
                <w:noProof/>
                <w:sz w:val="20"/>
                <w:szCs w:val="20"/>
              </w:rPr>
              <w:t>Santa Rosa, CA 95401</w:t>
            </w:r>
          </w:p>
        </w:tc>
      </w:tr>
      <w:tr w:rsidR="00EE6FD6" w:rsidRPr="003859CD">
        <w:tc>
          <w:tcPr>
            <w:tcW w:w="3348" w:type="dxa"/>
          </w:tcPr>
          <w:p w:rsidR="00EE6FD6" w:rsidRPr="003859CD" w:rsidRDefault="00B95E41">
            <w:pPr>
              <w:rPr>
                <w:rFonts w:ascii="Tahoma" w:hAnsi="Tahoma"/>
                <w:sz w:val="20"/>
                <w:szCs w:val="20"/>
              </w:rPr>
            </w:pPr>
            <w:r>
              <w:rPr>
                <w:rFonts w:ascii="Tahoma" w:hAnsi="Tahoma"/>
                <w:sz w:val="20"/>
                <w:szCs w:val="20"/>
              </w:rPr>
              <w:t>650-</w:t>
            </w:r>
            <w:r w:rsidRPr="00B95E41">
              <w:rPr>
                <w:rFonts w:ascii="Tahoma" w:hAnsi="Tahoma"/>
                <w:sz w:val="20"/>
                <w:szCs w:val="20"/>
              </w:rPr>
              <w:t>329-4268</w:t>
            </w:r>
          </w:p>
        </w:tc>
        <w:tc>
          <w:tcPr>
            <w:tcW w:w="1080" w:type="dxa"/>
          </w:tcPr>
          <w:p w:rsidR="00EE6FD6" w:rsidRPr="003859CD" w:rsidRDefault="00EE6FD6">
            <w:pPr>
              <w:pStyle w:val="Heading2"/>
              <w:rPr>
                <w:rFonts w:ascii="Tahoma" w:hAnsi="Tahoma"/>
                <w:b w:val="0"/>
                <w:sz w:val="20"/>
                <w:szCs w:val="20"/>
              </w:rPr>
            </w:pPr>
            <w:r w:rsidRPr="003859CD">
              <w:rPr>
                <w:rFonts w:ascii="Tahoma" w:hAnsi="Tahoma"/>
                <w:b w:val="0"/>
                <w:sz w:val="20"/>
                <w:szCs w:val="20"/>
              </w:rPr>
              <w:t>Phone</w:t>
            </w:r>
          </w:p>
        </w:tc>
        <w:tc>
          <w:tcPr>
            <w:tcW w:w="3790" w:type="dxa"/>
          </w:tcPr>
          <w:p w:rsidR="00EE6FD6" w:rsidRPr="003859CD" w:rsidRDefault="006410CE" w:rsidP="00260BD6">
            <w:pPr>
              <w:rPr>
                <w:rFonts w:ascii="Tahoma" w:hAnsi="Tahoma"/>
                <w:sz w:val="20"/>
                <w:szCs w:val="20"/>
              </w:rPr>
            </w:pPr>
            <w:r>
              <w:rPr>
                <w:rFonts w:ascii="Tahoma" w:hAnsi="Tahoma"/>
                <w:sz w:val="20"/>
                <w:szCs w:val="20"/>
              </w:rPr>
              <w:t>707-</w:t>
            </w:r>
            <w:r w:rsidRPr="006410CE">
              <w:rPr>
                <w:rFonts w:ascii="Tahoma" w:hAnsi="Tahoma"/>
                <w:sz w:val="20"/>
                <w:szCs w:val="20"/>
              </w:rPr>
              <w:t>565-7369</w:t>
            </w:r>
          </w:p>
        </w:tc>
      </w:tr>
      <w:tr w:rsidR="00EE6FD6" w:rsidRPr="003859CD">
        <w:tc>
          <w:tcPr>
            <w:tcW w:w="3348" w:type="dxa"/>
          </w:tcPr>
          <w:p w:rsidR="00EE6FD6" w:rsidRPr="003859CD" w:rsidRDefault="00667AE1">
            <w:pPr>
              <w:rPr>
                <w:rFonts w:ascii="Tahoma" w:hAnsi="Tahoma"/>
                <w:sz w:val="20"/>
                <w:szCs w:val="20"/>
              </w:rPr>
            </w:pPr>
            <w:hyperlink r:id="rId15" w:history="1">
              <w:r w:rsidR="00B95E41" w:rsidRPr="00B95E41">
                <w:rPr>
                  <w:rStyle w:val="Hyperlink"/>
                  <w:rFonts w:ascii="Tahoma" w:hAnsi="Tahoma"/>
                  <w:sz w:val="20"/>
                  <w:szCs w:val="20"/>
                </w:rPr>
                <w:t>ldavison@usgs.gov</w:t>
              </w:r>
            </w:hyperlink>
          </w:p>
        </w:tc>
        <w:tc>
          <w:tcPr>
            <w:tcW w:w="1080" w:type="dxa"/>
          </w:tcPr>
          <w:p w:rsidR="00EE6FD6" w:rsidRPr="003859CD" w:rsidRDefault="00EE6FD6">
            <w:pPr>
              <w:rPr>
                <w:rFonts w:ascii="Tahoma" w:hAnsi="Tahoma"/>
                <w:sz w:val="20"/>
                <w:szCs w:val="20"/>
              </w:rPr>
            </w:pPr>
            <w:r w:rsidRPr="003859CD">
              <w:rPr>
                <w:rFonts w:ascii="Tahoma" w:hAnsi="Tahoma"/>
                <w:sz w:val="20"/>
                <w:szCs w:val="20"/>
              </w:rPr>
              <w:t>Email</w:t>
            </w:r>
          </w:p>
        </w:tc>
        <w:tc>
          <w:tcPr>
            <w:tcW w:w="3790" w:type="dxa"/>
          </w:tcPr>
          <w:p w:rsidR="00EE6FD6" w:rsidRPr="002C6F38" w:rsidRDefault="00667AE1" w:rsidP="00260BD6">
            <w:pPr>
              <w:rPr>
                <w:rFonts w:ascii="Tahoma" w:hAnsi="Tahoma"/>
                <w:sz w:val="20"/>
                <w:szCs w:val="20"/>
              </w:rPr>
            </w:pPr>
            <w:hyperlink r:id="rId16" w:tgtFrame="_blank" w:history="1">
              <w:r w:rsidR="006410CE" w:rsidRPr="006410CE">
                <w:rPr>
                  <w:rStyle w:val="Hyperlink"/>
                  <w:rFonts w:ascii="Tahoma" w:hAnsi="Tahoma"/>
                  <w:sz w:val="20"/>
                  <w:szCs w:val="20"/>
                </w:rPr>
                <w:t>Karen.gaffney@sonoma-county.org</w:t>
              </w:r>
            </w:hyperlink>
          </w:p>
        </w:tc>
      </w:tr>
      <w:tr w:rsidR="006D1435" w:rsidRPr="003859CD">
        <w:tc>
          <w:tcPr>
            <w:tcW w:w="3348" w:type="dxa"/>
          </w:tcPr>
          <w:p w:rsidR="006D1435" w:rsidRPr="003859CD" w:rsidRDefault="006D1435">
            <w:pPr>
              <w:rPr>
                <w:rFonts w:ascii="Tahoma" w:hAnsi="Tahoma"/>
                <w:sz w:val="20"/>
                <w:szCs w:val="20"/>
              </w:rPr>
            </w:pPr>
          </w:p>
        </w:tc>
        <w:tc>
          <w:tcPr>
            <w:tcW w:w="1080" w:type="dxa"/>
          </w:tcPr>
          <w:p w:rsidR="006D1435" w:rsidRPr="003859CD" w:rsidRDefault="006D1435">
            <w:pPr>
              <w:rPr>
                <w:rFonts w:ascii="Tahoma" w:hAnsi="Tahoma"/>
                <w:sz w:val="20"/>
                <w:szCs w:val="20"/>
              </w:rPr>
            </w:pPr>
          </w:p>
        </w:tc>
        <w:tc>
          <w:tcPr>
            <w:tcW w:w="3790" w:type="dxa"/>
          </w:tcPr>
          <w:p w:rsidR="006D1435" w:rsidRPr="002C6F38" w:rsidRDefault="006D1435" w:rsidP="00260BD6">
            <w:pPr>
              <w:rPr>
                <w:rFonts w:ascii="Tahoma" w:hAnsi="Tahoma"/>
                <w:b/>
                <w:sz w:val="20"/>
                <w:szCs w:val="20"/>
              </w:rPr>
            </w:pPr>
          </w:p>
        </w:tc>
      </w:tr>
    </w:tbl>
    <w:p w:rsidR="00207BE4" w:rsidRDefault="00207BE4">
      <w:pPr>
        <w:rPr>
          <w:rFonts w:ascii="Tahoma" w:hAnsi="Tahoma"/>
          <w:sz w:val="20"/>
          <w:szCs w:val="20"/>
        </w:rPr>
      </w:pPr>
    </w:p>
    <w:p w:rsidR="006410CE" w:rsidRDefault="006410CE">
      <w:pPr>
        <w:rPr>
          <w:rFonts w:ascii="Tahoma" w:hAnsi="Tahoma"/>
          <w:sz w:val="20"/>
          <w:szCs w:val="20"/>
        </w:rPr>
      </w:pPr>
    </w:p>
    <w:p w:rsidR="006410CE" w:rsidRDefault="006410CE">
      <w:pPr>
        <w:rPr>
          <w:rFonts w:ascii="Tahoma" w:hAnsi="Tahoma"/>
          <w:sz w:val="20"/>
          <w:szCs w:val="20"/>
        </w:rPr>
      </w:pPr>
    </w:p>
    <w:p w:rsidR="006410CE" w:rsidRDefault="006410CE">
      <w:pPr>
        <w:rPr>
          <w:rFonts w:ascii="Tahoma" w:hAnsi="Tahoma"/>
          <w:sz w:val="20"/>
          <w:szCs w:val="20"/>
        </w:rPr>
      </w:pPr>
    </w:p>
    <w:p w:rsidR="006410CE" w:rsidRDefault="006410CE">
      <w:pPr>
        <w:rPr>
          <w:rFonts w:ascii="Tahoma" w:hAnsi="Tahoma"/>
          <w:sz w:val="20"/>
          <w:szCs w:val="20"/>
        </w:rPr>
      </w:pPr>
    </w:p>
    <w:p w:rsidR="006410CE" w:rsidRDefault="006410CE">
      <w:pPr>
        <w:rPr>
          <w:rFonts w:ascii="Tahoma" w:hAnsi="Tahoma"/>
          <w:sz w:val="20"/>
          <w:szCs w:val="20"/>
        </w:rPr>
      </w:pPr>
    </w:p>
    <w:p w:rsidR="006410CE" w:rsidRDefault="006410CE">
      <w:pPr>
        <w:rPr>
          <w:rFonts w:ascii="Tahoma" w:hAnsi="Tahoma"/>
          <w:sz w:val="20"/>
          <w:szCs w:val="20"/>
        </w:rPr>
      </w:pPr>
    </w:p>
    <w:p w:rsidR="006410CE" w:rsidRDefault="006410CE">
      <w:pPr>
        <w:rPr>
          <w:rFonts w:ascii="Tahoma" w:hAnsi="Tahoma"/>
          <w:sz w:val="20"/>
          <w:szCs w:val="20"/>
        </w:rPr>
      </w:pPr>
    </w:p>
    <w:p w:rsidR="00E43AE0" w:rsidRPr="003859CD" w:rsidRDefault="00287DF2">
      <w:pPr>
        <w:rPr>
          <w:rFonts w:ascii="Tahoma" w:hAnsi="Tahoma"/>
          <w:sz w:val="20"/>
          <w:szCs w:val="20"/>
        </w:rPr>
      </w:pPr>
      <w:r w:rsidRPr="003859CD">
        <w:rPr>
          <w:rFonts w:ascii="Tahoma" w:hAnsi="Tahoma"/>
          <w:sz w:val="20"/>
          <w:szCs w:val="20"/>
        </w:rPr>
        <w:lastRenderedPageBreak/>
        <w:t xml:space="preserve">Attachment A:  </w:t>
      </w:r>
      <w:r w:rsidR="00DD1587" w:rsidRPr="003859CD">
        <w:rPr>
          <w:rFonts w:ascii="Tahoma" w:hAnsi="Tahoma"/>
          <w:sz w:val="20"/>
          <w:szCs w:val="20"/>
        </w:rPr>
        <w:t xml:space="preserve"> </w:t>
      </w:r>
      <w:r w:rsidR="00B31D6A">
        <w:rPr>
          <w:rFonts w:ascii="Tahoma" w:hAnsi="Tahoma"/>
          <w:sz w:val="20"/>
          <w:szCs w:val="20"/>
        </w:rPr>
        <w:t>Sonoma County</w:t>
      </w:r>
      <w:r w:rsidR="00C239EA">
        <w:rPr>
          <w:rFonts w:ascii="Tahoma" w:hAnsi="Tahoma"/>
          <w:sz w:val="20"/>
          <w:szCs w:val="20"/>
        </w:rPr>
        <w:t xml:space="preserve"> 201</w:t>
      </w:r>
      <w:r w:rsidR="002F2DEA">
        <w:rPr>
          <w:rFonts w:ascii="Tahoma" w:hAnsi="Tahoma"/>
          <w:sz w:val="20"/>
          <w:szCs w:val="20"/>
        </w:rPr>
        <w:t>3</w:t>
      </w:r>
      <w:r w:rsidR="00DD1587" w:rsidRPr="003859CD">
        <w:rPr>
          <w:rFonts w:ascii="Tahoma" w:hAnsi="Tahoma"/>
          <w:sz w:val="20"/>
          <w:szCs w:val="20"/>
        </w:rPr>
        <w:t xml:space="preserve"> </w:t>
      </w:r>
      <w:r w:rsidR="002F2DEA">
        <w:rPr>
          <w:rFonts w:ascii="Tahoma" w:hAnsi="Tahoma"/>
          <w:sz w:val="20"/>
          <w:szCs w:val="20"/>
        </w:rPr>
        <w:t>lidar</w:t>
      </w:r>
      <w:r w:rsidR="00DD1587" w:rsidRPr="003859CD">
        <w:rPr>
          <w:rFonts w:ascii="Tahoma" w:hAnsi="Tahoma"/>
          <w:sz w:val="20"/>
          <w:szCs w:val="20"/>
        </w:rPr>
        <w:t xml:space="preserve"> </w:t>
      </w:r>
      <w:r w:rsidR="002F2DEA">
        <w:rPr>
          <w:rFonts w:ascii="Tahoma" w:hAnsi="Tahoma"/>
          <w:sz w:val="20"/>
          <w:szCs w:val="20"/>
        </w:rPr>
        <w:t>p</w:t>
      </w:r>
      <w:r w:rsidR="00DD1587" w:rsidRPr="003859CD">
        <w:rPr>
          <w:rFonts w:ascii="Tahoma" w:hAnsi="Tahoma"/>
          <w:sz w:val="20"/>
          <w:szCs w:val="20"/>
        </w:rPr>
        <w:t xml:space="preserve">roject </w:t>
      </w:r>
      <w:r w:rsidR="002F2DEA">
        <w:rPr>
          <w:rFonts w:ascii="Tahoma" w:hAnsi="Tahoma"/>
          <w:sz w:val="20"/>
          <w:szCs w:val="20"/>
        </w:rPr>
        <w:t>a</w:t>
      </w:r>
      <w:r w:rsidR="00D30DA9" w:rsidRPr="003859CD">
        <w:rPr>
          <w:rFonts w:ascii="Tahoma" w:hAnsi="Tahoma"/>
          <w:sz w:val="20"/>
          <w:szCs w:val="20"/>
        </w:rPr>
        <w:t xml:space="preserve">rea </w:t>
      </w:r>
      <w:r w:rsidR="002F2DEA">
        <w:rPr>
          <w:rFonts w:ascii="Tahoma" w:hAnsi="Tahoma"/>
          <w:sz w:val="20"/>
          <w:szCs w:val="20"/>
        </w:rPr>
        <w:t>c</w:t>
      </w:r>
      <w:r w:rsidR="00D30DA9" w:rsidRPr="003859CD">
        <w:rPr>
          <w:rFonts w:ascii="Tahoma" w:hAnsi="Tahoma"/>
          <w:sz w:val="20"/>
          <w:szCs w:val="20"/>
        </w:rPr>
        <w:t>overage</w:t>
      </w:r>
    </w:p>
    <w:p w:rsidR="00DD1587" w:rsidRPr="003859CD" w:rsidRDefault="00DD1587">
      <w:pPr>
        <w:rPr>
          <w:rFonts w:ascii="Tahoma" w:hAnsi="Tahoma"/>
          <w:sz w:val="20"/>
          <w:szCs w:val="20"/>
        </w:rPr>
      </w:pPr>
    </w:p>
    <w:p w:rsidR="002B6FE1" w:rsidRPr="003859CD" w:rsidRDefault="002F2DEA">
      <w:pPr>
        <w:ind w:left="360"/>
        <w:rPr>
          <w:rFonts w:ascii="Tahoma" w:hAnsi="Tahoma"/>
          <w:sz w:val="20"/>
          <w:szCs w:val="20"/>
        </w:rPr>
      </w:pPr>
      <w:r>
        <w:rPr>
          <w:rFonts w:ascii="Tahoma" w:hAnsi="Tahoma"/>
          <w:noProof/>
          <w:sz w:val="20"/>
          <w:szCs w:val="20"/>
        </w:rPr>
        <w:drawing>
          <wp:inline distT="0" distB="0" distL="0" distR="0">
            <wp:extent cx="5943600" cy="5339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ma q1-q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5339715"/>
                    </a:xfrm>
                    <a:prstGeom prst="rect">
                      <a:avLst/>
                    </a:prstGeom>
                  </pic:spPr>
                </pic:pic>
              </a:graphicData>
            </a:graphic>
          </wp:inline>
        </w:drawing>
      </w:r>
    </w:p>
    <w:sectPr w:rsidR="002B6FE1" w:rsidRPr="003859CD" w:rsidSect="008D2304">
      <w:footerReference w:type="even" r:id="rId18"/>
      <w:footerReference w:type="default" r:id="rId19"/>
      <w:type w:val="continuous"/>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24" w:rsidRDefault="00805D24">
      <w:r>
        <w:separator/>
      </w:r>
    </w:p>
  </w:endnote>
  <w:endnote w:type="continuationSeparator" w:id="0">
    <w:p w:rsidR="00805D24" w:rsidRDefault="0080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C2" w:rsidRDefault="00D4736C">
    <w:pPr>
      <w:pStyle w:val="Footer"/>
      <w:framePr w:wrap="around" w:vAnchor="text" w:hAnchor="margin" w:xAlign="center" w:y="1"/>
      <w:rPr>
        <w:rStyle w:val="PageNumber"/>
      </w:rPr>
    </w:pPr>
    <w:r>
      <w:rPr>
        <w:rStyle w:val="PageNumber"/>
      </w:rPr>
      <w:fldChar w:fldCharType="begin"/>
    </w:r>
    <w:r w:rsidR="000D3AC2">
      <w:rPr>
        <w:rStyle w:val="PageNumber"/>
      </w:rPr>
      <w:instrText xml:space="preserve">PAGE  </w:instrText>
    </w:r>
    <w:r>
      <w:rPr>
        <w:rStyle w:val="PageNumber"/>
      </w:rPr>
      <w:fldChar w:fldCharType="end"/>
    </w:r>
  </w:p>
  <w:p w:rsidR="000D3AC2" w:rsidRDefault="000D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C2" w:rsidRDefault="00D4736C">
    <w:pPr>
      <w:pStyle w:val="Footer"/>
      <w:framePr w:wrap="around" w:vAnchor="text" w:hAnchor="margin" w:xAlign="center" w:y="1"/>
      <w:rPr>
        <w:rStyle w:val="PageNumber"/>
      </w:rPr>
    </w:pPr>
    <w:r>
      <w:rPr>
        <w:rStyle w:val="PageNumber"/>
      </w:rPr>
      <w:fldChar w:fldCharType="begin"/>
    </w:r>
    <w:r w:rsidR="000D3AC2">
      <w:rPr>
        <w:rStyle w:val="PageNumber"/>
      </w:rPr>
      <w:instrText xml:space="preserve">PAGE  </w:instrText>
    </w:r>
    <w:r>
      <w:rPr>
        <w:rStyle w:val="PageNumber"/>
      </w:rPr>
      <w:fldChar w:fldCharType="separate"/>
    </w:r>
    <w:r w:rsidR="00667AE1">
      <w:rPr>
        <w:rStyle w:val="PageNumber"/>
        <w:noProof/>
      </w:rPr>
      <w:t>2</w:t>
    </w:r>
    <w:r>
      <w:rPr>
        <w:rStyle w:val="PageNumber"/>
      </w:rPr>
      <w:fldChar w:fldCharType="end"/>
    </w:r>
  </w:p>
  <w:p w:rsidR="000D3AC2" w:rsidRDefault="000D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24" w:rsidRDefault="00805D24">
      <w:r>
        <w:separator/>
      </w:r>
    </w:p>
  </w:footnote>
  <w:footnote w:type="continuationSeparator" w:id="0">
    <w:p w:rsidR="00805D24" w:rsidRDefault="00805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16B"/>
    <w:multiLevelType w:val="hybridMultilevel"/>
    <w:tmpl w:val="242C36BC"/>
    <w:lvl w:ilvl="0" w:tplc="4B96237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B3E7F"/>
    <w:multiLevelType w:val="hybridMultilevel"/>
    <w:tmpl w:val="5BEAB2BC"/>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06668D"/>
    <w:multiLevelType w:val="multilevel"/>
    <w:tmpl w:val="CFF45A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226C5095"/>
    <w:multiLevelType w:val="hybridMultilevel"/>
    <w:tmpl w:val="CFF45A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728726F"/>
    <w:multiLevelType w:val="multilevel"/>
    <w:tmpl w:val="A28EA64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477887"/>
    <w:multiLevelType w:val="hybridMultilevel"/>
    <w:tmpl w:val="5936DCA4"/>
    <w:lvl w:ilvl="0" w:tplc="B4549F4A">
      <w:start w:val="5"/>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1965EB"/>
    <w:multiLevelType w:val="hybridMultilevel"/>
    <w:tmpl w:val="46A80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B256051"/>
    <w:multiLevelType w:val="multilevel"/>
    <w:tmpl w:val="2A520B5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34416434"/>
    <w:multiLevelType w:val="hybridMultilevel"/>
    <w:tmpl w:val="D0BC38EE"/>
    <w:lvl w:ilvl="0" w:tplc="9ABEF0F8">
      <w:start w:val="1"/>
      <w:numFmt w:val="bullet"/>
      <w:lvlText w:val=""/>
      <w:lvlJc w:val="left"/>
      <w:pPr>
        <w:tabs>
          <w:tab w:val="num" w:pos="720"/>
        </w:tabs>
        <w:ind w:left="720" w:hanging="360"/>
      </w:pPr>
      <w:rPr>
        <w:rFonts w:ascii="Symbol" w:hAnsi="Symbol" w:hint="default"/>
      </w:rPr>
    </w:lvl>
    <w:lvl w:ilvl="1" w:tplc="EECCB614" w:tentative="1">
      <w:start w:val="1"/>
      <w:numFmt w:val="bullet"/>
      <w:lvlText w:val="o"/>
      <w:lvlJc w:val="left"/>
      <w:pPr>
        <w:tabs>
          <w:tab w:val="num" w:pos="1440"/>
        </w:tabs>
        <w:ind w:left="1440" w:hanging="360"/>
      </w:pPr>
      <w:rPr>
        <w:rFonts w:ascii="Courier New" w:hAnsi="Courier New" w:hint="default"/>
      </w:rPr>
    </w:lvl>
    <w:lvl w:ilvl="2" w:tplc="B080A6D4" w:tentative="1">
      <w:start w:val="1"/>
      <w:numFmt w:val="bullet"/>
      <w:lvlText w:val=""/>
      <w:lvlJc w:val="left"/>
      <w:pPr>
        <w:tabs>
          <w:tab w:val="num" w:pos="2160"/>
        </w:tabs>
        <w:ind w:left="2160" w:hanging="360"/>
      </w:pPr>
      <w:rPr>
        <w:rFonts w:ascii="Wingdings" w:hAnsi="Wingdings" w:hint="default"/>
      </w:rPr>
    </w:lvl>
    <w:lvl w:ilvl="3" w:tplc="A3185B34" w:tentative="1">
      <w:start w:val="1"/>
      <w:numFmt w:val="bullet"/>
      <w:lvlText w:val=""/>
      <w:lvlJc w:val="left"/>
      <w:pPr>
        <w:tabs>
          <w:tab w:val="num" w:pos="2880"/>
        </w:tabs>
        <w:ind w:left="2880" w:hanging="360"/>
      </w:pPr>
      <w:rPr>
        <w:rFonts w:ascii="Symbol" w:hAnsi="Symbol" w:hint="default"/>
      </w:rPr>
    </w:lvl>
    <w:lvl w:ilvl="4" w:tplc="6886404E" w:tentative="1">
      <w:start w:val="1"/>
      <w:numFmt w:val="bullet"/>
      <w:lvlText w:val="o"/>
      <w:lvlJc w:val="left"/>
      <w:pPr>
        <w:tabs>
          <w:tab w:val="num" w:pos="3600"/>
        </w:tabs>
        <w:ind w:left="3600" w:hanging="360"/>
      </w:pPr>
      <w:rPr>
        <w:rFonts w:ascii="Courier New" w:hAnsi="Courier New" w:hint="default"/>
      </w:rPr>
    </w:lvl>
    <w:lvl w:ilvl="5" w:tplc="7B923538" w:tentative="1">
      <w:start w:val="1"/>
      <w:numFmt w:val="bullet"/>
      <w:lvlText w:val=""/>
      <w:lvlJc w:val="left"/>
      <w:pPr>
        <w:tabs>
          <w:tab w:val="num" w:pos="4320"/>
        </w:tabs>
        <w:ind w:left="4320" w:hanging="360"/>
      </w:pPr>
      <w:rPr>
        <w:rFonts w:ascii="Wingdings" w:hAnsi="Wingdings" w:hint="default"/>
      </w:rPr>
    </w:lvl>
    <w:lvl w:ilvl="6" w:tplc="36FA5C5E" w:tentative="1">
      <w:start w:val="1"/>
      <w:numFmt w:val="bullet"/>
      <w:lvlText w:val=""/>
      <w:lvlJc w:val="left"/>
      <w:pPr>
        <w:tabs>
          <w:tab w:val="num" w:pos="5040"/>
        </w:tabs>
        <w:ind w:left="5040" w:hanging="360"/>
      </w:pPr>
      <w:rPr>
        <w:rFonts w:ascii="Symbol" w:hAnsi="Symbol" w:hint="default"/>
      </w:rPr>
    </w:lvl>
    <w:lvl w:ilvl="7" w:tplc="DB7A70FC" w:tentative="1">
      <w:start w:val="1"/>
      <w:numFmt w:val="bullet"/>
      <w:lvlText w:val="o"/>
      <w:lvlJc w:val="left"/>
      <w:pPr>
        <w:tabs>
          <w:tab w:val="num" w:pos="5760"/>
        </w:tabs>
        <w:ind w:left="5760" w:hanging="360"/>
      </w:pPr>
      <w:rPr>
        <w:rFonts w:ascii="Courier New" w:hAnsi="Courier New" w:hint="default"/>
      </w:rPr>
    </w:lvl>
    <w:lvl w:ilvl="8" w:tplc="D8769E34" w:tentative="1">
      <w:start w:val="1"/>
      <w:numFmt w:val="bullet"/>
      <w:lvlText w:val=""/>
      <w:lvlJc w:val="left"/>
      <w:pPr>
        <w:tabs>
          <w:tab w:val="num" w:pos="6480"/>
        </w:tabs>
        <w:ind w:left="6480" w:hanging="360"/>
      </w:pPr>
      <w:rPr>
        <w:rFonts w:ascii="Wingdings" w:hAnsi="Wingdings" w:hint="default"/>
      </w:rPr>
    </w:lvl>
  </w:abstractNum>
  <w:abstractNum w:abstractNumId="9">
    <w:nsid w:val="3A1F6EAE"/>
    <w:multiLevelType w:val="multilevel"/>
    <w:tmpl w:val="3DE265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444B32E4"/>
    <w:multiLevelType w:val="hybridMultilevel"/>
    <w:tmpl w:val="822671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D75837"/>
    <w:multiLevelType w:val="hybridMultilevel"/>
    <w:tmpl w:val="FD5662F2"/>
    <w:lvl w:ilvl="0" w:tplc="D00C1C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A12A84"/>
    <w:multiLevelType w:val="hybridMultilevel"/>
    <w:tmpl w:val="9F24D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1E54C9"/>
    <w:multiLevelType w:val="hybridMultilevel"/>
    <w:tmpl w:val="F154AADE"/>
    <w:lvl w:ilvl="0" w:tplc="FFFFFFFF">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D9E6D68"/>
    <w:multiLevelType w:val="hybridMultilevel"/>
    <w:tmpl w:val="15CC942E"/>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A0D6D26"/>
    <w:multiLevelType w:val="hybridMultilevel"/>
    <w:tmpl w:val="0D643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7011A9"/>
    <w:multiLevelType w:val="hybridMultilevel"/>
    <w:tmpl w:val="43C8CE5A"/>
    <w:lvl w:ilvl="0" w:tplc="B8C28CB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0A6585"/>
    <w:multiLevelType w:val="hybridMultilevel"/>
    <w:tmpl w:val="C2248726"/>
    <w:lvl w:ilvl="0" w:tplc="91E6A008">
      <w:start w:val="1"/>
      <w:numFmt w:val="bullet"/>
      <w:lvlText w:val=""/>
      <w:lvlJc w:val="left"/>
      <w:pPr>
        <w:tabs>
          <w:tab w:val="num" w:pos="1440"/>
        </w:tabs>
        <w:ind w:left="1440" w:hanging="360"/>
      </w:pPr>
      <w:rPr>
        <w:rFonts w:ascii="Symbol" w:hAnsi="Symbol" w:hint="default"/>
      </w:rPr>
    </w:lvl>
    <w:lvl w:ilvl="1" w:tplc="E716B2C0">
      <w:start w:val="1"/>
      <w:numFmt w:val="bullet"/>
      <w:lvlText w:val="o"/>
      <w:lvlJc w:val="left"/>
      <w:pPr>
        <w:tabs>
          <w:tab w:val="num" w:pos="2160"/>
        </w:tabs>
        <w:ind w:left="2160" w:hanging="360"/>
      </w:pPr>
      <w:rPr>
        <w:rFonts w:ascii="Courier New" w:hAnsi="Courier New" w:hint="default"/>
      </w:rPr>
    </w:lvl>
    <w:lvl w:ilvl="2" w:tplc="17CA2904" w:tentative="1">
      <w:start w:val="1"/>
      <w:numFmt w:val="bullet"/>
      <w:lvlText w:val=""/>
      <w:lvlJc w:val="left"/>
      <w:pPr>
        <w:tabs>
          <w:tab w:val="num" w:pos="2880"/>
        </w:tabs>
        <w:ind w:left="2880" w:hanging="360"/>
      </w:pPr>
      <w:rPr>
        <w:rFonts w:ascii="Wingdings" w:hAnsi="Wingdings" w:hint="default"/>
      </w:rPr>
    </w:lvl>
    <w:lvl w:ilvl="3" w:tplc="CEAC57BE" w:tentative="1">
      <w:start w:val="1"/>
      <w:numFmt w:val="bullet"/>
      <w:lvlText w:val=""/>
      <w:lvlJc w:val="left"/>
      <w:pPr>
        <w:tabs>
          <w:tab w:val="num" w:pos="3600"/>
        </w:tabs>
        <w:ind w:left="3600" w:hanging="360"/>
      </w:pPr>
      <w:rPr>
        <w:rFonts w:ascii="Symbol" w:hAnsi="Symbol" w:hint="default"/>
      </w:rPr>
    </w:lvl>
    <w:lvl w:ilvl="4" w:tplc="8C7CFDE6" w:tentative="1">
      <w:start w:val="1"/>
      <w:numFmt w:val="bullet"/>
      <w:lvlText w:val="o"/>
      <w:lvlJc w:val="left"/>
      <w:pPr>
        <w:tabs>
          <w:tab w:val="num" w:pos="4320"/>
        </w:tabs>
        <w:ind w:left="4320" w:hanging="360"/>
      </w:pPr>
      <w:rPr>
        <w:rFonts w:ascii="Courier New" w:hAnsi="Courier New" w:hint="default"/>
      </w:rPr>
    </w:lvl>
    <w:lvl w:ilvl="5" w:tplc="E7C0309E" w:tentative="1">
      <w:start w:val="1"/>
      <w:numFmt w:val="bullet"/>
      <w:lvlText w:val=""/>
      <w:lvlJc w:val="left"/>
      <w:pPr>
        <w:tabs>
          <w:tab w:val="num" w:pos="5040"/>
        </w:tabs>
        <w:ind w:left="5040" w:hanging="360"/>
      </w:pPr>
      <w:rPr>
        <w:rFonts w:ascii="Wingdings" w:hAnsi="Wingdings" w:hint="default"/>
      </w:rPr>
    </w:lvl>
    <w:lvl w:ilvl="6" w:tplc="966A0A74" w:tentative="1">
      <w:start w:val="1"/>
      <w:numFmt w:val="bullet"/>
      <w:lvlText w:val=""/>
      <w:lvlJc w:val="left"/>
      <w:pPr>
        <w:tabs>
          <w:tab w:val="num" w:pos="5760"/>
        </w:tabs>
        <w:ind w:left="5760" w:hanging="360"/>
      </w:pPr>
      <w:rPr>
        <w:rFonts w:ascii="Symbol" w:hAnsi="Symbol" w:hint="default"/>
      </w:rPr>
    </w:lvl>
    <w:lvl w:ilvl="7" w:tplc="68CE2096" w:tentative="1">
      <w:start w:val="1"/>
      <w:numFmt w:val="bullet"/>
      <w:lvlText w:val="o"/>
      <w:lvlJc w:val="left"/>
      <w:pPr>
        <w:tabs>
          <w:tab w:val="num" w:pos="6480"/>
        </w:tabs>
        <w:ind w:left="6480" w:hanging="360"/>
      </w:pPr>
      <w:rPr>
        <w:rFonts w:ascii="Courier New" w:hAnsi="Courier New" w:hint="default"/>
      </w:rPr>
    </w:lvl>
    <w:lvl w:ilvl="8" w:tplc="83248ECC" w:tentative="1">
      <w:start w:val="1"/>
      <w:numFmt w:val="bullet"/>
      <w:lvlText w:val=""/>
      <w:lvlJc w:val="left"/>
      <w:pPr>
        <w:tabs>
          <w:tab w:val="num" w:pos="7200"/>
        </w:tabs>
        <w:ind w:left="7200" w:hanging="360"/>
      </w:pPr>
      <w:rPr>
        <w:rFonts w:ascii="Wingdings" w:hAnsi="Wingdings" w:hint="default"/>
      </w:rPr>
    </w:lvl>
  </w:abstractNum>
  <w:abstractNum w:abstractNumId="18">
    <w:nsid w:val="6105377E"/>
    <w:multiLevelType w:val="hybridMultilevel"/>
    <w:tmpl w:val="A28EA640"/>
    <w:lvl w:ilvl="0" w:tplc="9A98389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425F28"/>
    <w:multiLevelType w:val="hybridMultilevel"/>
    <w:tmpl w:val="B7E66CA0"/>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1C923B2"/>
    <w:multiLevelType w:val="hybridMultilevel"/>
    <w:tmpl w:val="2A520B58"/>
    <w:lvl w:ilvl="0" w:tplc="F37205E4">
      <w:start w:val="1"/>
      <w:numFmt w:val="bullet"/>
      <w:lvlText w:val=""/>
      <w:lvlJc w:val="left"/>
      <w:pPr>
        <w:tabs>
          <w:tab w:val="num" w:pos="1440"/>
        </w:tabs>
        <w:ind w:left="1440" w:hanging="360"/>
      </w:pPr>
      <w:rPr>
        <w:rFonts w:ascii="Symbol" w:hAnsi="Symbol" w:hint="default"/>
      </w:rPr>
    </w:lvl>
    <w:lvl w:ilvl="1" w:tplc="404AD34A" w:tentative="1">
      <w:start w:val="1"/>
      <w:numFmt w:val="bullet"/>
      <w:lvlText w:val="o"/>
      <w:lvlJc w:val="left"/>
      <w:pPr>
        <w:tabs>
          <w:tab w:val="num" w:pos="2160"/>
        </w:tabs>
        <w:ind w:left="2160" w:hanging="360"/>
      </w:pPr>
      <w:rPr>
        <w:rFonts w:ascii="Courier New" w:hAnsi="Courier New" w:hint="default"/>
      </w:rPr>
    </w:lvl>
    <w:lvl w:ilvl="2" w:tplc="72B4F904" w:tentative="1">
      <w:start w:val="1"/>
      <w:numFmt w:val="bullet"/>
      <w:lvlText w:val=""/>
      <w:lvlJc w:val="left"/>
      <w:pPr>
        <w:tabs>
          <w:tab w:val="num" w:pos="2880"/>
        </w:tabs>
        <w:ind w:left="2880" w:hanging="360"/>
      </w:pPr>
      <w:rPr>
        <w:rFonts w:ascii="Wingdings" w:hAnsi="Wingdings" w:hint="default"/>
      </w:rPr>
    </w:lvl>
    <w:lvl w:ilvl="3" w:tplc="A0381EA4" w:tentative="1">
      <w:start w:val="1"/>
      <w:numFmt w:val="bullet"/>
      <w:lvlText w:val=""/>
      <w:lvlJc w:val="left"/>
      <w:pPr>
        <w:tabs>
          <w:tab w:val="num" w:pos="3600"/>
        </w:tabs>
        <w:ind w:left="3600" w:hanging="360"/>
      </w:pPr>
      <w:rPr>
        <w:rFonts w:ascii="Symbol" w:hAnsi="Symbol" w:hint="default"/>
      </w:rPr>
    </w:lvl>
    <w:lvl w:ilvl="4" w:tplc="CCF09AF6" w:tentative="1">
      <w:start w:val="1"/>
      <w:numFmt w:val="bullet"/>
      <w:lvlText w:val="o"/>
      <w:lvlJc w:val="left"/>
      <w:pPr>
        <w:tabs>
          <w:tab w:val="num" w:pos="4320"/>
        </w:tabs>
        <w:ind w:left="4320" w:hanging="360"/>
      </w:pPr>
      <w:rPr>
        <w:rFonts w:ascii="Courier New" w:hAnsi="Courier New" w:hint="default"/>
      </w:rPr>
    </w:lvl>
    <w:lvl w:ilvl="5" w:tplc="7C3A4A56" w:tentative="1">
      <w:start w:val="1"/>
      <w:numFmt w:val="bullet"/>
      <w:lvlText w:val=""/>
      <w:lvlJc w:val="left"/>
      <w:pPr>
        <w:tabs>
          <w:tab w:val="num" w:pos="5040"/>
        </w:tabs>
        <w:ind w:left="5040" w:hanging="360"/>
      </w:pPr>
      <w:rPr>
        <w:rFonts w:ascii="Wingdings" w:hAnsi="Wingdings" w:hint="default"/>
      </w:rPr>
    </w:lvl>
    <w:lvl w:ilvl="6" w:tplc="5544A0CE" w:tentative="1">
      <w:start w:val="1"/>
      <w:numFmt w:val="bullet"/>
      <w:lvlText w:val=""/>
      <w:lvlJc w:val="left"/>
      <w:pPr>
        <w:tabs>
          <w:tab w:val="num" w:pos="5760"/>
        </w:tabs>
        <w:ind w:left="5760" w:hanging="360"/>
      </w:pPr>
      <w:rPr>
        <w:rFonts w:ascii="Symbol" w:hAnsi="Symbol" w:hint="default"/>
      </w:rPr>
    </w:lvl>
    <w:lvl w:ilvl="7" w:tplc="AA48F6C2" w:tentative="1">
      <w:start w:val="1"/>
      <w:numFmt w:val="bullet"/>
      <w:lvlText w:val="o"/>
      <w:lvlJc w:val="left"/>
      <w:pPr>
        <w:tabs>
          <w:tab w:val="num" w:pos="6480"/>
        </w:tabs>
        <w:ind w:left="6480" w:hanging="360"/>
      </w:pPr>
      <w:rPr>
        <w:rFonts w:ascii="Courier New" w:hAnsi="Courier New" w:hint="default"/>
      </w:rPr>
    </w:lvl>
    <w:lvl w:ilvl="8" w:tplc="350C7AA6" w:tentative="1">
      <w:start w:val="1"/>
      <w:numFmt w:val="bullet"/>
      <w:lvlText w:val=""/>
      <w:lvlJc w:val="left"/>
      <w:pPr>
        <w:tabs>
          <w:tab w:val="num" w:pos="7200"/>
        </w:tabs>
        <w:ind w:left="7200" w:hanging="360"/>
      </w:pPr>
      <w:rPr>
        <w:rFonts w:ascii="Wingdings" w:hAnsi="Wingdings" w:hint="default"/>
      </w:rPr>
    </w:lvl>
  </w:abstractNum>
  <w:abstractNum w:abstractNumId="21">
    <w:nsid w:val="68457D60"/>
    <w:multiLevelType w:val="hybridMultilevel"/>
    <w:tmpl w:val="DD2A53F2"/>
    <w:lvl w:ilvl="0" w:tplc="86A62844">
      <w:start w:val="1"/>
      <w:numFmt w:val="bullet"/>
      <w:lvlText w:val=""/>
      <w:lvlJc w:val="left"/>
      <w:pPr>
        <w:tabs>
          <w:tab w:val="num" w:pos="1440"/>
        </w:tabs>
        <w:ind w:left="1440" w:hanging="360"/>
      </w:pPr>
      <w:rPr>
        <w:rFonts w:ascii="Symbol" w:hAnsi="Symbol" w:hint="default"/>
      </w:rPr>
    </w:lvl>
    <w:lvl w:ilvl="1" w:tplc="0E727314">
      <w:start w:val="1"/>
      <w:numFmt w:val="bullet"/>
      <w:lvlText w:val="o"/>
      <w:lvlJc w:val="left"/>
      <w:pPr>
        <w:tabs>
          <w:tab w:val="num" w:pos="2160"/>
        </w:tabs>
        <w:ind w:left="2160" w:hanging="360"/>
      </w:pPr>
      <w:rPr>
        <w:rFonts w:ascii="Courier New" w:hAnsi="Courier New" w:hint="default"/>
      </w:rPr>
    </w:lvl>
    <w:lvl w:ilvl="2" w:tplc="27762B46" w:tentative="1">
      <w:start w:val="1"/>
      <w:numFmt w:val="bullet"/>
      <w:lvlText w:val=""/>
      <w:lvlJc w:val="left"/>
      <w:pPr>
        <w:tabs>
          <w:tab w:val="num" w:pos="2880"/>
        </w:tabs>
        <w:ind w:left="2880" w:hanging="360"/>
      </w:pPr>
      <w:rPr>
        <w:rFonts w:ascii="Wingdings" w:hAnsi="Wingdings" w:hint="default"/>
      </w:rPr>
    </w:lvl>
    <w:lvl w:ilvl="3" w:tplc="8EA03230" w:tentative="1">
      <w:start w:val="1"/>
      <w:numFmt w:val="bullet"/>
      <w:lvlText w:val=""/>
      <w:lvlJc w:val="left"/>
      <w:pPr>
        <w:tabs>
          <w:tab w:val="num" w:pos="3600"/>
        </w:tabs>
        <w:ind w:left="3600" w:hanging="360"/>
      </w:pPr>
      <w:rPr>
        <w:rFonts w:ascii="Symbol" w:hAnsi="Symbol" w:hint="default"/>
      </w:rPr>
    </w:lvl>
    <w:lvl w:ilvl="4" w:tplc="DAA816AE" w:tentative="1">
      <w:start w:val="1"/>
      <w:numFmt w:val="bullet"/>
      <w:lvlText w:val="o"/>
      <w:lvlJc w:val="left"/>
      <w:pPr>
        <w:tabs>
          <w:tab w:val="num" w:pos="4320"/>
        </w:tabs>
        <w:ind w:left="4320" w:hanging="360"/>
      </w:pPr>
      <w:rPr>
        <w:rFonts w:ascii="Courier New" w:hAnsi="Courier New" w:hint="default"/>
      </w:rPr>
    </w:lvl>
    <w:lvl w:ilvl="5" w:tplc="92C075FC" w:tentative="1">
      <w:start w:val="1"/>
      <w:numFmt w:val="bullet"/>
      <w:lvlText w:val=""/>
      <w:lvlJc w:val="left"/>
      <w:pPr>
        <w:tabs>
          <w:tab w:val="num" w:pos="5040"/>
        </w:tabs>
        <w:ind w:left="5040" w:hanging="360"/>
      </w:pPr>
      <w:rPr>
        <w:rFonts w:ascii="Wingdings" w:hAnsi="Wingdings" w:hint="default"/>
      </w:rPr>
    </w:lvl>
    <w:lvl w:ilvl="6" w:tplc="E47AAA5C" w:tentative="1">
      <w:start w:val="1"/>
      <w:numFmt w:val="bullet"/>
      <w:lvlText w:val=""/>
      <w:lvlJc w:val="left"/>
      <w:pPr>
        <w:tabs>
          <w:tab w:val="num" w:pos="5760"/>
        </w:tabs>
        <w:ind w:left="5760" w:hanging="360"/>
      </w:pPr>
      <w:rPr>
        <w:rFonts w:ascii="Symbol" w:hAnsi="Symbol" w:hint="default"/>
      </w:rPr>
    </w:lvl>
    <w:lvl w:ilvl="7" w:tplc="389655C8" w:tentative="1">
      <w:start w:val="1"/>
      <w:numFmt w:val="bullet"/>
      <w:lvlText w:val="o"/>
      <w:lvlJc w:val="left"/>
      <w:pPr>
        <w:tabs>
          <w:tab w:val="num" w:pos="6480"/>
        </w:tabs>
        <w:ind w:left="6480" w:hanging="360"/>
      </w:pPr>
      <w:rPr>
        <w:rFonts w:ascii="Courier New" w:hAnsi="Courier New" w:hint="default"/>
      </w:rPr>
    </w:lvl>
    <w:lvl w:ilvl="8" w:tplc="460E17EA" w:tentative="1">
      <w:start w:val="1"/>
      <w:numFmt w:val="bullet"/>
      <w:lvlText w:val=""/>
      <w:lvlJc w:val="left"/>
      <w:pPr>
        <w:tabs>
          <w:tab w:val="num" w:pos="7200"/>
        </w:tabs>
        <w:ind w:left="7200" w:hanging="360"/>
      </w:pPr>
      <w:rPr>
        <w:rFonts w:ascii="Wingdings" w:hAnsi="Wingdings" w:hint="default"/>
      </w:rPr>
    </w:lvl>
  </w:abstractNum>
  <w:abstractNum w:abstractNumId="22">
    <w:nsid w:val="6AFC0D68"/>
    <w:multiLevelType w:val="hybridMultilevel"/>
    <w:tmpl w:val="7BDAD4E4"/>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C7F666D"/>
    <w:multiLevelType w:val="hybridMultilevel"/>
    <w:tmpl w:val="672200FE"/>
    <w:lvl w:ilvl="0" w:tplc="F97CB7F4">
      <w:start w:val="1"/>
      <w:numFmt w:val="bullet"/>
      <w:lvlText w:val=""/>
      <w:lvlJc w:val="left"/>
      <w:pPr>
        <w:tabs>
          <w:tab w:val="num" w:pos="1440"/>
        </w:tabs>
        <w:ind w:left="1440" w:hanging="360"/>
      </w:pPr>
      <w:rPr>
        <w:rFonts w:ascii="Symbol" w:hAnsi="Symbol" w:hint="default"/>
      </w:rPr>
    </w:lvl>
    <w:lvl w:ilvl="1" w:tplc="8FB6CCE2" w:tentative="1">
      <w:start w:val="1"/>
      <w:numFmt w:val="bullet"/>
      <w:lvlText w:val="o"/>
      <w:lvlJc w:val="left"/>
      <w:pPr>
        <w:tabs>
          <w:tab w:val="num" w:pos="2160"/>
        </w:tabs>
        <w:ind w:left="2160" w:hanging="360"/>
      </w:pPr>
      <w:rPr>
        <w:rFonts w:ascii="Courier New" w:hAnsi="Courier New" w:hint="default"/>
      </w:rPr>
    </w:lvl>
    <w:lvl w:ilvl="2" w:tplc="827A2610" w:tentative="1">
      <w:start w:val="1"/>
      <w:numFmt w:val="bullet"/>
      <w:lvlText w:val=""/>
      <w:lvlJc w:val="left"/>
      <w:pPr>
        <w:tabs>
          <w:tab w:val="num" w:pos="2880"/>
        </w:tabs>
        <w:ind w:left="2880" w:hanging="360"/>
      </w:pPr>
      <w:rPr>
        <w:rFonts w:ascii="Wingdings" w:hAnsi="Wingdings" w:hint="default"/>
      </w:rPr>
    </w:lvl>
    <w:lvl w:ilvl="3" w:tplc="8BA6C440" w:tentative="1">
      <w:start w:val="1"/>
      <w:numFmt w:val="bullet"/>
      <w:lvlText w:val=""/>
      <w:lvlJc w:val="left"/>
      <w:pPr>
        <w:tabs>
          <w:tab w:val="num" w:pos="3600"/>
        </w:tabs>
        <w:ind w:left="3600" w:hanging="360"/>
      </w:pPr>
      <w:rPr>
        <w:rFonts w:ascii="Symbol" w:hAnsi="Symbol" w:hint="default"/>
      </w:rPr>
    </w:lvl>
    <w:lvl w:ilvl="4" w:tplc="5E4605FE" w:tentative="1">
      <w:start w:val="1"/>
      <w:numFmt w:val="bullet"/>
      <w:lvlText w:val="o"/>
      <w:lvlJc w:val="left"/>
      <w:pPr>
        <w:tabs>
          <w:tab w:val="num" w:pos="4320"/>
        </w:tabs>
        <w:ind w:left="4320" w:hanging="360"/>
      </w:pPr>
      <w:rPr>
        <w:rFonts w:ascii="Courier New" w:hAnsi="Courier New" w:hint="default"/>
      </w:rPr>
    </w:lvl>
    <w:lvl w:ilvl="5" w:tplc="5A72644A" w:tentative="1">
      <w:start w:val="1"/>
      <w:numFmt w:val="bullet"/>
      <w:lvlText w:val=""/>
      <w:lvlJc w:val="left"/>
      <w:pPr>
        <w:tabs>
          <w:tab w:val="num" w:pos="5040"/>
        </w:tabs>
        <w:ind w:left="5040" w:hanging="360"/>
      </w:pPr>
      <w:rPr>
        <w:rFonts w:ascii="Wingdings" w:hAnsi="Wingdings" w:hint="default"/>
      </w:rPr>
    </w:lvl>
    <w:lvl w:ilvl="6" w:tplc="D164A73E" w:tentative="1">
      <w:start w:val="1"/>
      <w:numFmt w:val="bullet"/>
      <w:lvlText w:val=""/>
      <w:lvlJc w:val="left"/>
      <w:pPr>
        <w:tabs>
          <w:tab w:val="num" w:pos="5760"/>
        </w:tabs>
        <w:ind w:left="5760" w:hanging="360"/>
      </w:pPr>
      <w:rPr>
        <w:rFonts w:ascii="Symbol" w:hAnsi="Symbol" w:hint="default"/>
      </w:rPr>
    </w:lvl>
    <w:lvl w:ilvl="7" w:tplc="5EB01CD2" w:tentative="1">
      <w:start w:val="1"/>
      <w:numFmt w:val="bullet"/>
      <w:lvlText w:val="o"/>
      <w:lvlJc w:val="left"/>
      <w:pPr>
        <w:tabs>
          <w:tab w:val="num" w:pos="6480"/>
        </w:tabs>
        <w:ind w:left="6480" w:hanging="360"/>
      </w:pPr>
      <w:rPr>
        <w:rFonts w:ascii="Courier New" w:hAnsi="Courier New" w:hint="default"/>
      </w:rPr>
    </w:lvl>
    <w:lvl w:ilvl="8" w:tplc="FD508B30" w:tentative="1">
      <w:start w:val="1"/>
      <w:numFmt w:val="bullet"/>
      <w:lvlText w:val=""/>
      <w:lvlJc w:val="left"/>
      <w:pPr>
        <w:tabs>
          <w:tab w:val="num" w:pos="7200"/>
        </w:tabs>
        <w:ind w:left="7200" w:hanging="360"/>
      </w:pPr>
      <w:rPr>
        <w:rFonts w:ascii="Wingdings" w:hAnsi="Wingdings" w:hint="default"/>
      </w:rPr>
    </w:lvl>
  </w:abstractNum>
  <w:abstractNum w:abstractNumId="24">
    <w:nsid w:val="7DC301B6"/>
    <w:multiLevelType w:val="hybridMultilevel"/>
    <w:tmpl w:val="B52E4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1"/>
  </w:num>
  <w:num w:numId="3">
    <w:abstractNumId w:val="23"/>
  </w:num>
  <w:num w:numId="4">
    <w:abstractNumId w:val="8"/>
  </w:num>
  <w:num w:numId="5">
    <w:abstractNumId w:val="20"/>
  </w:num>
  <w:num w:numId="6">
    <w:abstractNumId w:val="9"/>
  </w:num>
  <w:num w:numId="7">
    <w:abstractNumId w:val="17"/>
  </w:num>
  <w:num w:numId="8">
    <w:abstractNumId w:val="7"/>
  </w:num>
  <w:num w:numId="9">
    <w:abstractNumId w:val="22"/>
  </w:num>
  <w:num w:numId="10">
    <w:abstractNumId w:val="15"/>
  </w:num>
  <w:num w:numId="11">
    <w:abstractNumId w:val="16"/>
  </w:num>
  <w:num w:numId="12">
    <w:abstractNumId w:val="0"/>
  </w:num>
  <w:num w:numId="13">
    <w:abstractNumId w:val="5"/>
  </w:num>
  <w:num w:numId="14">
    <w:abstractNumId w:val="13"/>
  </w:num>
  <w:num w:numId="15">
    <w:abstractNumId w:val="18"/>
  </w:num>
  <w:num w:numId="16">
    <w:abstractNumId w:val="4"/>
  </w:num>
  <w:num w:numId="17">
    <w:abstractNumId w:val="6"/>
  </w:num>
  <w:num w:numId="18">
    <w:abstractNumId w:val="12"/>
  </w:num>
  <w:num w:numId="19">
    <w:abstractNumId w:val="3"/>
  </w:num>
  <w:num w:numId="20">
    <w:abstractNumId w:val="24"/>
  </w:num>
  <w:num w:numId="21">
    <w:abstractNumId w:val="19"/>
  </w:num>
  <w:num w:numId="22">
    <w:abstractNumId w:val="14"/>
  </w:num>
  <w:num w:numId="23">
    <w:abstractNumId w:val="11"/>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C2"/>
    <w:rsid w:val="000023C5"/>
    <w:rsid w:val="00003728"/>
    <w:rsid w:val="00004656"/>
    <w:rsid w:val="0001563C"/>
    <w:rsid w:val="00015D8C"/>
    <w:rsid w:val="00017C4A"/>
    <w:rsid w:val="0002697B"/>
    <w:rsid w:val="00030295"/>
    <w:rsid w:val="00030D84"/>
    <w:rsid w:val="000363EC"/>
    <w:rsid w:val="00040904"/>
    <w:rsid w:val="00047686"/>
    <w:rsid w:val="000519C0"/>
    <w:rsid w:val="000531B5"/>
    <w:rsid w:val="000734E1"/>
    <w:rsid w:val="00073559"/>
    <w:rsid w:val="00073A64"/>
    <w:rsid w:val="00076145"/>
    <w:rsid w:val="000868D5"/>
    <w:rsid w:val="000A5A1D"/>
    <w:rsid w:val="000A66B2"/>
    <w:rsid w:val="000A6F69"/>
    <w:rsid w:val="000A7225"/>
    <w:rsid w:val="000B5BE5"/>
    <w:rsid w:val="000C28CF"/>
    <w:rsid w:val="000C4B63"/>
    <w:rsid w:val="000D09D0"/>
    <w:rsid w:val="000D3053"/>
    <w:rsid w:val="000D3AC2"/>
    <w:rsid w:val="000D6134"/>
    <w:rsid w:val="000D6303"/>
    <w:rsid w:val="000D7110"/>
    <w:rsid w:val="000D7BF2"/>
    <w:rsid w:val="000E2632"/>
    <w:rsid w:val="000F565E"/>
    <w:rsid w:val="00103BEA"/>
    <w:rsid w:val="00103BFB"/>
    <w:rsid w:val="00104AE2"/>
    <w:rsid w:val="00116676"/>
    <w:rsid w:val="00117E35"/>
    <w:rsid w:val="00121007"/>
    <w:rsid w:val="00122D54"/>
    <w:rsid w:val="00133401"/>
    <w:rsid w:val="00137111"/>
    <w:rsid w:val="001377BE"/>
    <w:rsid w:val="0016418F"/>
    <w:rsid w:val="00166077"/>
    <w:rsid w:val="00172660"/>
    <w:rsid w:val="00176FF2"/>
    <w:rsid w:val="00193664"/>
    <w:rsid w:val="001A0FEB"/>
    <w:rsid w:val="001A1794"/>
    <w:rsid w:val="001A2C7A"/>
    <w:rsid w:val="001A5F20"/>
    <w:rsid w:val="001B1CEA"/>
    <w:rsid w:val="001B3426"/>
    <w:rsid w:val="001C1559"/>
    <w:rsid w:val="001C5DD8"/>
    <w:rsid w:val="001E1350"/>
    <w:rsid w:val="001F0E43"/>
    <w:rsid w:val="001F4328"/>
    <w:rsid w:val="001F75BB"/>
    <w:rsid w:val="00200E07"/>
    <w:rsid w:val="00207084"/>
    <w:rsid w:val="00207BE4"/>
    <w:rsid w:val="0021069B"/>
    <w:rsid w:val="00213D47"/>
    <w:rsid w:val="00220F98"/>
    <w:rsid w:val="0022160D"/>
    <w:rsid w:val="00221F55"/>
    <w:rsid w:val="0022422C"/>
    <w:rsid w:val="00224658"/>
    <w:rsid w:val="002273B0"/>
    <w:rsid w:val="00242802"/>
    <w:rsid w:val="0025092A"/>
    <w:rsid w:val="00254EA3"/>
    <w:rsid w:val="00260BD6"/>
    <w:rsid w:val="002658A3"/>
    <w:rsid w:val="00274D0D"/>
    <w:rsid w:val="00281083"/>
    <w:rsid w:val="00287DF2"/>
    <w:rsid w:val="002918DE"/>
    <w:rsid w:val="00292CA1"/>
    <w:rsid w:val="0029425B"/>
    <w:rsid w:val="002947C3"/>
    <w:rsid w:val="00294D0A"/>
    <w:rsid w:val="002A254B"/>
    <w:rsid w:val="002A2DBF"/>
    <w:rsid w:val="002A3DFE"/>
    <w:rsid w:val="002B2A3A"/>
    <w:rsid w:val="002B6187"/>
    <w:rsid w:val="002B6346"/>
    <w:rsid w:val="002B6701"/>
    <w:rsid w:val="002B6FE1"/>
    <w:rsid w:val="002B7DBA"/>
    <w:rsid w:val="002C4302"/>
    <w:rsid w:val="002C6F38"/>
    <w:rsid w:val="002D2644"/>
    <w:rsid w:val="002D6718"/>
    <w:rsid w:val="002D6ED9"/>
    <w:rsid w:val="002E4825"/>
    <w:rsid w:val="002E5544"/>
    <w:rsid w:val="002E6FE2"/>
    <w:rsid w:val="002F2DEA"/>
    <w:rsid w:val="002F2FFB"/>
    <w:rsid w:val="002F5FA7"/>
    <w:rsid w:val="002F6FF6"/>
    <w:rsid w:val="00300D96"/>
    <w:rsid w:val="00310C0B"/>
    <w:rsid w:val="00313950"/>
    <w:rsid w:val="003154B3"/>
    <w:rsid w:val="003205F6"/>
    <w:rsid w:val="00321FAF"/>
    <w:rsid w:val="003246CC"/>
    <w:rsid w:val="0032580B"/>
    <w:rsid w:val="00334328"/>
    <w:rsid w:val="0033469E"/>
    <w:rsid w:val="00345D43"/>
    <w:rsid w:val="00350032"/>
    <w:rsid w:val="00354483"/>
    <w:rsid w:val="00357D90"/>
    <w:rsid w:val="00363EE6"/>
    <w:rsid w:val="00374AAE"/>
    <w:rsid w:val="00381313"/>
    <w:rsid w:val="00383513"/>
    <w:rsid w:val="00385467"/>
    <w:rsid w:val="003859CD"/>
    <w:rsid w:val="003945F5"/>
    <w:rsid w:val="00394A8D"/>
    <w:rsid w:val="00396B53"/>
    <w:rsid w:val="003B2FAC"/>
    <w:rsid w:val="003B477B"/>
    <w:rsid w:val="003C360B"/>
    <w:rsid w:val="003C4C1A"/>
    <w:rsid w:val="003C5414"/>
    <w:rsid w:val="003C7ECE"/>
    <w:rsid w:val="003D3553"/>
    <w:rsid w:val="003D6681"/>
    <w:rsid w:val="003D754E"/>
    <w:rsid w:val="003E0769"/>
    <w:rsid w:val="003E0B74"/>
    <w:rsid w:val="003F7EDD"/>
    <w:rsid w:val="0040039F"/>
    <w:rsid w:val="00405F34"/>
    <w:rsid w:val="00410C87"/>
    <w:rsid w:val="004149D1"/>
    <w:rsid w:val="00416F25"/>
    <w:rsid w:val="004174BD"/>
    <w:rsid w:val="004213AE"/>
    <w:rsid w:val="00422714"/>
    <w:rsid w:val="0043199F"/>
    <w:rsid w:val="004333EF"/>
    <w:rsid w:val="00436304"/>
    <w:rsid w:val="0044459C"/>
    <w:rsid w:val="004461B1"/>
    <w:rsid w:val="00446865"/>
    <w:rsid w:val="00446944"/>
    <w:rsid w:val="00453A08"/>
    <w:rsid w:val="00456BBC"/>
    <w:rsid w:val="004647E8"/>
    <w:rsid w:val="00467C6D"/>
    <w:rsid w:val="00470450"/>
    <w:rsid w:val="00472C8A"/>
    <w:rsid w:val="00480C5D"/>
    <w:rsid w:val="00483980"/>
    <w:rsid w:val="00485EF7"/>
    <w:rsid w:val="004865A0"/>
    <w:rsid w:val="00487A14"/>
    <w:rsid w:val="0049026E"/>
    <w:rsid w:val="00490938"/>
    <w:rsid w:val="00493B9A"/>
    <w:rsid w:val="00494335"/>
    <w:rsid w:val="00494551"/>
    <w:rsid w:val="004976A8"/>
    <w:rsid w:val="004A276D"/>
    <w:rsid w:val="004B46AB"/>
    <w:rsid w:val="004B4FCD"/>
    <w:rsid w:val="004B6AD0"/>
    <w:rsid w:val="004C7D73"/>
    <w:rsid w:val="004E69B3"/>
    <w:rsid w:val="004F53A3"/>
    <w:rsid w:val="0050120A"/>
    <w:rsid w:val="00503F61"/>
    <w:rsid w:val="005102C7"/>
    <w:rsid w:val="00512674"/>
    <w:rsid w:val="0051423B"/>
    <w:rsid w:val="005171A9"/>
    <w:rsid w:val="005352DF"/>
    <w:rsid w:val="0054613E"/>
    <w:rsid w:val="00551E98"/>
    <w:rsid w:val="00552A47"/>
    <w:rsid w:val="00565448"/>
    <w:rsid w:val="00565BBB"/>
    <w:rsid w:val="00573616"/>
    <w:rsid w:val="0057513F"/>
    <w:rsid w:val="0057535D"/>
    <w:rsid w:val="00582097"/>
    <w:rsid w:val="00592A9E"/>
    <w:rsid w:val="00593A7A"/>
    <w:rsid w:val="005A11EE"/>
    <w:rsid w:val="005A2971"/>
    <w:rsid w:val="005A30F4"/>
    <w:rsid w:val="005A3D5B"/>
    <w:rsid w:val="005B0E58"/>
    <w:rsid w:val="005B1EC8"/>
    <w:rsid w:val="005B6BD1"/>
    <w:rsid w:val="005B7716"/>
    <w:rsid w:val="005C3522"/>
    <w:rsid w:val="005C7EAF"/>
    <w:rsid w:val="005D137B"/>
    <w:rsid w:val="005E7C64"/>
    <w:rsid w:val="005F7C0D"/>
    <w:rsid w:val="006028F2"/>
    <w:rsid w:val="006039C4"/>
    <w:rsid w:val="0060651C"/>
    <w:rsid w:val="0061116D"/>
    <w:rsid w:val="00615209"/>
    <w:rsid w:val="0063446F"/>
    <w:rsid w:val="00634AE3"/>
    <w:rsid w:val="006355E0"/>
    <w:rsid w:val="006410CE"/>
    <w:rsid w:val="0065423F"/>
    <w:rsid w:val="0066464D"/>
    <w:rsid w:val="00667AE1"/>
    <w:rsid w:val="00671F1E"/>
    <w:rsid w:val="00674348"/>
    <w:rsid w:val="00676F14"/>
    <w:rsid w:val="006821BA"/>
    <w:rsid w:val="00684B27"/>
    <w:rsid w:val="006926D7"/>
    <w:rsid w:val="00694EFD"/>
    <w:rsid w:val="00695863"/>
    <w:rsid w:val="006A1347"/>
    <w:rsid w:val="006A549B"/>
    <w:rsid w:val="006A7A94"/>
    <w:rsid w:val="006B1835"/>
    <w:rsid w:val="006C1897"/>
    <w:rsid w:val="006C301E"/>
    <w:rsid w:val="006C3C84"/>
    <w:rsid w:val="006D1435"/>
    <w:rsid w:val="006D3131"/>
    <w:rsid w:val="006D665E"/>
    <w:rsid w:val="006D7582"/>
    <w:rsid w:val="006D75D9"/>
    <w:rsid w:val="006E0132"/>
    <w:rsid w:val="006E0349"/>
    <w:rsid w:val="006E38E1"/>
    <w:rsid w:val="006E3A89"/>
    <w:rsid w:val="006E4445"/>
    <w:rsid w:val="006F448B"/>
    <w:rsid w:val="00700F07"/>
    <w:rsid w:val="00710A36"/>
    <w:rsid w:val="007157E9"/>
    <w:rsid w:val="00730581"/>
    <w:rsid w:val="007427DB"/>
    <w:rsid w:val="00744719"/>
    <w:rsid w:val="0075620F"/>
    <w:rsid w:val="00763E36"/>
    <w:rsid w:val="00767F7E"/>
    <w:rsid w:val="0077628B"/>
    <w:rsid w:val="007770AC"/>
    <w:rsid w:val="00777A9E"/>
    <w:rsid w:val="007804C8"/>
    <w:rsid w:val="00787BE1"/>
    <w:rsid w:val="00791285"/>
    <w:rsid w:val="007A30FC"/>
    <w:rsid w:val="007A41EA"/>
    <w:rsid w:val="007A6549"/>
    <w:rsid w:val="007C0218"/>
    <w:rsid w:val="007D3ED7"/>
    <w:rsid w:val="007E5F2F"/>
    <w:rsid w:val="007F00D8"/>
    <w:rsid w:val="007F4CDA"/>
    <w:rsid w:val="00805003"/>
    <w:rsid w:val="00805D24"/>
    <w:rsid w:val="00811DC0"/>
    <w:rsid w:val="00813016"/>
    <w:rsid w:val="00813502"/>
    <w:rsid w:val="00822F41"/>
    <w:rsid w:val="00827FA0"/>
    <w:rsid w:val="008319E2"/>
    <w:rsid w:val="00831E1D"/>
    <w:rsid w:val="00834D21"/>
    <w:rsid w:val="00835557"/>
    <w:rsid w:val="008476CE"/>
    <w:rsid w:val="00857699"/>
    <w:rsid w:val="00857BDA"/>
    <w:rsid w:val="008606DA"/>
    <w:rsid w:val="00872B02"/>
    <w:rsid w:val="00876478"/>
    <w:rsid w:val="00880B54"/>
    <w:rsid w:val="0088681F"/>
    <w:rsid w:val="00890500"/>
    <w:rsid w:val="008A187E"/>
    <w:rsid w:val="008A63BD"/>
    <w:rsid w:val="008A74FA"/>
    <w:rsid w:val="008B4FF1"/>
    <w:rsid w:val="008C2AC2"/>
    <w:rsid w:val="008D03F0"/>
    <w:rsid w:val="008D2304"/>
    <w:rsid w:val="008E011B"/>
    <w:rsid w:val="009034D5"/>
    <w:rsid w:val="0091047B"/>
    <w:rsid w:val="00913B72"/>
    <w:rsid w:val="00915898"/>
    <w:rsid w:val="00921721"/>
    <w:rsid w:val="009240B9"/>
    <w:rsid w:val="00926516"/>
    <w:rsid w:val="00932F1F"/>
    <w:rsid w:val="0094390C"/>
    <w:rsid w:val="009460E2"/>
    <w:rsid w:val="00952B89"/>
    <w:rsid w:val="0095729E"/>
    <w:rsid w:val="00963CE3"/>
    <w:rsid w:val="0096422E"/>
    <w:rsid w:val="009653AE"/>
    <w:rsid w:val="009671EB"/>
    <w:rsid w:val="009708A2"/>
    <w:rsid w:val="00975623"/>
    <w:rsid w:val="0098066B"/>
    <w:rsid w:val="00984778"/>
    <w:rsid w:val="0098487A"/>
    <w:rsid w:val="009878C7"/>
    <w:rsid w:val="00992F68"/>
    <w:rsid w:val="009A2213"/>
    <w:rsid w:val="009A2AB6"/>
    <w:rsid w:val="009A39C8"/>
    <w:rsid w:val="009B24EC"/>
    <w:rsid w:val="009C00CB"/>
    <w:rsid w:val="009C634A"/>
    <w:rsid w:val="009C7255"/>
    <w:rsid w:val="009C77D1"/>
    <w:rsid w:val="009C7A06"/>
    <w:rsid w:val="009D0DB9"/>
    <w:rsid w:val="009D5430"/>
    <w:rsid w:val="009D6CB1"/>
    <w:rsid w:val="009E6F19"/>
    <w:rsid w:val="009E7082"/>
    <w:rsid w:val="009F050F"/>
    <w:rsid w:val="009F2016"/>
    <w:rsid w:val="009F2F57"/>
    <w:rsid w:val="00A025AC"/>
    <w:rsid w:val="00A0368C"/>
    <w:rsid w:val="00A1251F"/>
    <w:rsid w:val="00A12EEA"/>
    <w:rsid w:val="00A2041B"/>
    <w:rsid w:val="00A2365A"/>
    <w:rsid w:val="00A24708"/>
    <w:rsid w:val="00A55FFC"/>
    <w:rsid w:val="00A60791"/>
    <w:rsid w:val="00A60D9D"/>
    <w:rsid w:val="00A70515"/>
    <w:rsid w:val="00A72C23"/>
    <w:rsid w:val="00A73378"/>
    <w:rsid w:val="00A7436A"/>
    <w:rsid w:val="00A8091A"/>
    <w:rsid w:val="00A9210C"/>
    <w:rsid w:val="00A92620"/>
    <w:rsid w:val="00A94115"/>
    <w:rsid w:val="00AA0AB0"/>
    <w:rsid w:val="00AA4DF7"/>
    <w:rsid w:val="00AA55CC"/>
    <w:rsid w:val="00AB456C"/>
    <w:rsid w:val="00AB6F10"/>
    <w:rsid w:val="00AC4A5B"/>
    <w:rsid w:val="00AC631F"/>
    <w:rsid w:val="00AD1F21"/>
    <w:rsid w:val="00AD3E2D"/>
    <w:rsid w:val="00AD4C8A"/>
    <w:rsid w:val="00AE0E35"/>
    <w:rsid w:val="00AE11C9"/>
    <w:rsid w:val="00AE4F5D"/>
    <w:rsid w:val="00AF3B33"/>
    <w:rsid w:val="00AF6C31"/>
    <w:rsid w:val="00B0431D"/>
    <w:rsid w:val="00B140C2"/>
    <w:rsid w:val="00B1450C"/>
    <w:rsid w:val="00B216D0"/>
    <w:rsid w:val="00B30551"/>
    <w:rsid w:val="00B31D6A"/>
    <w:rsid w:val="00B320C4"/>
    <w:rsid w:val="00B42A93"/>
    <w:rsid w:val="00B4655B"/>
    <w:rsid w:val="00B5327B"/>
    <w:rsid w:val="00B53730"/>
    <w:rsid w:val="00B578C4"/>
    <w:rsid w:val="00B57EC6"/>
    <w:rsid w:val="00B6786B"/>
    <w:rsid w:val="00B95E41"/>
    <w:rsid w:val="00B96BEA"/>
    <w:rsid w:val="00BA0570"/>
    <w:rsid w:val="00BA3476"/>
    <w:rsid w:val="00BA3F90"/>
    <w:rsid w:val="00BD096B"/>
    <w:rsid w:val="00BE2FD9"/>
    <w:rsid w:val="00BE3049"/>
    <w:rsid w:val="00BE7D0B"/>
    <w:rsid w:val="00BF10B6"/>
    <w:rsid w:val="00BF7270"/>
    <w:rsid w:val="00C114A7"/>
    <w:rsid w:val="00C20905"/>
    <w:rsid w:val="00C209E4"/>
    <w:rsid w:val="00C239EA"/>
    <w:rsid w:val="00C24371"/>
    <w:rsid w:val="00C27C68"/>
    <w:rsid w:val="00C310AF"/>
    <w:rsid w:val="00C34721"/>
    <w:rsid w:val="00C40C7F"/>
    <w:rsid w:val="00C418D5"/>
    <w:rsid w:val="00C434F6"/>
    <w:rsid w:val="00C44B11"/>
    <w:rsid w:val="00C457E9"/>
    <w:rsid w:val="00C464A8"/>
    <w:rsid w:val="00C50498"/>
    <w:rsid w:val="00C51C7A"/>
    <w:rsid w:val="00C645B3"/>
    <w:rsid w:val="00C67563"/>
    <w:rsid w:val="00C70212"/>
    <w:rsid w:val="00C71810"/>
    <w:rsid w:val="00C722EB"/>
    <w:rsid w:val="00C82DAB"/>
    <w:rsid w:val="00CA20FB"/>
    <w:rsid w:val="00CA2F67"/>
    <w:rsid w:val="00CA304F"/>
    <w:rsid w:val="00CA4432"/>
    <w:rsid w:val="00CA44B3"/>
    <w:rsid w:val="00CA612E"/>
    <w:rsid w:val="00CB348A"/>
    <w:rsid w:val="00CB389E"/>
    <w:rsid w:val="00CB4D54"/>
    <w:rsid w:val="00CC0C6A"/>
    <w:rsid w:val="00CC6B6D"/>
    <w:rsid w:val="00CD0471"/>
    <w:rsid w:val="00CD0525"/>
    <w:rsid w:val="00CD3E37"/>
    <w:rsid w:val="00CE4D00"/>
    <w:rsid w:val="00CF0CCE"/>
    <w:rsid w:val="00CF1B70"/>
    <w:rsid w:val="00CF32CA"/>
    <w:rsid w:val="00CF5DDF"/>
    <w:rsid w:val="00CF754B"/>
    <w:rsid w:val="00D02EFB"/>
    <w:rsid w:val="00D07E7F"/>
    <w:rsid w:val="00D10999"/>
    <w:rsid w:val="00D21664"/>
    <w:rsid w:val="00D260BD"/>
    <w:rsid w:val="00D30DA9"/>
    <w:rsid w:val="00D32A77"/>
    <w:rsid w:val="00D34DEB"/>
    <w:rsid w:val="00D37D33"/>
    <w:rsid w:val="00D4736C"/>
    <w:rsid w:val="00D56EF5"/>
    <w:rsid w:val="00D6356D"/>
    <w:rsid w:val="00D715B3"/>
    <w:rsid w:val="00D75D24"/>
    <w:rsid w:val="00D80F6A"/>
    <w:rsid w:val="00D83402"/>
    <w:rsid w:val="00D920C5"/>
    <w:rsid w:val="00D93580"/>
    <w:rsid w:val="00D93639"/>
    <w:rsid w:val="00DA35B8"/>
    <w:rsid w:val="00DA4180"/>
    <w:rsid w:val="00DA5BCA"/>
    <w:rsid w:val="00DA7A05"/>
    <w:rsid w:val="00DA7AD7"/>
    <w:rsid w:val="00DB0F8D"/>
    <w:rsid w:val="00DB458C"/>
    <w:rsid w:val="00DB5C62"/>
    <w:rsid w:val="00DD0653"/>
    <w:rsid w:val="00DD1587"/>
    <w:rsid w:val="00DD2FFA"/>
    <w:rsid w:val="00DE7FF3"/>
    <w:rsid w:val="00DF423C"/>
    <w:rsid w:val="00E00C92"/>
    <w:rsid w:val="00E03A06"/>
    <w:rsid w:val="00E06945"/>
    <w:rsid w:val="00E15097"/>
    <w:rsid w:val="00E22A64"/>
    <w:rsid w:val="00E301D2"/>
    <w:rsid w:val="00E363D7"/>
    <w:rsid w:val="00E4203B"/>
    <w:rsid w:val="00E423C1"/>
    <w:rsid w:val="00E43AE0"/>
    <w:rsid w:val="00E44290"/>
    <w:rsid w:val="00E51C79"/>
    <w:rsid w:val="00E52B56"/>
    <w:rsid w:val="00E565BB"/>
    <w:rsid w:val="00E610AC"/>
    <w:rsid w:val="00E62894"/>
    <w:rsid w:val="00E66AFD"/>
    <w:rsid w:val="00E75649"/>
    <w:rsid w:val="00E85348"/>
    <w:rsid w:val="00E87AFB"/>
    <w:rsid w:val="00E927BF"/>
    <w:rsid w:val="00E949E8"/>
    <w:rsid w:val="00E956C1"/>
    <w:rsid w:val="00EA1A92"/>
    <w:rsid w:val="00EA1FDC"/>
    <w:rsid w:val="00EB344D"/>
    <w:rsid w:val="00EB689A"/>
    <w:rsid w:val="00EC5ADA"/>
    <w:rsid w:val="00ED05B8"/>
    <w:rsid w:val="00ED1D37"/>
    <w:rsid w:val="00EE1DBC"/>
    <w:rsid w:val="00EE1FF2"/>
    <w:rsid w:val="00EE6FD6"/>
    <w:rsid w:val="00EF0544"/>
    <w:rsid w:val="00EF69A6"/>
    <w:rsid w:val="00F002A5"/>
    <w:rsid w:val="00F00AAD"/>
    <w:rsid w:val="00F11D9B"/>
    <w:rsid w:val="00F167E1"/>
    <w:rsid w:val="00F2560C"/>
    <w:rsid w:val="00F26AFE"/>
    <w:rsid w:val="00F3113D"/>
    <w:rsid w:val="00F33F35"/>
    <w:rsid w:val="00F35EDE"/>
    <w:rsid w:val="00F450CB"/>
    <w:rsid w:val="00F628F7"/>
    <w:rsid w:val="00F6413E"/>
    <w:rsid w:val="00F712F2"/>
    <w:rsid w:val="00F73FFE"/>
    <w:rsid w:val="00F761D8"/>
    <w:rsid w:val="00F80A4A"/>
    <w:rsid w:val="00F8149C"/>
    <w:rsid w:val="00F83168"/>
    <w:rsid w:val="00F85134"/>
    <w:rsid w:val="00F8765C"/>
    <w:rsid w:val="00FA5842"/>
    <w:rsid w:val="00FA7E24"/>
    <w:rsid w:val="00FB1035"/>
    <w:rsid w:val="00FB69E1"/>
    <w:rsid w:val="00FB7DA9"/>
    <w:rsid w:val="00FC5766"/>
    <w:rsid w:val="00FC585B"/>
    <w:rsid w:val="00FC5A82"/>
    <w:rsid w:val="00FD26E8"/>
    <w:rsid w:val="00FD5DB9"/>
    <w:rsid w:val="00FD73F1"/>
    <w:rsid w:val="00FE37C2"/>
    <w:rsid w:val="00FF1C8C"/>
    <w:rsid w:val="00FF326D"/>
    <w:rsid w:val="00FF5586"/>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4B3"/>
    <w:rPr>
      <w:sz w:val="24"/>
      <w:szCs w:val="24"/>
    </w:rPr>
  </w:style>
  <w:style w:type="paragraph" w:styleId="Heading1">
    <w:name w:val="heading 1"/>
    <w:basedOn w:val="Normal"/>
    <w:next w:val="Normal"/>
    <w:qFormat/>
    <w:rsid w:val="00E949E8"/>
    <w:pPr>
      <w:keepNext/>
      <w:jc w:val="center"/>
      <w:outlineLvl w:val="0"/>
    </w:pPr>
    <w:rPr>
      <w:b/>
      <w:bCs/>
    </w:rPr>
  </w:style>
  <w:style w:type="paragraph" w:styleId="Heading2">
    <w:name w:val="heading 2"/>
    <w:basedOn w:val="Normal"/>
    <w:next w:val="Normal"/>
    <w:qFormat/>
    <w:rsid w:val="00E949E8"/>
    <w:pPr>
      <w:keepNext/>
      <w:outlineLvl w:val="1"/>
    </w:pPr>
    <w:rPr>
      <w:b/>
      <w:bCs/>
    </w:rPr>
  </w:style>
  <w:style w:type="paragraph" w:styleId="Heading3">
    <w:name w:val="heading 3"/>
    <w:basedOn w:val="Normal"/>
    <w:next w:val="Normal"/>
    <w:qFormat/>
    <w:rsid w:val="00E949E8"/>
    <w:pPr>
      <w:keepNext/>
      <w:tabs>
        <w:tab w:val="left" w:pos="720"/>
      </w:tabs>
      <w:ind w:right="144"/>
      <w:jc w:val="center"/>
      <w:outlineLvl w:val="2"/>
    </w:pPr>
    <w:rPr>
      <w:rFonts w:ascii="Times" w:hAnsi="Times"/>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49E8"/>
    <w:pPr>
      <w:ind w:left="360"/>
    </w:pPr>
  </w:style>
  <w:style w:type="character" w:styleId="Hyperlink">
    <w:name w:val="Hyperlink"/>
    <w:basedOn w:val="DefaultParagraphFont"/>
    <w:rsid w:val="00E949E8"/>
    <w:rPr>
      <w:color w:val="0000FF"/>
      <w:u w:val="single"/>
    </w:rPr>
  </w:style>
  <w:style w:type="paragraph" w:styleId="BalloonText">
    <w:name w:val="Balloon Text"/>
    <w:basedOn w:val="Normal"/>
    <w:semiHidden/>
    <w:rsid w:val="00E949E8"/>
    <w:rPr>
      <w:rFonts w:ascii="Tahoma" w:hAnsi="Tahoma" w:cs="Tahoma"/>
      <w:sz w:val="16"/>
      <w:szCs w:val="16"/>
    </w:rPr>
  </w:style>
  <w:style w:type="paragraph" w:styleId="Footer">
    <w:name w:val="footer"/>
    <w:basedOn w:val="Normal"/>
    <w:rsid w:val="00E949E8"/>
    <w:pPr>
      <w:tabs>
        <w:tab w:val="center" w:pos="4320"/>
        <w:tab w:val="right" w:pos="8640"/>
      </w:tabs>
    </w:pPr>
  </w:style>
  <w:style w:type="character" w:styleId="PageNumber">
    <w:name w:val="page number"/>
    <w:basedOn w:val="DefaultParagraphFont"/>
    <w:rsid w:val="00E949E8"/>
  </w:style>
  <w:style w:type="paragraph" w:styleId="NormalWeb">
    <w:name w:val="Normal (Web)"/>
    <w:basedOn w:val="Normal"/>
    <w:rsid w:val="00E949E8"/>
    <w:pPr>
      <w:spacing w:before="100" w:beforeAutospacing="1" w:after="100" w:afterAutospacing="1"/>
    </w:pPr>
  </w:style>
  <w:style w:type="character" w:styleId="Emphasis">
    <w:name w:val="Emphasis"/>
    <w:basedOn w:val="DefaultParagraphFont"/>
    <w:qFormat/>
    <w:rsid w:val="00E949E8"/>
    <w:rPr>
      <w:i/>
      <w:iCs/>
    </w:rPr>
  </w:style>
  <w:style w:type="paragraph" w:styleId="Header">
    <w:name w:val="header"/>
    <w:basedOn w:val="Normal"/>
    <w:rsid w:val="000D3053"/>
    <w:pPr>
      <w:tabs>
        <w:tab w:val="center" w:pos="4320"/>
        <w:tab w:val="right" w:pos="8640"/>
      </w:tabs>
    </w:pPr>
  </w:style>
  <w:style w:type="character" w:styleId="CommentReference">
    <w:name w:val="annotation reference"/>
    <w:basedOn w:val="DefaultParagraphFont"/>
    <w:rsid w:val="002273B0"/>
    <w:rPr>
      <w:sz w:val="16"/>
      <w:szCs w:val="16"/>
    </w:rPr>
  </w:style>
  <w:style w:type="paragraph" w:styleId="CommentText">
    <w:name w:val="annotation text"/>
    <w:basedOn w:val="Normal"/>
    <w:link w:val="CommentTextChar"/>
    <w:rsid w:val="002273B0"/>
    <w:rPr>
      <w:sz w:val="20"/>
      <w:szCs w:val="20"/>
    </w:rPr>
  </w:style>
  <w:style w:type="character" w:customStyle="1" w:styleId="CommentTextChar">
    <w:name w:val="Comment Text Char"/>
    <w:basedOn w:val="DefaultParagraphFont"/>
    <w:link w:val="CommentText"/>
    <w:rsid w:val="002273B0"/>
  </w:style>
  <w:style w:type="paragraph" w:styleId="CommentSubject">
    <w:name w:val="annotation subject"/>
    <w:basedOn w:val="CommentText"/>
    <w:next w:val="CommentText"/>
    <w:link w:val="CommentSubjectChar"/>
    <w:rsid w:val="002273B0"/>
    <w:rPr>
      <w:b/>
      <w:bCs/>
    </w:rPr>
  </w:style>
  <w:style w:type="character" w:customStyle="1" w:styleId="CommentSubjectChar">
    <w:name w:val="Comment Subject Char"/>
    <w:basedOn w:val="CommentTextChar"/>
    <w:link w:val="CommentSubject"/>
    <w:rsid w:val="002273B0"/>
    <w:rPr>
      <w:b/>
      <w:bCs/>
    </w:rPr>
  </w:style>
  <w:style w:type="table" w:styleId="TableGrid">
    <w:name w:val="Table Grid"/>
    <w:basedOn w:val="TableNormal"/>
    <w:uiPriority w:val="59"/>
    <w:rsid w:val="00932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4B3"/>
    <w:rPr>
      <w:sz w:val="24"/>
      <w:szCs w:val="24"/>
    </w:rPr>
  </w:style>
  <w:style w:type="paragraph" w:styleId="Heading1">
    <w:name w:val="heading 1"/>
    <w:basedOn w:val="Normal"/>
    <w:next w:val="Normal"/>
    <w:qFormat/>
    <w:rsid w:val="00E949E8"/>
    <w:pPr>
      <w:keepNext/>
      <w:jc w:val="center"/>
      <w:outlineLvl w:val="0"/>
    </w:pPr>
    <w:rPr>
      <w:b/>
      <w:bCs/>
    </w:rPr>
  </w:style>
  <w:style w:type="paragraph" w:styleId="Heading2">
    <w:name w:val="heading 2"/>
    <w:basedOn w:val="Normal"/>
    <w:next w:val="Normal"/>
    <w:qFormat/>
    <w:rsid w:val="00E949E8"/>
    <w:pPr>
      <w:keepNext/>
      <w:outlineLvl w:val="1"/>
    </w:pPr>
    <w:rPr>
      <w:b/>
      <w:bCs/>
    </w:rPr>
  </w:style>
  <w:style w:type="paragraph" w:styleId="Heading3">
    <w:name w:val="heading 3"/>
    <w:basedOn w:val="Normal"/>
    <w:next w:val="Normal"/>
    <w:qFormat/>
    <w:rsid w:val="00E949E8"/>
    <w:pPr>
      <w:keepNext/>
      <w:tabs>
        <w:tab w:val="left" w:pos="720"/>
      </w:tabs>
      <w:ind w:right="144"/>
      <w:jc w:val="center"/>
      <w:outlineLvl w:val="2"/>
    </w:pPr>
    <w:rPr>
      <w:rFonts w:ascii="Times" w:hAnsi="Times"/>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49E8"/>
    <w:pPr>
      <w:ind w:left="360"/>
    </w:pPr>
  </w:style>
  <w:style w:type="character" w:styleId="Hyperlink">
    <w:name w:val="Hyperlink"/>
    <w:basedOn w:val="DefaultParagraphFont"/>
    <w:rsid w:val="00E949E8"/>
    <w:rPr>
      <w:color w:val="0000FF"/>
      <w:u w:val="single"/>
    </w:rPr>
  </w:style>
  <w:style w:type="paragraph" w:styleId="BalloonText">
    <w:name w:val="Balloon Text"/>
    <w:basedOn w:val="Normal"/>
    <w:semiHidden/>
    <w:rsid w:val="00E949E8"/>
    <w:rPr>
      <w:rFonts w:ascii="Tahoma" w:hAnsi="Tahoma" w:cs="Tahoma"/>
      <w:sz w:val="16"/>
      <w:szCs w:val="16"/>
    </w:rPr>
  </w:style>
  <w:style w:type="paragraph" w:styleId="Footer">
    <w:name w:val="footer"/>
    <w:basedOn w:val="Normal"/>
    <w:rsid w:val="00E949E8"/>
    <w:pPr>
      <w:tabs>
        <w:tab w:val="center" w:pos="4320"/>
        <w:tab w:val="right" w:pos="8640"/>
      </w:tabs>
    </w:pPr>
  </w:style>
  <w:style w:type="character" w:styleId="PageNumber">
    <w:name w:val="page number"/>
    <w:basedOn w:val="DefaultParagraphFont"/>
    <w:rsid w:val="00E949E8"/>
  </w:style>
  <w:style w:type="paragraph" w:styleId="NormalWeb">
    <w:name w:val="Normal (Web)"/>
    <w:basedOn w:val="Normal"/>
    <w:rsid w:val="00E949E8"/>
    <w:pPr>
      <w:spacing w:before="100" w:beforeAutospacing="1" w:after="100" w:afterAutospacing="1"/>
    </w:pPr>
  </w:style>
  <w:style w:type="character" w:styleId="Emphasis">
    <w:name w:val="Emphasis"/>
    <w:basedOn w:val="DefaultParagraphFont"/>
    <w:qFormat/>
    <w:rsid w:val="00E949E8"/>
    <w:rPr>
      <w:i/>
      <w:iCs/>
    </w:rPr>
  </w:style>
  <w:style w:type="paragraph" w:styleId="Header">
    <w:name w:val="header"/>
    <w:basedOn w:val="Normal"/>
    <w:rsid w:val="000D3053"/>
    <w:pPr>
      <w:tabs>
        <w:tab w:val="center" w:pos="4320"/>
        <w:tab w:val="right" w:pos="8640"/>
      </w:tabs>
    </w:pPr>
  </w:style>
  <w:style w:type="character" w:styleId="CommentReference">
    <w:name w:val="annotation reference"/>
    <w:basedOn w:val="DefaultParagraphFont"/>
    <w:rsid w:val="002273B0"/>
    <w:rPr>
      <w:sz w:val="16"/>
      <w:szCs w:val="16"/>
    </w:rPr>
  </w:style>
  <w:style w:type="paragraph" w:styleId="CommentText">
    <w:name w:val="annotation text"/>
    <w:basedOn w:val="Normal"/>
    <w:link w:val="CommentTextChar"/>
    <w:rsid w:val="002273B0"/>
    <w:rPr>
      <w:sz w:val="20"/>
      <w:szCs w:val="20"/>
    </w:rPr>
  </w:style>
  <w:style w:type="character" w:customStyle="1" w:styleId="CommentTextChar">
    <w:name w:val="Comment Text Char"/>
    <w:basedOn w:val="DefaultParagraphFont"/>
    <w:link w:val="CommentText"/>
    <w:rsid w:val="002273B0"/>
  </w:style>
  <w:style w:type="paragraph" w:styleId="CommentSubject">
    <w:name w:val="annotation subject"/>
    <w:basedOn w:val="CommentText"/>
    <w:next w:val="CommentText"/>
    <w:link w:val="CommentSubjectChar"/>
    <w:rsid w:val="002273B0"/>
    <w:rPr>
      <w:b/>
      <w:bCs/>
    </w:rPr>
  </w:style>
  <w:style w:type="character" w:customStyle="1" w:styleId="CommentSubjectChar">
    <w:name w:val="Comment Subject Char"/>
    <w:basedOn w:val="CommentTextChar"/>
    <w:link w:val="CommentSubject"/>
    <w:rsid w:val="002273B0"/>
    <w:rPr>
      <w:b/>
      <w:bCs/>
    </w:rPr>
  </w:style>
  <w:style w:type="table" w:styleId="TableGrid">
    <w:name w:val="Table Grid"/>
    <w:basedOn w:val="TableNormal"/>
    <w:uiPriority w:val="59"/>
    <w:rsid w:val="00932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4426">
      <w:bodyDiv w:val="1"/>
      <w:marLeft w:val="0"/>
      <w:marRight w:val="0"/>
      <w:marTop w:val="0"/>
      <w:marBottom w:val="0"/>
      <w:divBdr>
        <w:top w:val="none" w:sz="0" w:space="0" w:color="auto"/>
        <w:left w:val="none" w:sz="0" w:space="0" w:color="auto"/>
        <w:bottom w:val="none" w:sz="0" w:space="0" w:color="auto"/>
        <w:right w:val="none" w:sz="0" w:space="0" w:color="auto"/>
      </w:divBdr>
      <w:divsChild>
        <w:div w:id="759451140">
          <w:marLeft w:val="0"/>
          <w:marRight w:val="0"/>
          <w:marTop w:val="0"/>
          <w:marBottom w:val="0"/>
          <w:divBdr>
            <w:top w:val="none" w:sz="0" w:space="0" w:color="auto"/>
            <w:left w:val="none" w:sz="0" w:space="0" w:color="auto"/>
            <w:bottom w:val="none" w:sz="0" w:space="0" w:color="auto"/>
            <w:right w:val="none" w:sz="0" w:space="0" w:color="auto"/>
          </w:divBdr>
        </w:div>
      </w:divsChild>
    </w:div>
    <w:div w:id="475225246">
      <w:bodyDiv w:val="1"/>
      <w:marLeft w:val="0"/>
      <w:marRight w:val="0"/>
      <w:marTop w:val="0"/>
      <w:marBottom w:val="0"/>
      <w:divBdr>
        <w:top w:val="none" w:sz="0" w:space="0" w:color="auto"/>
        <w:left w:val="none" w:sz="0" w:space="0" w:color="auto"/>
        <w:bottom w:val="none" w:sz="0" w:space="0" w:color="auto"/>
        <w:right w:val="none" w:sz="0" w:space="0" w:color="auto"/>
      </w:divBdr>
    </w:div>
    <w:div w:id="573903457">
      <w:bodyDiv w:val="1"/>
      <w:marLeft w:val="0"/>
      <w:marRight w:val="0"/>
      <w:marTop w:val="0"/>
      <w:marBottom w:val="0"/>
      <w:divBdr>
        <w:top w:val="none" w:sz="0" w:space="0" w:color="auto"/>
        <w:left w:val="none" w:sz="0" w:space="0" w:color="auto"/>
        <w:bottom w:val="none" w:sz="0" w:space="0" w:color="auto"/>
        <w:right w:val="none" w:sz="0" w:space="0" w:color="auto"/>
      </w:divBdr>
    </w:div>
    <w:div w:id="655956283">
      <w:bodyDiv w:val="1"/>
      <w:marLeft w:val="0"/>
      <w:marRight w:val="0"/>
      <w:marTop w:val="0"/>
      <w:marBottom w:val="0"/>
      <w:divBdr>
        <w:top w:val="none" w:sz="0" w:space="0" w:color="auto"/>
        <w:left w:val="none" w:sz="0" w:space="0" w:color="auto"/>
        <w:bottom w:val="none" w:sz="0" w:space="0" w:color="auto"/>
        <w:right w:val="none" w:sz="0" w:space="0" w:color="auto"/>
      </w:divBdr>
    </w:div>
    <w:div w:id="712269086">
      <w:bodyDiv w:val="1"/>
      <w:marLeft w:val="0"/>
      <w:marRight w:val="0"/>
      <w:marTop w:val="0"/>
      <w:marBottom w:val="0"/>
      <w:divBdr>
        <w:top w:val="none" w:sz="0" w:space="0" w:color="auto"/>
        <w:left w:val="none" w:sz="0" w:space="0" w:color="auto"/>
        <w:bottom w:val="none" w:sz="0" w:space="0" w:color="auto"/>
        <w:right w:val="none" w:sz="0" w:space="0" w:color="auto"/>
      </w:divBdr>
    </w:div>
    <w:div w:id="736778866">
      <w:bodyDiv w:val="1"/>
      <w:marLeft w:val="0"/>
      <w:marRight w:val="0"/>
      <w:marTop w:val="0"/>
      <w:marBottom w:val="0"/>
      <w:divBdr>
        <w:top w:val="none" w:sz="0" w:space="0" w:color="auto"/>
        <w:left w:val="none" w:sz="0" w:space="0" w:color="auto"/>
        <w:bottom w:val="none" w:sz="0" w:space="0" w:color="auto"/>
        <w:right w:val="none" w:sz="0" w:space="0" w:color="auto"/>
      </w:divBdr>
      <w:divsChild>
        <w:div w:id="1187599063">
          <w:marLeft w:val="0"/>
          <w:marRight w:val="0"/>
          <w:marTop w:val="0"/>
          <w:marBottom w:val="0"/>
          <w:divBdr>
            <w:top w:val="none" w:sz="0" w:space="0" w:color="auto"/>
            <w:left w:val="none" w:sz="0" w:space="0" w:color="auto"/>
            <w:bottom w:val="none" w:sz="0" w:space="0" w:color="auto"/>
            <w:right w:val="none" w:sz="0" w:space="0" w:color="auto"/>
          </w:divBdr>
        </w:div>
      </w:divsChild>
    </w:div>
    <w:div w:id="1199707889">
      <w:bodyDiv w:val="1"/>
      <w:marLeft w:val="0"/>
      <w:marRight w:val="0"/>
      <w:marTop w:val="0"/>
      <w:marBottom w:val="0"/>
      <w:divBdr>
        <w:top w:val="none" w:sz="0" w:space="0" w:color="auto"/>
        <w:left w:val="none" w:sz="0" w:space="0" w:color="auto"/>
        <w:bottom w:val="none" w:sz="0" w:space="0" w:color="auto"/>
        <w:right w:val="none" w:sz="0" w:space="0" w:color="auto"/>
      </w:divBdr>
      <w:divsChild>
        <w:div w:id="1872650632">
          <w:marLeft w:val="0"/>
          <w:marRight w:val="0"/>
          <w:marTop w:val="0"/>
          <w:marBottom w:val="0"/>
          <w:divBdr>
            <w:top w:val="none" w:sz="0" w:space="0" w:color="auto"/>
            <w:left w:val="none" w:sz="0" w:space="0" w:color="auto"/>
            <w:bottom w:val="none" w:sz="0" w:space="0" w:color="auto"/>
            <w:right w:val="none" w:sz="0" w:space="0" w:color="auto"/>
          </w:divBdr>
        </w:div>
      </w:divsChild>
    </w:div>
    <w:div w:id="1766918036">
      <w:bodyDiv w:val="1"/>
      <w:marLeft w:val="0"/>
      <w:marRight w:val="0"/>
      <w:marTop w:val="0"/>
      <w:marBottom w:val="0"/>
      <w:divBdr>
        <w:top w:val="none" w:sz="0" w:space="0" w:color="auto"/>
        <w:left w:val="none" w:sz="0" w:space="0" w:color="auto"/>
        <w:bottom w:val="none" w:sz="0" w:space="0" w:color="auto"/>
        <w:right w:val="none" w:sz="0" w:space="0" w:color="auto"/>
      </w:divBdr>
      <w:divsChild>
        <w:div w:id="442922118">
          <w:marLeft w:val="0"/>
          <w:marRight w:val="0"/>
          <w:marTop w:val="0"/>
          <w:marBottom w:val="0"/>
          <w:divBdr>
            <w:top w:val="none" w:sz="0" w:space="0" w:color="auto"/>
            <w:left w:val="none" w:sz="0" w:space="0" w:color="auto"/>
            <w:bottom w:val="none" w:sz="0" w:space="0" w:color="auto"/>
            <w:right w:val="none" w:sz="0" w:space="0" w:color="auto"/>
          </w:divBdr>
        </w:div>
      </w:divsChild>
    </w:div>
    <w:div w:id="1836919071">
      <w:bodyDiv w:val="1"/>
      <w:marLeft w:val="0"/>
      <w:marRight w:val="0"/>
      <w:marTop w:val="0"/>
      <w:marBottom w:val="0"/>
      <w:divBdr>
        <w:top w:val="none" w:sz="0" w:space="0" w:color="auto"/>
        <w:left w:val="none" w:sz="0" w:space="0" w:color="auto"/>
        <w:bottom w:val="none" w:sz="0" w:space="0" w:color="auto"/>
        <w:right w:val="none" w:sz="0" w:space="0" w:color="auto"/>
      </w:divBdr>
    </w:div>
    <w:div w:id="1882936816">
      <w:bodyDiv w:val="1"/>
      <w:marLeft w:val="0"/>
      <w:marRight w:val="0"/>
      <w:marTop w:val="0"/>
      <w:marBottom w:val="0"/>
      <w:divBdr>
        <w:top w:val="none" w:sz="0" w:space="0" w:color="auto"/>
        <w:left w:val="none" w:sz="0" w:space="0" w:color="auto"/>
        <w:bottom w:val="none" w:sz="0" w:space="0" w:color="auto"/>
        <w:right w:val="none" w:sz="0" w:space="0" w:color="auto"/>
      </w:divBdr>
    </w:div>
    <w:div w:id="1984188795">
      <w:bodyDiv w:val="1"/>
      <w:marLeft w:val="0"/>
      <w:marRight w:val="0"/>
      <w:marTop w:val="0"/>
      <w:marBottom w:val="0"/>
      <w:divBdr>
        <w:top w:val="none" w:sz="0" w:space="0" w:color="auto"/>
        <w:left w:val="none" w:sz="0" w:space="0" w:color="auto"/>
        <w:bottom w:val="none" w:sz="0" w:space="0" w:color="auto"/>
        <w:right w:val="none" w:sz="0" w:space="0" w:color="auto"/>
      </w:divBdr>
    </w:div>
    <w:div w:id="20793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stergren@usg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cwitt@usgs.gov"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Karen.gaffney@sonoma-coun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s.usgs.gov/tm/1194/" TargetMode="External"/><Relationship Id="rId5" Type="http://schemas.openxmlformats.org/officeDocument/2006/relationships/settings" Target="settings.xml"/><Relationship Id="rId15" Type="http://schemas.openxmlformats.org/officeDocument/2006/relationships/hyperlink" Target="mailto:ldavison@usgs.gov" TargetMode="External"/><Relationship Id="rId10" Type="http://schemas.openxmlformats.org/officeDocument/2006/relationships/hyperlink" Target="http://pubs.er.usgs.gov/publication/fs2012308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ubs.er.usgs.gov/publication/fs20123088" TargetMode="External"/><Relationship Id="rId14" Type="http://schemas.openxmlformats.org/officeDocument/2006/relationships/hyperlink" Target="mailto:Tom.robinson@sonom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87A9-5A97-4F86-B7F3-ADAF4F4F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Sonoma County 2011 ortho</vt:lpstr>
    </vt:vector>
  </TitlesOfParts>
  <Company>USGS</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2011 ortho</dc:title>
  <dc:creator>carol ostergren</dc:creator>
  <cp:lastModifiedBy>Friesner, Verita</cp:lastModifiedBy>
  <cp:revision>2</cp:revision>
  <cp:lastPrinted>2009-02-17T23:29:00Z</cp:lastPrinted>
  <dcterms:created xsi:type="dcterms:W3CDTF">2013-05-23T15:52:00Z</dcterms:created>
  <dcterms:modified xsi:type="dcterms:W3CDTF">2013-05-23T15:52:00Z</dcterms:modified>
</cp:coreProperties>
</file>