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BF0" w:rsidRDefault="00280BF0" w:rsidP="00D0707C">
      <w:pPr>
        <w:autoSpaceDE w:val="0"/>
        <w:autoSpaceDN w:val="0"/>
        <w:adjustRightInd w:val="0"/>
        <w:spacing w:after="0"/>
        <w:jc w:val="right"/>
        <w:rPr>
          <w:rFonts w:ascii="Times New Roman" w:hAnsi="Times New Roman" w:cs="Times New Roman"/>
          <w:b/>
          <w:bCs/>
          <w:sz w:val="32"/>
          <w:szCs w:val="32"/>
        </w:rPr>
      </w:pPr>
    </w:p>
    <w:p w:rsidR="00406036" w:rsidRDefault="00406036" w:rsidP="00406036">
      <w:pPr>
        <w:autoSpaceDE w:val="0"/>
        <w:autoSpaceDN w:val="0"/>
        <w:adjustRightInd w:val="0"/>
        <w:spacing w:after="0"/>
        <w:jc w:val="right"/>
        <w:rPr>
          <w:rFonts w:asciiTheme="majorHAnsi" w:hAnsiTheme="majorHAnsi" w:cs="Times New Roman"/>
          <w:b/>
          <w:bCs/>
          <w:sz w:val="32"/>
          <w:szCs w:val="32"/>
        </w:rPr>
      </w:pPr>
      <w:r w:rsidRPr="00D0707C">
        <w:rPr>
          <w:rFonts w:asciiTheme="majorHAnsi" w:hAnsiTheme="majorHAnsi" w:cs="Times New Roman"/>
          <w:b/>
          <w:bCs/>
          <w:sz w:val="32"/>
          <w:szCs w:val="32"/>
        </w:rPr>
        <w:t>Project Report</w:t>
      </w:r>
      <w:r>
        <w:rPr>
          <w:rFonts w:asciiTheme="majorHAnsi" w:hAnsiTheme="majorHAnsi" w:cs="Times New Roman"/>
          <w:b/>
          <w:bCs/>
          <w:sz w:val="32"/>
          <w:szCs w:val="32"/>
        </w:rPr>
        <w:t xml:space="preserve"> - </w:t>
      </w:r>
      <w:r w:rsidRPr="00017E4A">
        <w:rPr>
          <w:rFonts w:asciiTheme="majorHAnsi" w:hAnsiTheme="majorHAnsi" w:cs="Times New Roman"/>
          <w:b/>
          <w:bCs/>
          <w:sz w:val="32"/>
          <w:szCs w:val="32"/>
        </w:rPr>
        <w:t xml:space="preserve">FL Three Area </w:t>
      </w:r>
      <w:r>
        <w:rPr>
          <w:rFonts w:asciiTheme="majorHAnsi" w:hAnsiTheme="majorHAnsi" w:cs="Times New Roman"/>
          <w:b/>
          <w:bCs/>
          <w:sz w:val="32"/>
          <w:szCs w:val="32"/>
        </w:rPr>
        <w:t>LiDAR</w:t>
      </w:r>
    </w:p>
    <w:p w:rsidR="00406036" w:rsidRPr="00EC6634" w:rsidRDefault="00EC6634" w:rsidP="00406036">
      <w:pPr>
        <w:autoSpaceDE w:val="0"/>
        <w:autoSpaceDN w:val="0"/>
        <w:adjustRightInd w:val="0"/>
        <w:spacing w:after="0"/>
        <w:jc w:val="right"/>
        <w:rPr>
          <w:rFonts w:asciiTheme="majorHAnsi" w:hAnsiTheme="majorHAnsi" w:cs="Times New Roman"/>
          <w:b/>
          <w:bCs/>
          <w:sz w:val="32"/>
          <w:szCs w:val="32"/>
        </w:rPr>
      </w:pPr>
      <w:r w:rsidRPr="00EC6634">
        <w:rPr>
          <w:rFonts w:asciiTheme="majorHAnsi" w:hAnsiTheme="majorHAnsi" w:cs="Times New Roman"/>
          <w:b/>
          <w:bCs/>
          <w:sz w:val="32"/>
          <w:szCs w:val="32"/>
        </w:rPr>
        <w:t xml:space="preserve">Charlotte </w:t>
      </w:r>
    </w:p>
    <w:p w:rsidR="00406036" w:rsidRPr="00017E4A" w:rsidRDefault="00406036" w:rsidP="00406036">
      <w:pPr>
        <w:autoSpaceDE w:val="0"/>
        <w:autoSpaceDN w:val="0"/>
        <w:adjustRightInd w:val="0"/>
        <w:spacing w:after="0"/>
        <w:jc w:val="right"/>
        <w:rPr>
          <w:rFonts w:asciiTheme="majorHAnsi" w:hAnsiTheme="majorHAnsi" w:cs="Times New Roman"/>
          <w:b/>
          <w:bCs/>
          <w:sz w:val="32"/>
          <w:szCs w:val="32"/>
        </w:rPr>
      </w:pPr>
      <w:r w:rsidRPr="00017E4A">
        <w:rPr>
          <w:rFonts w:asciiTheme="majorHAnsi" w:hAnsiTheme="majorHAnsi" w:cs="Times New Roman"/>
          <w:b/>
          <w:bCs/>
          <w:sz w:val="32"/>
          <w:szCs w:val="32"/>
        </w:rPr>
        <w:t>LiDAR Survey</w:t>
      </w:r>
    </w:p>
    <w:p w:rsidR="00280BF0" w:rsidRPr="002D672B" w:rsidRDefault="00280BF0" w:rsidP="00D0707C">
      <w:pPr>
        <w:jc w:val="right"/>
        <w:rPr>
          <w:b/>
          <w:sz w:val="24"/>
          <w:szCs w:val="24"/>
        </w:rPr>
      </w:pPr>
    </w:p>
    <w:p w:rsidR="00280BF0" w:rsidRDefault="00280BF0" w:rsidP="00D0707C">
      <w:pPr>
        <w:jc w:val="right"/>
        <w:rPr>
          <w:b/>
          <w:sz w:val="36"/>
          <w:szCs w:val="36"/>
        </w:rPr>
      </w:pPr>
      <w:bookmarkStart w:id="0" w:name="_GoBack"/>
      <w:bookmarkEnd w:id="0"/>
      <w:r>
        <w:rPr>
          <w:b/>
          <w:noProof/>
          <w:sz w:val="36"/>
          <w:szCs w:val="36"/>
        </w:rPr>
        <w:drawing>
          <wp:inline distT="0" distB="0" distL="0" distR="0">
            <wp:extent cx="1706880" cy="693420"/>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06880" cy="693420"/>
                    </a:xfrm>
                    <a:prstGeom prst="rect">
                      <a:avLst/>
                    </a:prstGeom>
                    <a:noFill/>
                    <a:ln w="9525">
                      <a:noFill/>
                      <a:miter lim="800000"/>
                      <a:headEnd/>
                      <a:tailEnd/>
                    </a:ln>
                  </pic:spPr>
                </pic:pic>
              </a:graphicData>
            </a:graphic>
          </wp:inline>
        </w:drawing>
      </w:r>
    </w:p>
    <w:p w:rsidR="00280BF0" w:rsidRPr="002D672B" w:rsidRDefault="00EC6634" w:rsidP="00D0707C">
      <w:pPr>
        <w:jc w:val="right"/>
        <w:rPr>
          <w:b/>
          <w:sz w:val="24"/>
          <w:szCs w:val="24"/>
        </w:rPr>
      </w:pPr>
      <w:r>
        <w:rPr>
          <w:b/>
          <w:noProof/>
          <w:sz w:val="24"/>
          <w:szCs w:val="24"/>
        </w:rPr>
        <w:drawing>
          <wp:inline distT="0" distB="0" distL="0" distR="0">
            <wp:extent cx="4181475" cy="18954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81475" cy="1895475"/>
                    </a:xfrm>
                    <a:prstGeom prst="rect">
                      <a:avLst/>
                    </a:prstGeom>
                    <a:noFill/>
                    <a:ln w="9525">
                      <a:noFill/>
                      <a:miter lim="800000"/>
                      <a:headEnd/>
                      <a:tailEnd/>
                    </a:ln>
                  </pic:spPr>
                </pic:pic>
              </a:graphicData>
            </a:graphic>
          </wp:inline>
        </w:drawing>
      </w:r>
    </w:p>
    <w:p w:rsidR="00280BF0" w:rsidRPr="002D672B" w:rsidRDefault="00280BF0" w:rsidP="00D0707C">
      <w:pPr>
        <w:jc w:val="right"/>
        <w:rPr>
          <w:b/>
          <w:sz w:val="24"/>
          <w:szCs w:val="24"/>
        </w:rPr>
      </w:pPr>
    </w:p>
    <w:p w:rsidR="00EC6634" w:rsidRDefault="00EC6634" w:rsidP="00EC6634">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 xml:space="preserve">                                                                                                                           PREPARED FOR:</w:t>
      </w:r>
    </w:p>
    <w:p w:rsidR="00EC6634" w:rsidRDefault="00EC6634" w:rsidP="00EC6634">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 xml:space="preserve">                                                                            UNITED STATES GEOLOGICAL SURVEY</w:t>
      </w:r>
    </w:p>
    <w:p w:rsidR="00280BF0" w:rsidRPr="002D672B" w:rsidRDefault="00EC6634" w:rsidP="00EC6634">
      <w:pPr>
        <w:jc w:val="right"/>
        <w:rPr>
          <w:b/>
          <w:sz w:val="24"/>
          <w:szCs w:val="24"/>
        </w:rPr>
      </w:pPr>
      <w:r>
        <w:rPr>
          <w:rFonts w:ascii="Times New Roman" w:hAnsi="Times New Roman" w:cs="Times New Roman"/>
          <w:b/>
          <w:bCs/>
          <w:sz w:val="24"/>
          <w:szCs w:val="24"/>
        </w:rPr>
        <w:t>&amp; DIGITAL AERIAL SOLUTIONS</w:t>
      </w:r>
      <w:r w:rsidR="007416BC">
        <w:rPr>
          <w:rFonts w:ascii="Times New Roman" w:hAnsi="Times New Roman" w:cs="Times New Roman"/>
          <w:b/>
          <w:bCs/>
          <w:sz w:val="24"/>
          <w:szCs w:val="24"/>
        </w:rPr>
        <w:t>, LLC</w:t>
      </w:r>
    </w:p>
    <w:p w:rsidR="007416BC" w:rsidRDefault="007416BC" w:rsidP="007416BC">
      <w:pPr>
        <w:rPr>
          <w:rFonts w:asciiTheme="majorHAnsi" w:hAnsiTheme="majorHAnsi" w:cs="Times New Roman"/>
          <w:b/>
          <w:bCs/>
          <w:sz w:val="24"/>
          <w:szCs w:val="24"/>
        </w:rPr>
      </w:pPr>
      <w:r>
        <w:rPr>
          <w:b/>
          <w:sz w:val="36"/>
          <w:szCs w:val="36"/>
        </w:rPr>
        <w:t xml:space="preserve">                                                                                              </w:t>
      </w:r>
      <w:r w:rsidR="00280BF0" w:rsidRPr="00D0707C">
        <w:rPr>
          <w:rFonts w:asciiTheme="majorHAnsi" w:hAnsiTheme="majorHAnsi" w:cs="Times New Roman"/>
          <w:b/>
          <w:bCs/>
          <w:sz w:val="24"/>
          <w:szCs w:val="24"/>
        </w:rPr>
        <w:t>PREPARED BY:</w:t>
      </w:r>
    </w:p>
    <w:p w:rsidR="00280BF0" w:rsidRPr="00D0707C" w:rsidRDefault="007416BC" w:rsidP="007416BC">
      <w:pPr>
        <w:rPr>
          <w:rFonts w:asciiTheme="majorHAnsi" w:hAnsiTheme="majorHAnsi" w:cs="Times New Roman"/>
          <w:b/>
          <w:bCs/>
          <w:sz w:val="24"/>
          <w:szCs w:val="24"/>
        </w:rPr>
      </w:pPr>
      <w:r>
        <w:rPr>
          <w:rFonts w:asciiTheme="majorHAnsi" w:hAnsiTheme="majorHAnsi" w:cs="Times New Roman"/>
          <w:b/>
          <w:bCs/>
          <w:sz w:val="24"/>
          <w:szCs w:val="24"/>
        </w:rPr>
        <w:t xml:space="preserve">                                                                                                </w:t>
      </w:r>
      <w:r w:rsidR="00280BF0" w:rsidRPr="00D0707C">
        <w:rPr>
          <w:rFonts w:asciiTheme="majorHAnsi" w:hAnsiTheme="majorHAnsi" w:cs="Times New Roman"/>
          <w:b/>
          <w:bCs/>
          <w:sz w:val="24"/>
          <w:szCs w:val="24"/>
        </w:rPr>
        <w:t>NORTHROP GRUMMAN CORPORATION</w:t>
      </w:r>
    </w:p>
    <w:p w:rsidR="00280BF0" w:rsidRPr="002D672B" w:rsidRDefault="007416BC" w:rsidP="00D0707C">
      <w:pPr>
        <w:jc w:val="right"/>
        <w:rPr>
          <w:b/>
          <w:sz w:val="24"/>
          <w:szCs w:val="24"/>
        </w:rPr>
      </w:pPr>
      <w:r w:rsidRPr="00061930">
        <w:rPr>
          <w:b/>
          <w:noProof/>
          <w:sz w:val="36"/>
          <w:szCs w:val="36"/>
        </w:rPr>
        <w:drawing>
          <wp:inline distT="0" distB="0" distL="0" distR="0" wp14:anchorId="09BF8FE5" wp14:editId="14FFEA08">
            <wp:extent cx="3040380" cy="670560"/>
            <wp:effectExtent l="19050" t="0" r="762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40380" cy="670560"/>
                    </a:xfrm>
                    <a:prstGeom prst="rect">
                      <a:avLst/>
                    </a:prstGeom>
                    <a:noFill/>
                    <a:ln w="9525">
                      <a:noFill/>
                      <a:miter lim="800000"/>
                      <a:headEnd/>
                      <a:tailEnd/>
                    </a:ln>
                  </pic:spPr>
                </pic:pic>
              </a:graphicData>
            </a:graphic>
          </wp:inline>
        </w:drawing>
      </w:r>
    </w:p>
    <w:p w:rsidR="00280BF0" w:rsidRDefault="00280BF0" w:rsidP="00D0707C">
      <w:pPr>
        <w:autoSpaceDE w:val="0"/>
        <w:autoSpaceDN w:val="0"/>
        <w:adjustRightInd w:val="0"/>
        <w:spacing w:after="0"/>
        <w:jc w:val="right"/>
        <w:rPr>
          <w:rFonts w:ascii="Calibri" w:hAnsi="Calibri" w:cs="Calibri"/>
          <w:color w:val="0083BE"/>
        </w:rPr>
      </w:pPr>
      <w:r>
        <w:rPr>
          <w:rFonts w:ascii="Calibri" w:hAnsi="Calibri" w:cs="Calibri"/>
          <w:color w:val="0083BE"/>
        </w:rPr>
        <w:t>________________________________________</w:t>
      </w:r>
    </w:p>
    <w:p w:rsidR="008C2B0A" w:rsidRPr="008C2B0A" w:rsidRDefault="00280BF0" w:rsidP="00D0707C">
      <w:pPr>
        <w:autoSpaceDE w:val="0"/>
        <w:autoSpaceDN w:val="0"/>
        <w:adjustRightInd w:val="0"/>
        <w:spacing w:after="0"/>
        <w:jc w:val="right"/>
        <w:rPr>
          <w:rFonts w:cs="TimesNewRomanPSMT"/>
          <w:color w:val="0083BE"/>
          <w:sz w:val="24"/>
          <w:szCs w:val="24"/>
        </w:rPr>
      </w:pPr>
      <w:r w:rsidRPr="008C2B0A">
        <w:rPr>
          <w:rFonts w:cs="TimesNewRomanPSMT"/>
          <w:color w:val="0083BE"/>
          <w:sz w:val="24"/>
          <w:szCs w:val="24"/>
        </w:rPr>
        <w:lastRenderedPageBreak/>
        <w:t>201</w:t>
      </w:r>
      <w:r w:rsidR="00017E4A" w:rsidRPr="008C2B0A">
        <w:rPr>
          <w:rFonts w:cs="TimesNewRomanPSMT"/>
          <w:color w:val="0083BE"/>
          <w:sz w:val="24"/>
          <w:szCs w:val="24"/>
        </w:rPr>
        <w:t xml:space="preserve">1 </w:t>
      </w:r>
      <w:r w:rsidR="008C2B0A" w:rsidRPr="008C2B0A">
        <w:rPr>
          <w:rFonts w:cs="TimesNewRomanPSMT"/>
          <w:color w:val="0083BE"/>
          <w:sz w:val="24"/>
          <w:szCs w:val="24"/>
        </w:rPr>
        <w:t>FL THREE AREA LIDAR -</w:t>
      </w:r>
    </w:p>
    <w:p w:rsidR="00280BF0" w:rsidRPr="008C2B0A" w:rsidRDefault="008C2B0A" w:rsidP="00D0707C">
      <w:pPr>
        <w:autoSpaceDE w:val="0"/>
        <w:autoSpaceDN w:val="0"/>
        <w:adjustRightInd w:val="0"/>
        <w:spacing w:after="0"/>
        <w:jc w:val="right"/>
        <w:rPr>
          <w:rFonts w:cs="TimesNewRomanPSMT"/>
          <w:color w:val="0083BE"/>
          <w:sz w:val="24"/>
          <w:szCs w:val="24"/>
        </w:rPr>
      </w:pPr>
      <w:r w:rsidRPr="008C2B0A">
        <w:rPr>
          <w:rFonts w:cs="TimesNewRomanPSMT"/>
          <w:color w:val="0083BE"/>
          <w:sz w:val="24"/>
          <w:szCs w:val="24"/>
        </w:rPr>
        <w:t xml:space="preserve">CHARLOTTE - </w:t>
      </w:r>
      <w:r w:rsidR="00280BF0" w:rsidRPr="008C2B0A">
        <w:rPr>
          <w:rFonts w:cs="TimesNewRomanPSMT"/>
          <w:color w:val="0083BE"/>
          <w:sz w:val="24"/>
          <w:szCs w:val="24"/>
        </w:rPr>
        <w:t>LIDAR</w:t>
      </w:r>
    </w:p>
    <w:p w:rsidR="00280BF0" w:rsidRPr="008C2B0A" w:rsidRDefault="00280BF0" w:rsidP="00D0707C">
      <w:pPr>
        <w:autoSpaceDE w:val="0"/>
        <w:autoSpaceDN w:val="0"/>
        <w:adjustRightInd w:val="0"/>
        <w:spacing w:after="0"/>
        <w:jc w:val="right"/>
        <w:rPr>
          <w:rFonts w:cs="TimesNewRomanPSMT"/>
          <w:color w:val="0083BE"/>
          <w:sz w:val="24"/>
          <w:szCs w:val="24"/>
        </w:rPr>
      </w:pPr>
      <w:r w:rsidRPr="008C2B0A">
        <w:rPr>
          <w:rFonts w:cs="TimesNewRomanPSMT"/>
          <w:color w:val="0083BE"/>
          <w:sz w:val="24"/>
          <w:szCs w:val="24"/>
        </w:rPr>
        <w:t xml:space="preserve">CONTRACT # </w:t>
      </w:r>
      <w:r w:rsidR="008C2B0A" w:rsidRPr="008C2B0A">
        <w:rPr>
          <w:rFonts w:cs="TimesNewRomanPSMT"/>
          <w:color w:val="0083BE"/>
          <w:sz w:val="24"/>
          <w:szCs w:val="24"/>
        </w:rPr>
        <w:t>G10</w:t>
      </w:r>
      <w:r w:rsidR="00B13FDB">
        <w:rPr>
          <w:rFonts w:cs="TimesNewRomanPSMT"/>
          <w:color w:val="0083BE"/>
          <w:sz w:val="24"/>
          <w:szCs w:val="24"/>
        </w:rPr>
        <w:t>PC00093</w:t>
      </w:r>
    </w:p>
    <w:p w:rsidR="00280BF0" w:rsidRPr="00B551B5" w:rsidRDefault="00280BF0" w:rsidP="00D0707C">
      <w:pPr>
        <w:autoSpaceDE w:val="0"/>
        <w:autoSpaceDN w:val="0"/>
        <w:adjustRightInd w:val="0"/>
        <w:spacing w:after="0"/>
        <w:jc w:val="right"/>
        <w:rPr>
          <w:rFonts w:cs="TimesNewRomanPSMT"/>
          <w:color w:val="0083BE"/>
          <w:sz w:val="24"/>
          <w:szCs w:val="24"/>
        </w:rPr>
      </w:pPr>
      <w:r w:rsidRPr="00B551B5">
        <w:rPr>
          <w:rFonts w:cs="TimesNewRomanPSMT"/>
          <w:color w:val="0083BE"/>
          <w:sz w:val="24"/>
          <w:szCs w:val="24"/>
        </w:rPr>
        <w:t>NGC INTERNAL #B1</w:t>
      </w:r>
      <w:r w:rsidR="00BF77C8" w:rsidRPr="00B551B5">
        <w:rPr>
          <w:rFonts w:cs="TimesNewRomanPSMT"/>
          <w:color w:val="0083BE"/>
          <w:sz w:val="24"/>
          <w:szCs w:val="24"/>
        </w:rPr>
        <w:t>N</w:t>
      </w:r>
      <w:r w:rsidR="00771F58" w:rsidRPr="00B551B5">
        <w:rPr>
          <w:rFonts w:cs="TimesNewRomanPSMT"/>
          <w:color w:val="0083BE"/>
          <w:sz w:val="24"/>
          <w:szCs w:val="24"/>
        </w:rPr>
        <w:t>1</w:t>
      </w:r>
      <w:r w:rsidR="00BF77C8" w:rsidRPr="00B551B5">
        <w:rPr>
          <w:rFonts w:cs="TimesNewRomanPSMT"/>
          <w:color w:val="0083BE"/>
          <w:sz w:val="24"/>
          <w:szCs w:val="24"/>
        </w:rPr>
        <w:t>6</w:t>
      </w:r>
      <w:r w:rsidR="00B551B5" w:rsidRPr="00B551B5">
        <w:rPr>
          <w:rFonts w:cs="TimesNewRomanPSMT"/>
          <w:color w:val="0083BE"/>
          <w:sz w:val="24"/>
          <w:szCs w:val="24"/>
        </w:rPr>
        <w:t>100</w:t>
      </w:r>
    </w:p>
    <w:p w:rsidR="00280BF0" w:rsidRPr="00BE3CF1" w:rsidRDefault="00633868" w:rsidP="00BE3CF1">
      <w:pPr>
        <w:jc w:val="right"/>
        <w:rPr>
          <w:rFonts w:cs="TimesNewRomanPSMT"/>
          <w:color w:val="0083BE"/>
          <w:sz w:val="24"/>
          <w:szCs w:val="24"/>
        </w:rPr>
      </w:pPr>
      <w:r w:rsidRPr="008C2B0A">
        <w:rPr>
          <w:rFonts w:cs="TimesNewRomanPSMT"/>
          <w:color w:val="0083BE"/>
          <w:sz w:val="24"/>
          <w:szCs w:val="24"/>
        </w:rPr>
        <w:t xml:space="preserve">DATE: </w:t>
      </w:r>
      <w:r w:rsidR="007416BC">
        <w:rPr>
          <w:rFonts w:cs="TimesNewRomanPSMT"/>
          <w:color w:val="0083BE"/>
          <w:sz w:val="24"/>
          <w:szCs w:val="24"/>
        </w:rPr>
        <w:t>19 August</w:t>
      </w:r>
      <w:r w:rsidR="00280BF0" w:rsidRPr="008C2B0A">
        <w:rPr>
          <w:rFonts w:cs="TimesNewRomanPSMT"/>
          <w:color w:val="0083BE"/>
          <w:sz w:val="24"/>
          <w:szCs w:val="24"/>
        </w:rPr>
        <w:t xml:space="preserve"> 2011</w:t>
      </w:r>
    </w:p>
    <w:p w:rsidR="00280BF0" w:rsidRDefault="00280BF0" w:rsidP="00280BF0">
      <w:pPr>
        <w:jc w:val="center"/>
        <w:rPr>
          <w:rFonts w:cs="TimesNewRomanPSMT"/>
          <w:b/>
          <w:sz w:val="28"/>
          <w:szCs w:val="28"/>
        </w:rPr>
      </w:pPr>
    </w:p>
    <w:p w:rsidR="00280BF0" w:rsidRPr="00D0707C" w:rsidRDefault="004F623F" w:rsidP="00280BF0">
      <w:pPr>
        <w:jc w:val="center"/>
        <w:rPr>
          <w:rFonts w:asciiTheme="majorHAnsi" w:hAnsiTheme="majorHAnsi" w:cs="TimesNewRomanPSMT"/>
          <w:b/>
          <w:sz w:val="32"/>
          <w:szCs w:val="32"/>
        </w:rPr>
      </w:pPr>
      <w:r>
        <w:rPr>
          <w:rFonts w:asciiTheme="majorHAnsi" w:hAnsiTheme="majorHAnsi" w:cs="TimesNewRomanPSMT"/>
          <w:b/>
          <w:sz w:val="32"/>
          <w:szCs w:val="32"/>
        </w:rPr>
        <w:t>Project</w:t>
      </w:r>
      <w:r w:rsidRPr="00D0707C">
        <w:rPr>
          <w:rFonts w:asciiTheme="majorHAnsi" w:hAnsiTheme="majorHAnsi" w:cs="TimesNewRomanPSMT"/>
          <w:b/>
          <w:sz w:val="32"/>
          <w:szCs w:val="32"/>
        </w:rPr>
        <w:t xml:space="preserve"> </w:t>
      </w:r>
      <w:r w:rsidR="00280BF0" w:rsidRPr="00D0707C">
        <w:rPr>
          <w:rFonts w:asciiTheme="majorHAnsi" w:hAnsiTheme="majorHAnsi" w:cs="TimesNewRomanPSMT"/>
          <w:b/>
          <w:sz w:val="32"/>
          <w:szCs w:val="32"/>
        </w:rPr>
        <w:t>Summary</w:t>
      </w:r>
    </w:p>
    <w:p w:rsidR="00280BF0" w:rsidRPr="001A6169" w:rsidRDefault="007B39C1" w:rsidP="00036091">
      <w:pPr>
        <w:rPr>
          <w:rStyle w:val="tx1"/>
          <w:b w:val="0"/>
        </w:rPr>
      </w:pPr>
      <w:r w:rsidRPr="001A6169">
        <w:t xml:space="preserve">This report documents the </w:t>
      </w:r>
      <w:r w:rsidR="00DB7197" w:rsidRPr="001A6169">
        <w:t xml:space="preserve">performance of </w:t>
      </w:r>
      <w:r w:rsidRPr="001A6169">
        <w:t xml:space="preserve">GPS ground </w:t>
      </w:r>
      <w:r w:rsidR="00DB7197" w:rsidRPr="001A6169">
        <w:t xml:space="preserve">control </w:t>
      </w:r>
      <w:r w:rsidRPr="001A6169">
        <w:t>surveys</w:t>
      </w:r>
      <w:r w:rsidR="00DB7197" w:rsidRPr="001A6169">
        <w:t>,</w:t>
      </w:r>
      <w:r w:rsidRPr="001A6169">
        <w:t xml:space="preserve"> airborne acquisition</w:t>
      </w:r>
      <w:r w:rsidR="00DB7197" w:rsidRPr="001A6169">
        <w:t>, and subsequent calibration and production processing</w:t>
      </w:r>
      <w:r w:rsidRPr="001A6169">
        <w:t xml:space="preserve"> of</w:t>
      </w:r>
      <w:r w:rsidR="00DB7197" w:rsidRPr="001A6169">
        <w:t xml:space="preserve"> lidar data</w:t>
      </w:r>
      <w:r w:rsidRPr="001A6169">
        <w:t xml:space="preserve">. </w:t>
      </w:r>
      <w:r w:rsidRPr="001A6169">
        <w:rPr>
          <w:rStyle w:val="tx1"/>
          <w:b w:val="0"/>
        </w:rPr>
        <w:t xml:space="preserve"> </w:t>
      </w:r>
      <w:r w:rsidR="00280BF0" w:rsidRPr="001A6169">
        <w:rPr>
          <w:rStyle w:val="tx1"/>
          <w:b w:val="0"/>
        </w:rPr>
        <w:t xml:space="preserve">The Light Detection and Ranging (LiDAR) dataset is a survey of </w:t>
      </w:r>
      <w:r w:rsidR="008C2B0A" w:rsidRPr="001A6169">
        <w:rPr>
          <w:rStyle w:val="tx1"/>
          <w:b w:val="0"/>
        </w:rPr>
        <w:t>Charlotte (</w:t>
      </w:r>
      <w:r w:rsidR="007416BC">
        <w:rPr>
          <w:rStyle w:val="tx1"/>
          <w:b w:val="0"/>
        </w:rPr>
        <w:t>E</w:t>
      </w:r>
      <w:r w:rsidR="008C2B0A" w:rsidRPr="001A6169">
        <w:rPr>
          <w:rStyle w:val="tx1"/>
          <w:b w:val="0"/>
        </w:rPr>
        <w:t xml:space="preserve">ast) and </w:t>
      </w:r>
      <w:r w:rsidR="00EC6634">
        <w:rPr>
          <w:rStyle w:val="tx1"/>
          <w:b w:val="0"/>
        </w:rPr>
        <w:t>Charlotte</w:t>
      </w:r>
      <w:r w:rsidR="008C2B0A" w:rsidRPr="001A6169">
        <w:rPr>
          <w:rStyle w:val="tx1"/>
          <w:b w:val="0"/>
        </w:rPr>
        <w:t xml:space="preserve"> (</w:t>
      </w:r>
      <w:r w:rsidR="007416BC">
        <w:rPr>
          <w:rStyle w:val="tx1"/>
          <w:b w:val="0"/>
        </w:rPr>
        <w:t>W</w:t>
      </w:r>
      <w:r w:rsidR="008C2B0A" w:rsidRPr="001A6169">
        <w:rPr>
          <w:rStyle w:val="tx1"/>
          <w:b w:val="0"/>
        </w:rPr>
        <w:t>est), Florida</w:t>
      </w:r>
      <w:r w:rsidR="00280BF0" w:rsidRPr="001A6169">
        <w:rPr>
          <w:rStyle w:val="tx1"/>
          <w:b w:val="0"/>
        </w:rPr>
        <w:t xml:space="preserve">. The </w:t>
      </w:r>
      <w:r w:rsidR="009B3004" w:rsidRPr="001A6169">
        <w:rPr>
          <w:rStyle w:val="tx1"/>
          <w:b w:val="0"/>
        </w:rPr>
        <w:t>Charlotte (</w:t>
      </w:r>
      <w:r w:rsidR="007416BC">
        <w:rPr>
          <w:rStyle w:val="tx1"/>
          <w:b w:val="0"/>
        </w:rPr>
        <w:t>E</w:t>
      </w:r>
      <w:r w:rsidR="009B3004" w:rsidRPr="001A6169">
        <w:rPr>
          <w:rStyle w:val="tx1"/>
          <w:b w:val="0"/>
        </w:rPr>
        <w:t>ast)</w:t>
      </w:r>
      <w:r w:rsidR="00280BF0" w:rsidRPr="001A6169">
        <w:rPr>
          <w:rStyle w:val="tx1"/>
          <w:b w:val="0"/>
        </w:rPr>
        <w:t xml:space="preserve"> </w:t>
      </w:r>
      <w:r w:rsidR="008E4AC9" w:rsidRPr="001A6169">
        <w:rPr>
          <w:rStyle w:val="tx1"/>
          <w:b w:val="0"/>
        </w:rPr>
        <w:t xml:space="preserve">and the </w:t>
      </w:r>
      <w:r w:rsidR="00EC6634">
        <w:rPr>
          <w:rStyle w:val="tx1"/>
          <w:b w:val="0"/>
        </w:rPr>
        <w:t>Charlotte</w:t>
      </w:r>
      <w:r w:rsidR="008E4AC9" w:rsidRPr="001A6169">
        <w:rPr>
          <w:rStyle w:val="tx1"/>
          <w:b w:val="0"/>
        </w:rPr>
        <w:t xml:space="preserve"> (</w:t>
      </w:r>
      <w:r w:rsidR="007416BC">
        <w:rPr>
          <w:rStyle w:val="tx1"/>
          <w:b w:val="0"/>
        </w:rPr>
        <w:t>W</w:t>
      </w:r>
      <w:r w:rsidR="008E4AC9" w:rsidRPr="001A6169">
        <w:rPr>
          <w:rStyle w:val="tx1"/>
          <w:b w:val="0"/>
        </w:rPr>
        <w:t xml:space="preserve">est) </w:t>
      </w:r>
      <w:r w:rsidR="00280BF0" w:rsidRPr="001A6169">
        <w:rPr>
          <w:rStyle w:val="tx1"/>
          <w:b w:val="0"/>
        </w:rPr>
        <w:t>survey area</w:t>
      </w:r>
      <w:r w:rsidR="008E4AC9" w:rsidRPr="001A6169">
        <w:rPr>
          <w:rStyle w:val="tx1"/>
          <w:b w:val="0"/>
        </w:rPr>
        <w:t>s</w:t>
      </w:r>
      <w:r w:rsidR="00280BF0" w:rsidRPr="001A6169">
        <w:rPr>
          <w:rStyle w:val="tx1"/>
          <w:b w:val="0"/>
        </w:rPr>
        <w:t xml:space="preserve"> encompass </w:t>
      </w:r>
      <w:r w:rsidR="009B3004" w:rsidRPr="001A6169">
        <w:rPr>
          <w:rStyle w:val="tx1"/>
          <w:b w:val="0"/>
        </w:rPr>
        <w:t>59</w:t>
      </w:r>
      <w:r w:rsidR="00280BF0" w:rsidRPr="001A6169">
        <w:rPr>
          <w:rStyle w:val="tx1"/>
          <w:b w:val="0"/>
        </w:rPr>
        <w:t xml:space="preserve"> </w:t>
      </w:r>
      <w:r w:rsidR="008E4AC9" w:rsidRPr="001A6169">
        <w:rPr>
          <w:rStyle w:val="tx1"/>
          <w:b w:val="0"/>
        </w:rPr>
        <w:t xml:space="preserve">and 117 </w:t>
      </w:r>
      <w:r w:rsidR="00280BF0" w:rsidRPr="001A6169">
        <w:rPr>
          <w:rStyle w:val="tx1"/>
          <w:b w:val="0"/>
        </w:rPr>
        <w:t>square miles</w:t>
      </w:r>
      <w:r w:rsidR="008E4AC9" w:rsidRPr="001A6169">
        <w:rPr>
          <w:rStyle w:val="tx1"/>
          <w:b w:val="0"/>
        </w:rPr>
        <w:t>, respectively</w:t>
      </w:r>
      <w:r w:rsidR="00280BF0" w:rsidRPr="001A6169">
        <w:rPr>
          <w:rStyle w:val="tx1"/>
          <w:b w:val="0"/>
        </w:rPr>
        <w:t xml:space="preserve">. </w:t>
      </w:r>
      <w:r w:rsidR="009B3004" w:rsidRPr="001A6169">
        <w:rPr>
          <w:rStyle w:val="tx1"/>
          <w:b w:val="0"/>
        </w:rPr>
        <w:t xml:space="preserve"> </w:t>
      </w:r>
      <w:r w:rsidRPr="001A6169">
        <w:t xml:space="preserve">The </w:t>
      </w:r>
      <w:r w:rsidR="008E4AC9" w:rsidRPr="001A6169">
        <w:t>FL Three Area</w:t>
      </w:r>
      <w:r w:rsidRPr="001A6169">
        <w:t xml:space="preserve"> LiDAR project ordered by </w:t>
      </w:r>
      <w:r w:rsidR="00217503" w:rsidRPr="001A6169">
        <w:t xml:space="preserve">the </w:t>
      </w:r>
      <w:r w:rsidRPr="001A6169">
        <w:t xml:space="preserve">USGS provides precise elevations acquired by the </w:t>
      </w:r>
      <w:r w:rsidR="005F1485" w:rsidRPr="001A6169">
        <w:t>Leica ALS60</w:t>
      </w:r>
      <w:r w:rsidR="007416BC">
        <w:t>,</w:t>
      </w:r>
      <w:r w:rsidRPr="001A6169">
        <w:t xml:space="preserve"> </w:t>
      </w:r>
      <w:r w:rsidR="006C181E">
        <w:t>serial number</w:t>
      </w:r>
      <w:r w:rsidR="007416BC">
        <w:t>s</w:t>
      </w:r>
      <w:r w:rsidR="006C181E">
        <w:t xml:space="preserve"> 13</w:t>
      </w:r>
      <w:r w:rsidR="00092569">
        <w:t>1</w:t>
      </w:r>
      <w:r w:rsidR="00EC6634">
        <w:t xml:space="preserve"> &amp; 137</w:t>
      </w:r>
      <w:r w:rsidR="006C181E">
        <w:t xml:space="preserve"> </w:t>
      </w:r>
      <w:r w:rsidRPr="001A6169">
        <w:t xml:space="preserve">airborne LiDAR sensor.  </w:t>
      </w:r>
      <w:r w:rsidR="00280BF0" w:rsidRPr="001A6169">
        <w:rPr>
          <w:rStyle w:val="tx1"/>
          <w:b w:val="0"/>
        </w:rPr>
        <w:t xml:space="preserve">The LiDAR point cloud was </w:t>
      </w:r>
      <w:r w:rsidR="00F44685">
        <w:rPr>
          <w:rStyle w:val="tx1"/>
          <w:b w:val="0"/>
        </w:rPr>
        <w:t>acquired</w:t>
      </w:r>
      <w:r w:rsidR="00280BF0" w:rsidRPr="001A6169">
        <w:rPr>
          <w:rStyle w:val="tx1"/>
          <w:b w:val="0"/>
        </w:rPr>
        <w:t xml:space="preserve"> at a nominal </w:t>
      </w:r>
      <w:r w:rsidR="00217503" w:rsidRPr="001A6169">
        <w:rPr>
          <w:rStyle w:val="tx1"/>
          <w:b w:val="0"/>
        </w:rPr>
        <w:t xml:space="preserve">point </w:t>
      </w:r>
      <w:r w:rsidR="00280BF0" w:rsidRPr="001A6169">
        <w:rPr>
          <w:rStyle w:val="tx1"/>
          <w:b w:val="0"/>
        </w:rPr>
        <w:t>spacing of 1.</w:t>
      </w:r>
      <w:r w:rsidR="00B13FDB" w:rsidRPr="001A6169">
        <w:rPr>
          <w:rStyle w:val="tx1"/>
          <w:b w:val="0"/>
        </w:rPr>
        <w:t>4</w:t>
      </w:r>
      <w:r w:rsidR="00280BF0" w:rsidRPr="001A6169">
        <w:rPr>
          <w:rStyle w:val="tx1"/>
          <w:b w:val="0"/>
        </w:rPr>
        <w:t xml:space="preserve"> meters.</w:t>
      </w:r>
      <w:r w:rsidRPr="001A6169">
        <w:rPr>
          <w:rStyle w:val="tx1"/>
          <w:b w:val="0"/>
        </w:rPr>
        <w:t xml:space="preserve">  </w:t>
      </w:r>
      <w:r w:rsidR="0052762F" w:rsidRPr="001A6169">
        <w:t>High accuracy multiple return</w:t>
      </w:r>
      <w:r w:rsidRPr="001A6169">
        <w:t xml:space="preserve"> LiDAR data</w:t>
      </w:r>
      <w:r w:rsidR="00217503" w:rsidRPr="001A6169">
        <w:t>, both raw and</w:t>
      </w:r>
      <w:r w:rsidRPr="001A6169">
        <w:t xml:space="preserve"> separated in</w:t>
      </w:r>
      <w:r w:rsidR="00DB7197" w:rsidRPr="001A6169">
        <w:t>to</w:t>
      </w:r>
      <w:r w:rsidRPr="001A6169">
        <w:t xml:space="preserve"> several classes</w:t>
      </w:r>
      <w:r w:rsidR="00217503" w:rsidRPr="001A6169">
        <w:t>,</w:t>
      </w:r>
      <w:r w:rsidRPr="001A6169">
        <w:t xml:space="preserve"> are provided</w:t>
      </w:r>
      <w:r w:rsidR="00DB7197" w:rsidRPr="001A6169">
        <w:t>,</w:t>
      </w:r>
      <w:r w:rsidRPr="001A6169">
        <w:t xml:space="preserve"> along with hydro </w:t>
      </w:r>
      <w:r w:rsidR="00DB7197" w:rsidRPr="001A6169">
        <w:t xml:space="preserve">flattening </w:t>
      </w:r>
      <w:r w:rsidRPr="001A6169">
        <w:t>breaklines</w:t>
      </w:r>
      <w:r w:rsidR="00217503" w:rsidRPr="001A6169">
        <w:t xml:space="preserve"> and bare earth DEM tiles</w:t>
      </w:r>
      <w:r w:rsidRPr="001A6169">
        <w:t xml:space="preserve">.  The </w:t>
      </w:r>
      <w:r w:rsidR="00DB7197" w:rsidRPr="001A6169">
        <w:t xml:space="preserve">classified point cloud </w:t>
      </w:r>
      <w:r w:rsidRPr="001A6169">
        <w:t xml:space="preserve">data </w:t>
      </w:r>
      <w:r w:rsidR="00DB7197" w:rsidRPr="001A6169">
        <w:t xml:space="preserve">has been </w:t>
      </w:r>
      <w:r w:rsidRPr="001A6169">
        <w:t xml:space="preserve">tiled </w:t>
      </w:r>
      <w:r w:rsidR="00DB7197" w:rsidRPr="001A6169">
        <w:t xml:space="preserve">into </w:t>
      </w:r>
      <w:r w:rsidR="008E4AC9" w:rsidRPr="001A6169">
        <w:t>5000 foot by 5000 foot</w:t>
      </w:r>
      <w:r w:rsidRPr="001A6169">
        <w:t xml:space="preserve"> tiles, stored in LAS format </w:t>
      </w:r>
      <w:r w:rsidR="00DB7197" w:rsidRPr="001A6169">
        <w:t xml:space="preserve">version </w:t>
      </w:r>
      <w:r w:rsidRPr="001A6169">
        <w:t>1.2</w:t>
      </w:r>
      <w:r w:rsidR="00217503" w:rsidRPr="001A6169">
        <w:t xml:space="preserve"> (point format 1)</w:t>
      </w:r>
      <w:r w:rsidRPr="001A6169">
        <w:t>, and LiDA</w:t>
      </w:r>
      <w:r w:rsidR="00482AC8" w:rsidRPr="001A6169">
        <w:t xml:space="preserve">R returns </w:t>
      </w:r>
      <w:r w:rsidR="00DB7197" w:rsidRPr="001A6169">
        <w:t xml:space="preserve">coded into </w:t>
      </w:r>
      <w:r w:rsidR="007F60A2">
        <w:t>6</w:t>
      </w:r>
      <w:r w:rsidR="007F60A2" w:rsidRPr="001A6169">
        <w:t xml:space="preserve"> </w:t>
      </w:r>
      <w:r w:rsidR="00482AC8" w:rsidRPr="001A6169">
        <w:t>separate ASPRS classes.</w:t>
      </w:r>
      <w:r w:rsidRPr="001A6169">
        <w:t xml:space="preserve"> </w:t>
      </w:r>
      <w:r w:rsidR="00482AC8" w:rsidRPr="001A6169">
        <w:t xml:space="preserve"> </w:t>
      </w:r>
      <w:r w:rsidRPr="001A6169">
        <w:t>T</w:t>
      </w:r>
      <w:r w:rsidR="00280BF0" w:rsidRPr="001A6169">
        <w:rPr>
          <w:rStyle w:val="tx1"/>
          <w:b w:val="0"/>
        </w:rPr>
        <w:t xml:space="preserve">he LiDAR data and derivative products produced are in compliance with the </w:t>
      </w:r>
      <w:r w:rsidR="00280BF0" w:rsidRPr="001A6169">
        <w:rPr>
          <w:rStyle w:val="tx1"/>
          <w:b w:val="0"/>
          <w:i/>
        </w:rPr>
        <w:t>U.S. Geological Survey National Geospatial Program Guidelines and Base Specifications, Version 13-ILMF 2010</w:t>
      </w:r>
      <w:r w:rsidR="00280BF0" w:rsidRPr="001A6169">
        <w:rPr>
          <w:rStyle w:val="tx1"/>
          <w:b w:val="0"/>
        </w:rPr>
        <w:t xml:space="preserve">. </w:t>
      </w:r>
      <w:r w:rsidR="00217503" w:rsidRPr="001A6169">
        <w:rPr>
          <w:rStyle w:val="tx1"/>
          <w:b w:val="0"/>
        </w:rPr>
        <w:t xml:space="preserve"> </w:t>
      </w:r>
      <w:r w:rsidR="00EC6634" w:rsidRPr="00D30975">
        <w:rPr>
          <w:rStyle w:val="tx1"/>
          <w:b w:val="0"/>
        </w:rPr>
        <w:t xml:space="preserve">The LiDAR data were acquired by </w:t>
      </w:r>
      <w:r w:rsidR="00EC6634" w:rsidRPr="00EA7F45">
        <w:rPr>
          <w:rStyle w:val="tx1"/>
          <w:b w:val="0"/>
        </w:rPr>
        <w:t xml:space="preserve">Digital Aerial Solutions (DAS), </w:t>
      </w:r>
      <w:r w:rsidR="00280BF0" w:rsidRPr="001A6169">
        <w:rPr>
          <w:rStyle w:val="tx1"/>
          <w:b w:val="0"/>
        </w:rPr>
        <w:t xml:space="preserve">which required </w:t>
      </w:r>
      <w:r w:rsidR="002C3D4A" w:rsidRPr="002C3D4A">
        <w:rPr>
          <w:rFonts w:cs="Arial"/>
        </w:rPr>
        <w:t>two missions, which were flown on December 23, 2010 and January 9, 2011</w:t>
      </w:r>
      <w:r w:rsidR="00280BF0" w:rsidRPr="001A6169">
        <w:rPr>
          <w:rStyle w:val="tx1"/>
          <w:b w:val="0"/>
        </w:rPr>
        <w:t>.</w:t>
      </w:r>
    </w:p>
    <w:p w:rsidR="00280BF0" w:rsidRPr="001A6169" w:rsidRDefault="0052762F" w:rsidP="00036091">
      <w:pPr>
        <w:rPr>
          <w:rFonts w:cs="TimesNewRomanPSMT"/>
        </w:rPr>
      </w:pPr>
      <w:r w:rsidRPr="001A6169">
        <w:rPr>
          <w:rFonts w:cs="TimesNewRomanPSMT"/>
        </w:rPr>
        <w:t xml:space="preserve">The </w:t>
      </w:r>
      <w:r w:rsidR="00217503" w:rsidRPr="001A6169">
        <w:rPr>
          <w:rFonts w:cs="TimesNewRomanPSMT"/>
        </w:rPr>
        <w:t xml:space="preserve">Northrop Grumman </w:t>
      </w:r>
      <w:r w:rsidRPr="001A6169">
        <w:rPr>
          <w:rFonts w:cs="TimesNewRomanPSMT"/>
        </w:rPr>
        <w:t xml:space="preserve">3001 OU implemented a variety of </w:t>
      </w:r>
      <w:r w:rsidR="00223240" w:rsidRPr="001A6169">
        <w:rPr>
          <w:rFonts w:cs="TimesNewRomanPSMT"/>
        </w:rPr>
        <w:t xml:space="preserve">quality assurance and quality control </w:t>
      </w:r>
      <w:r w:rsidRPr="001A6169">
        <w:rPr>
          <w:rFonts w:cs="TimesNewRomanPSMT"/>
        </w:rPr>
        <w:t xml:space="preserve">procedures throughout the processing </w:t>
      </w:r>
      <w:r w:rsidR="00223240" w:rsidRPr="001A6169">
        <w:rPr>
          <w:rFonts w:cs="TimesNewRomanPSMT"/>
        </w:rPr>
        <w:t xml:space="preserve">phases </w:t>
      </w:r>
      <w:r w:rsidRPr="001A6169">
        <w:rPr>
          <w:rFonts w:cs="TimesNewRomanPSMT"/>
        </w:rPr>
        <w:t xml:space="preserve">in order to provide a product that meets or exceeds </w:t>
      </w:r>
      <w:r w:rsidR="00223240" w:rsidRPr="001A6169">
        <w:rPr>
          <w:rFonts w:cs="TimesNewRomanPSMT"/>
        </w:rPr>
        <w:t xml:space="preserve">the </w:t>
      </w:r>
      <w:r w:rsidRPr="001A6169">
        <w:rPr>
          <w:rFonts w:cs="TimesNewRomanPSMT"/>
        </w:rPr>
        <w:t>requirements specified in the USGS contract G10</w:t>
      </w:r>
      <w:r w:rsidR="00B13FDB" w:rsidRPr="001A6169">
        <w:rPr>
          <w:rFonts w:cs="TimesNewRomanPSMT"/>
        </w:rPr>
        <w:t>PC00093</w:t>
      </w:r>
      <w:r w:rsidRPr="001A6169">
        <w:rPr>
          <w:rFonts w:cs="TimesNewRomanPSMT"/>
        </w:rPr>
        <w:t>.</w:t>
      </w:r>
    </w:p>
    <w:p w:rsidR="0052762F" w:rsidRPr="001A6169" w:rsidRDefault="0052762F" w:rsidP="00036091">
      <w:pPr>
        <w:rPr>
          <w:rFonts w:cs="TimesNewRomanPSMT"/>
        </w:rPr>
      </w:pPr>
      <w:r w:rsidRPr="001A6169">
        <w:rPr>
          <w:rFonts w:cs="TimesNewRomanPSMT"/>
        </w:rPr>
        <w:t>This LiDAR data set has met</w:t>
      </w:r>
      <w:r w:rsidR="00810445" w:rsidRPr="001A6169">
        <w:rPr>
          <w:rFonts w:cs="TimesNewRomanPSMT"/>
        </w:rPr>
        <w:t xml:space="preserve"> vertical accuracy requirements</w:t>
      </w:r>
      <w:r w:rsidRPr="001A6169">
        <w:rPr>
          <w:rFonts w:cs="TimesNewRomanPSMT"/>
        </w:rPr>
        <w:t xml:space="preserve"> and has been validated to be an accurate representation of the ground at the time of survey.</w:t>
      </w:r>
    </w:p>
    <w:p w:rsidR="00036091" w:rsidRDefault="00036091">
      <w:pPr>
        <w:spacing w:line="276" w:lineRule="auto"/>
        <w:rPr>
          <w:rFonts w:cs="TimesNewRomanPSMT"/>
          <w:b/>
        </w:rPr>
      </w:pPr>
      <w:r>
        <w:rPr>
          <w:rFonts w:cs="TimesNewRomanPSMT"/>
          <w:b/>
        </w:rPr>
        <w:br w:type="page"/>
      </w:r>
    </w:p>
    <w:p w:rsidR="00810445" w:rsidRDefault="00810445" w:rsidP="00482AC8">
      <w:pPr>
        <w:spacing w:after="0"/>
        <w:rPr>
          <w:rFonts w:cs="TimesNewRomanPSMT"/>
          <w:b/>
        </w:rPr>
      </w:pPr>
    </w:p>
    <w:p w:rsidR="00482AC8" w:rsidRPr="00D0707C" w:rsidRDefault="00482AC8" w:rsidP="00482AC8">
      <w:pPr>
        <w:spacing w:after="0"/>
        <w:rPr>
          <w:rFonts w:asciiTheme="majorHAnsi" w:hAnsiTheme="majorHAnsi"/>
          <w:b/>
          <w:sz w:val="32"/>
          <w:szCs w:val="32"/>
        </w:rPr>
      </w:pPr>
      <w:r w:rsidRPr="00D0707C">
        <w:rPr>
          <w:rFonts w:asciiTheme="majorHAnsi" w:hAnsiTheme="majorHAnsi"/>
          <w:b/>
          <w:sz w:val="32"/>
          <w:szCs w:val="32"/>
        </w:rPr>
        <w:t>Table of Contents</w:t>
      </w:r>
    </w:p>
    <w:p w:rsidR="00482AC8" w:rsidRDefault="00482AC8" w:rsidP="00482AC8">
      <w:r>
        <w:t>____________________________________________________________________________________</w:t>
      </w:r>
    </w:p>
    <w:p w:rsidR="00482AC8" w:rsidRPr="002D672B" w:rsidRDefault="00605853" w:rsidP="00482AC8">
      <w:r>
        <w:t xml:space="preserve">Project </w:t>
      </w:r>
      <w:r w:rsidR="00482AC8">
        <w:t>Summary</w:t>
      </w:r>
      <w:r w:rsidR="00D0707C">
        <w:t xml:space="preserve"> </w:t>
      </w:r>
      <w:r w:rsidR="00482AC8">
        <w:t>.......</w:t>
      </w:r>
      <w:r w:rsidR="00D0707C">
        <w:t>.</w:t>
      </w:r>
      <w:r w:rsidR="00482AC8">
        <w:t>...........................................................................</w:t>
      </w:r>
      <w:r w:rsidR="0052762F">
        <w:t>............................</w:t>
      </w:r>
      <w:r w:rsidR="00036091">
        <w:t>...</w:t>
      </w:r>
      <w:r w:rsidR="0052762F">
        <w:t>...</w:t>
      </w:r>
      <w:r w:rsidR="00482AC8">
        <w:t>.......</w:t>
      </w:r>
      <w:r w:rsidR="00984AD7">
        <w:t>.</w:t>
      </w:r>
      <w:r w:rsidR="00482AC8">
        <w:t>............2</w:t>
      </w:r>
    </w:p>
    <w:p w:rsidR="00482AC8" w:rsidRDefault="00482AC8" w:rsidP="00482AC8">
      <w:r>
        <w:t>Table of Contents</w:t>
      </w:r>
      <w:r w:rsidR="00D0707C">
        <w:t xml:space="preserve"> </w:t>
      </w:r>
      <w:r>
        <w:t>.................................................................................</w:t>
      </w:r>
      <w:r w:rsidR="0052762F">
        <w:t>...............................</w:t>
      </w:r>
      <w:r>
        <w:t>.......</w:t>
      </w:r>
      <w:r w:rsidR="00984AD7">
        <w:t>.</w:t>
      </w:r>
      <w:r>
        <w:t>.................3</w:t>
      </w:r>
    </w:p>
    <w:p w:rsidR="00482AC8" w:rsidRDefault="000950CF" w:rsidP="00280BF0">
      <w:r>
        <w:t xml:space="preserve">1     </w:t>
      </w:r>
      <w:r w:rsidR="005838BB">
        <w:t>Collection Report</w:t>
      </w:r>
      <w:r w:rsidR="00D0707C">
        <w:t xml:space="preserve"> </w:t>
      </w:r>
      <w:r w:rsidR="00482AC8">
        <w:t>............................................................................</w:t>
      </w:r>
      <w:r w:rsidR="0052762F">
        <w:t>...............................</w:t>
      </w:r>
      <w:r w:rsidR="00482AC8">
        <w:t>.....</w:t>
      </w:r>
      <w:r w:rsidR="00984AD7">
        <w:t>.</w:t>
      </w:r>
      <w:r w:rsidR="005B2751">
        <w:t>..................5</w:t>
      </w:r>
    </w:p>
    <w:p w:rsidR="00D0707C" w:rsidRDefault="00D0707C" w:rsidP="00280BF0">
      <w:r>
        <w:tab/>
        <w:t>1</w:t>
      </w:r>
      <w:r w:rsidR="000950CF">
        <w:t>.1</w:t>
      </w:r>
      <w:r>
        <w:t xml:space="preserve">     Mission Planning and</w:t>
      </w:r>
      <w:r w:rsidR="000950CF">
        <w:t xml:space="preserve"> Acquisition ................</w:t>
      </w:r>
      <w:r>
        <w:t>.....................................</w:t>
      </w:r>
      <w:r w:rsidR="0052762F">
        <w:t>...............</w:t>
      </w:r>
      <w:r w:rsidR="00984AD7">
        <w:t>.</w:t>
      </w:r>
      <w:r w:rsidR="0052762F">
        <w:t>..............</w:t>
      </w:r>
      <w:r w:rsidR="00810445">
        <w:t>.......5</w:t>
      </w:r>
    </w:p>
    <w:p w:rsidR="00A7485E" w:rsidRDefault="00A7485E" w:rsidP="00280BF0">
      <w:r>
        <w:tab/>
        <w:t>1.2     Flight Parameters ................................................................................</w:t>
      </w:r>
      <w:r w:rsidR="00810445">
        <w:t>................................</w:t>
      </w:r>
      <w:r>
        <w:t>..</w:t>
      </w:r>
      <w:r w:rsidR="00810445">
        <w:t>6</w:t>
      </w:r>
    </w:p>
    <w:p w:rsidR="00A7485E" w:rsidRDefault="00A7485E" w:rsidP="00280BF0">
      <w:r>
        <w:tab/>
        <w:t>1.3     Dates Flown ......................................................................................................................</w:t>
      </w:r>
      <w:r w:rsidR="00810445">
        <w:t>.</w:t>
      </w:r>
      <w:r>
        <w:t>....</w:t>
      </w:r>
      <w:r w:rsidR="00810445">
        <w:t>6</w:t>
      </w:r>
    </w:p>
    <w:p w:rsidR="00A7485E" w:rsidRDefault="00A7485E" w:rsidP="00280BF0">
      <w:r>
        <w:tab/>
        <w:t>1.4     GPS Collection Parameters ..............................................................................................</w:t>
      </w:r>
      <w:r w:rsidR="00810445">
        <w:t>.</w:t>
      </w:r>
      <w:r>
        <w:t>.....</w:t>
      </w:r>
      <w:r w:rsidR="00810445">
        <w:t>6</w:t>
      </w:r>
    </w:p>
    <w:p w:rsidR="00A7485E" w:rsidRDefault="00A7485E" w:rsidP="00280BF0">
      <w:r>
        <w:tab/>
        <w:t>1.5     Projection / Datum ..............................................................................................................</w:t>
      </w:r>
      <w:r w:rsidR="00810445">
        <w:t>.</w:t>
      </w:r>
      <w:r>
        <w:t>.</w:t>
      </w:r>
      <w:r w:rsidR="00810445">
        <w:t>6</w:t>
      </w:r>
    </w:p>
    <w:p w:rsidR="00A7485E" w:rsidRDefault="00A7485E" w:rsidP="00280BF0">
      <w:r>
        <w:tab/>
        <w:t>1.6     Base Stations Used ..........................................................................................................</w:t>
      </w:r>
      <w:r w:rsidR="00810445">
        <w:t>.</w:t>
      </w:r>
      <w:r>
        <w:t>.....</w:t>
      </w:r>
      <w:r w:rsidR="002162C7">
        <w:t>7</w:t>
      </w:r>
    </w:p>
    <w:p w:rsidR="002162C7" w:rsidRDefault="002162C7" w:rsidP="00280BF0">
      <w:r>
        <w:tab/>
        <w:t>1.7     Flight Logs ..............................................................................................................................7</w:t>
      </w:r>
    </w:p>
    <w:p w:rsidR="005838BB" w:rsidRDefault="000950CF" w:rsidP="00280BF0">
      <w:r>
        <w:t xml:space="preserve">2     </w:t>
      </w:r>
      <w:r w:rsidR="005838BB">
        <w:t>Processing Report</w:t>
      </w:r>
      <w:r w:rsidR="00D0707C">
        <w:t xml:space="preserve"> </w:t>
      </w:r>
      <w:r>
        <w:t xml:space="preserve"> </w:t>
      </w:r>
      <w:r w:rsidR="005838BB">
        <w:t>.....</w:t>
      </w:r>
      <w:r>
        <w:t>..........................</w:t>
      </w:r>
      <w:r w:rsidR="005838BB">
        <w:t>...................................................................</w:t>
      </w:r>
      <w:r>
        <w:t>...............................</w:t>
      </w:r>
      <w:r w:rsidR="002162C7">
        <w:t>8</w:t>
      </w:r>
    </w:p>
    <w:p w:rsidR="00984AD7" w:rsidRDefault="000067DE" w:rsidP="00280BF0">
      <w:r>
        <w:tab/>
      </w:r>
      <w:r w:rsidR="00984AD7">
        <w:t>2.1     Airborne Survey Processing .....................................................................................</w:t>
      </w:r>
      <w:r w:rsidR="002162C7">
        <w:t>..............8</w:t>
      </w:r>
    </w:p>
    <w:p w:rsidR="001248C7" w:rsidRDefault="00984AD7" w:rsidP="00280BF0">
      <w:r>
        <w:tab/>
      </w:r>
      <w:r w:rsidR="000067DE">
        <w:t>2.</w:t>
      </w:r>
      <w:r>
        <w:t>2</w:t>
      </w:r>
      <w:r w:rsidR="001248C7">
        <w:t xml:space="preserve">     </w:t>
      </w:r>
      <w:r w:rsidR="00D97842">
        <w:t xml:space="preserve">Swath </w:t>
      </w:r>
      <w:r w:rsidR="001248C7">
        <w:t xml:space="preserve">LAS </w:t>
      </w:r>
      <w:r w:rsidR="00D97842">
        <w:t xml:space="preserve">File </w:t>
      </w:r>
      <w:r w:rsidR="001248C7">
        <w:t xml:space="preserve">Naming Scheme </w:t>
      </w:r>
      <w:r w:rsidR="00D97842">
        <w:t>.</w:t>
      </w:r>
      <w:r w:rsidR="001248C7">
        <w:t>............................................................................................</w:t>
      </w:r>
      <w:r w:rsidR="002162C7">
        <w:t>8</w:t>
      </w:r>
    </w:p>
    <w:p w:rsidR="001248C7" w:rsidRDefault="001248C7" w:rsidP="00280BF0">
      <w:r>
        <w:tab/>
        <w:t>2.3     Flight Line Calibration ...........................................................................................................</w:t>
      </w:r>
      <w:r w:rsidR="002162C7">
        <w:t>.9</w:t>
      </w:r>
    </w:p>
    <w:p w:rsidR="000950CF" w:rsidRDefault="001248C7" w:rsidP="00280BF0">
      <w:r>
        <w:tab/>
        <w:t>2.4</w:t>
      </w:r>
      <w:r w:rsidR="000950CF">
        <w:t xml:space="preserve">     Point Classification ................................................................................</w:t>
      </w:r>
      <w:r w:rsidR="002162C7">
        <w:t>..............................1</w:t>
      </w:r>
      <w:r w:rsidR="009837C4">
        <w:t>1</w:t>
      </w:r>
    </w:p>
    <w:p w:rsidR="000950CF" w:rsidRDefault="001248C7" w:rsidP="00280BF0">
      <w:r>
        <w:tab/>
        <w:t>2.4</w:t>
      </w:r>
      <w:r w:rsidR="00E864C4">
        <w:t xml:space="preserve">     Methodology for Breakl</w:t>
      </w:r>
      <w:r w:rsidR="000950CF">
        <w:t>ine Collection and Hydro-flattening ...................</w:t>
      </w:r>
      <w:r w:rsidR="002922D8">
        <w:t>........................</w:t>
      </w:r>
      <w:r w:rsidR="00E864C4">
        <w:t>..</w:t>
      </w:r>
      <w:r w:rsidR="002162C7">
        <w:t>.1</w:t>
      </w:r>
      <w:r w:rsidR="007E5068">
        <w:t>1</w:t>
      </w:r>
    </w:p>
    <w:p w:rsidR="000950CF" w:rsidRPr="000950CF" w:rsidRDefault="000950CF" w:rsidP="00280BF0">
      <w:r>
        <w:tab/>
      </w:r>
      <w:r w:rsidR="001248C7">
        <w:t>2.5</w:t>
      </w:r>
      <w:r w:rsidRPr="000950CF">
        <w:t xml:space="preserve">     Product generation - Raw point cloud data, LAS format ..........................................</w:t>
      </w:r>
      <w:r>
        <w:t>.....</w:t>
      </w:r>
      <w:r w:rsidR="002162C7">
        <w:t>......12</w:t>
      </w:r>
    </w:p>
    <w:p w:rsidR="000950CF" w:rsidRDefault="000950CF" w:rsidP="00280BF0">
      <w:r>
        <w:rPr>
          <w:sz w:val="24"/>
          <w:szCs w:val="24"/>
        </w:rPr>
        <w:tab/>
      </w:r>
      <w:r w:rsidR="001248C7">
        <w:t>2.6</w:t>
      </w:r>
      <w:r w:rsidRPr="000950CF">
        <w:t xml:space="preserve">     Product generation - Classified point cloud tiles, LAS format ......................................</w:t>
      </w:r>
      <w:r w:rsidR="002162C7">
        <w:t>.......1</w:t>
      </w:r>
      <w:r w:rsidR="007E5068">
        <w:t>2</w:t>
      </w:r>
    </w:p>
    <w:p w:rsidR="000950CF" w:rsidRDefault="001248C7" w:rsidP="00280BF0">
      <w:r>
        <w:tab/>
        <w:t>2.7</w:t>
      </w:r>
      <w:r w:rsidR="000950CF">
        <w:t xml:space="preserve">     </w:t>
      </w:r>
      <w:r w:rsidR="000950CF" w:rsidRPr="000950CF">
        <w:t>Product generation - Bare earth DEM tiles</w:t>
      </w:r>
      <w:r w:rsidR="000950CF">
        <w:t xml:space="preserve"> ...........................................</w:t>
      </w:r>
      <w:r w:rsidR="002162C7">
        <w:t>..............................13</w:t>
      </w:r>
    </w:p>
    <w:p w:rsidR="000950CF" w:rsidRDefault="001248C7" w:rsidP="00280BF0">
      <w:r>
        <w:tab/>
        <w:t>2.8</w:t>
      </w:r>
      <w:r w:rsidR="000950CF">
        <w:t xml:space="preserve">     </w:t>
      </w:r>
      <w:r w:rsidR="00E864C4">
        <w:t>Product generation - Break</w:t>
      </w:r>
      <w:r w:rsidR="000950CF" w:rsidRPr="000950CF">
        <w:t>lines, ESRI Shapefile format</w:t>
      </w:r>
      <w:r w:rsidR="000950CF">
        <w:t xml:space="preserve"> .....................</w:t>
      </w:r>
      <w:r w:rsidR="00E864C4">
        <w:t>................</w:t>
      </w:r>
      <w:r w:rsidR="002162C7">
        <w:t>...............13</w:t>
      </w:r>
    </w:p>
    <w:p w:rsidR="000950CF" w:rsidRPr="00411072" w:rsidRDefault="001248C7" w:rsidP="00280BF0">
      <w:pPr>
        <w:rPr>
          <w:rFonts w:asciiTheme="majorHAnsi" w:hAnsiTheme="majorHAnsi"/>
          <w:b/>
          <w:sz w:val="24"/>
          <w:szCs w:val="24"/>
        </w:rPr>
      </w:pPr>
      <w:r>
        <w:tab/>
        <w:t>2.9</w:t>
      </w:r>
      <w:r w:rsidR="000950CF">
        <w:t xml:space="preserve">     </w:t>
      </w:r>
      <w:r w:rsidR="000950CF" w:rsidRPr="000950CF">
        <w:t xml:space="preserve">Product generation - Digital spatial representation of precise extents of Raw Point Cloud </w:t>
      </w:r>
      <w:r w:rsidR="000950CF">
        <w:tab/>
      </w:r>
      <w:r w:rsidR="000950CF">
        <w:tab/>
        <w:t xml:space="preserve">           </w:t>
      </w:r>
      <w:r w:rsidR="000950CF" w:rsidRPr="000950CF">
        <w:t>data, ESRI Shapefile format</w:t>
      </w:r>
      <w:r w:rsidR="000950CF">
        <w:t xml:space="preserve"> .................................................................</w:t>
      </w:r>
      <w:r w:rsidR="002162C7">
        <w:t>..............................13</w:t>
      </w:r>
    </w:p>
    <w:p w:rsidR="005838BB" w:rsidRDefault="008029D1" w:rsidP="00280BF0">
      <w:r>
        <w:t xml:space="preserve">3     </w:t>
      </w:r>
      <w:r w:rsidR="005838BB">
        <w:t>QA/QC Repor</w:t>
      </w:r>
      <w:r w:rsidR="00D0707C">
        <w:t>t .</w:t>
      </w:r>
      <w:r w:rsidR="005838BB">
        <w:t>......................................................</w:t>
      </w:r>
      <w:r>
        <w:t>..........................</w:t>
      </w:r>
      <w:r w:rsidR="005838BB">
        <w:t>........................</w:t>
      </w:r>
      <w:r w:rsidR="002162C7">
        <w:t>............................14</w:t>
      </w:r>
    </w:p>
    <w:p w:rsidR="008029D1" w:rsidRDefault="008029D1" w:rsidP="00280BF0">
      <w:r>
        <w:tab/>
      </w:r>
      <w:r w:rsidR="007F60A2">
        <w:t>3</w:t>
      </w:r>
      <w:r w:rsidR="00A41077">
        <w:t>.</w:t>
      </w:r>
      <w:r w:rsidR="007F60A2">
        <w:t>1</w:t>
      </w:r>
      <w:r>
        <w:t xml:space="preserve">     Post Data Collection QC .........................................................</w:t>
      </w:r>
      <w:r w:rsidR="002162C7">
        <w:t>..............................</w:t>
      </w:r>
      <w:r w:rsidR="0006301C">
        <w:t>...............</w:t>
      </w:r>
      <w:r w:rsidR="007F60A2">
        <w:t>14</w:t>
      </w:r>
    </w:p>
    <w:p w:rsidR="008029D1" w:rsidRDefault="00A41077" w:rsidP="00280BF0">
      <w:r>
        <w:tab/>
        <w:t>3.</w:t>
      </w:r>
      <w:r w:rsidR="007F60A2">
        <w:t>2</w:t>
      </w:r>
      <w:r w:rsidR="008029D1">
        <w:t xml:space="preserve">     Data Calibration QC ...............................................................</w:t>
      </w:r>
      <w:r w:rsidR="002162C7">
        <w:t>..............................</w:t>
      </w:r>
      <w:r w:rsidR="0006301C">
        <w:t>...............</w:t>
      </w:r>
      <w:r w:rsidR="007F60A2">
        <w:t>14</w:t>
      </w:r>
    </w:p>
    <w:p w:rsidR="006D75E4" w:rsidRDefault="00A41077" w:rsidP="00280BF0">
      <w:r>
        <w:tab/>
        <w:t>3.</w:t>
      </w:r>
      <w:r w:rsidR="007F60A2">
        <w:t>3</w:t>
      </w:r>
      <w:r w:rsidR="006D75E4">
        <w:t xml:space="preserve">     Horizontal Accuracy QC ...........</w:t>
      </w:r>
      <w:r w:rsidR="007F60A2">
        <w:t>.</w:t>
      </w:r>
      <w:r w:rsidR="006D75E4">
        <w:t>.............................................</w:t>
      </w:r>
      <w:r w:rsidR="00E02327">
        <w:t>.</w:t>
      </w:r>
      <w:r w:rsidR="002162C7">
        <w:t>...................</w:t>
      </w:r>
      <w:r w:rsidR="0006301C">
        <w:t>..............</w:t>
      </w:r>
      <w:r w:rsidR="002162C7">
        <w:t>...........</w:t>
      </w:r>
      <w:r w:rsidR="007F60A2">
        <w:t>15</w:t>
      </w:r>
    </w:p>
    <w:p w:rsidR="008029D1" w:rsidRDefault="00A41077" w:rsidP="00280BF0">
      <w:r>
        <w:tab/>
        <w:t>3.</w:t>
      </w:r>
      <w:r w:rsidR="007F60A2">
        <w:t>4</w:t>
      </w:r>
      <w:r w:rsidR="008029D1">
        <w:t xml:space="preserve">     </w:t>
      </w:r>
      <w:r w:rsidR="0006301C">
        <w:t xml:space="preserve">  Classified Point Cloud Tiles QC</w:t>
      </w:r>
      <w:r w:rsidR="008029D1">
        <w:t xml:space="preserve"> .............................................</w:t>
      </w:r>
      <w:r w:rsidR="002162C7">
        <w:t>....................</w:t>
      </w:r>
      <w:r w:rsidR="0006301C">
        <w:t>..............</w:t>
      </w:r>
      <w:r w:rsidR="002162C7">
        <w:t>.........</w:t>
      </w:r>
      <w:r w:rsidR="0006301C">
        <w:t>.</w:t>
      </w:r>
      <w:r w:rsidR="002162C7">
        <w:t>.</w:t>
      </w:r>
      <w:r w:rsidR="007F60A2">
        <w:t>15</w:t>
      </w:r>
    </w:p>
    <w:p w:rsidR="00411072" w:rsidRDefault="00A41077" w:rsidP="00280BF0">
      <w:r>
        <w:tab/>
        <w:t>3.</w:t>
      </w:r>
      <w:r w:rsidR="007F60A2">
        <w:t>5</w:t>
      </w:r>
      <w:r w:rsidR="00411072">
        <w:t xml:space="preserve">    </w:t>
      </w:r>
      <w:r w:rsidR="006D75E4">
        <w:t xml:space="preserve"> </w:t>
      </w:r>
      <w:r w:rsidR="0006301C">
        <w:t xml:space="preserve">  </w:t>
      </w:r>
      <w:r w:rsidR="00411072">
        <w:t>Bare Earth DEM QC ..............................................................</w:t>
      </w:r>
      <w:r w:rsidR="002162C7">
        <w:t>.............................</w:t>
      </w:r>
      <w:r w:rsidR="0006301C">
        <w:t>...............</w:t>
      </w:r>
      <w:r w:rsidR="002162C7">
        <w:t>.</w:t>
      </w:r>
      <w:r w:rsidR="007F60A2">
        <w:t>18</w:t>
      </w:r>
    </w:p>
    <w:p w:rsidR="00411072" w:rsidRDefault="00A41077" w:rsidP="00280BF0">
      <w:r>
        <w:tab/>
        <w:t>3.</w:t>
      </w:r>
      <w:r w:rsidR="007F60A2">
        <w:t>6</w:t>
      </w:r>
      <w:r w:rsidR="006D75E4">
        <w:t xml:space="preserve">    </w:t>
      </w:r>
      <w:r w:rsidR="0006301C">
        <w:t xml:space="preserve">  </w:t>
      </w:r>
      <w:r w:rsidR="006D75E4">
        <w:t xml:space="preserve"> </w:t>
      </w:r>
      <w:r w:rsidR="00411072">
        <w:t>Breakline QC .........................................................................</w:t>
      </w:r>
      <w:r w:rsidR="003C67A9">
        <w:t>.</w:t>
      </w:r>
      <w:r w:rsidR="002162C7">
        <w:t>.........................</w:t>
      </w:r>
      <w:r w:rsidR="0006301C">
        <w:t>.............</w:t>
      </w:r>
      <w:r w:rsidR="002162C7">
        <w:t>.....</w:t>
      </w:r>
      <w:r w:rsidR="0006301C">
        <w:t>.</w:t>
      </w:r>
      <w:r w:rsidR="007F60A2">
        <w:t>19</w:t>
      </w:r>
    </w:p>
    <w:p w:rsidR="00411072" w:rsidRDefault="00A41077" w:rsidP="00280BF0">
      <w:r>
        <w:tab/>
        <w:t>3.</w:t>
      </w:r>
      <w:r w:rsidR="007F60A2">
        <w:t>7</w:t>
      </w:r>
      <w:r w:rsidR="00411072">
        <w:t xml:space="preserve">  </w:t>
      </w:r>
      <w:r w:rsidR="0006301C">
        <w:t xml:space="preserve">  </w:t>
      </w:r>
      <w:r w:rsidR="00411072">
        <w:t xml:space="preserve">   Swath Extent QC ...................................................................</w:t>
      </w:r>
      <w:r w:rsidR="003C67A9">
        <w:t>.</w:t>
      </w:r>
      <w:r w:rsidR="002162C7">
        <w:t>.............................</w:t>
      </w:r>
      <w:r w:rsidR="0006301C">
        <w:t>.............</w:t>
      </w:r>
      <w:r w:rsidR="002162C7">
        <w:t>.</w:t>
      </w:r>
      <w:r w:rsidR="0006301C">
        <w:t>.</w:t>
      </w:r>
      <w:r w:rsidR="007F60A2">
        <w:t>19</w:t>
      </w:r>
    </w:p>
    <w:p w:rsidR="00D0707C" w:rsidRDefault="00A41077" w:rsidP="00280BF0">
      <w:r>
        <w:tab/>
        <w:t>3.</w:t>
      </w:r>
      <w:r w:rsidR="007F60A2">
        <w:t>8</w:t>
      </w:r>
      <w:r w:rsidR="00411072">
        <w:t xml:space="preserve">     </w:t>
      </w:r>
      <w:r w:rsidR="009837C4">
        <w:t xml:space="preserve">  </w:t>
      </w:r>
      <w:r w:rsidR="00411072">
        <w:t>Metadata QC ........................................................................</w:t>
      </w:r>
      <w:r w:rsidR="003C67A9">
        <w:t>.</w:t>
      </w:r>
      <w:r w:rsidR="002162C7">
        <w:t>.............................</w:t>
      </w:r>
      <w:r w:rsidR="0006301C">
        <w:t>..............</w:t>
      </w:r>
      <w:r w:rsidR="002162C7">
        <w:t>.</w:t>
      </w:r>
      <w:r w:rsidR="007F60A2">
        <w:t>19</w:t>
      </w:r>
    </w:p>
    <w:p w:rsidR="00ED6AF1" w:rsidRDefault="003D6225" w:rsidP="00280BF0">
      <w:r>
        <w:t xml:space="preserve">4     </w:t>
      </w:r>
      <w:r w:rsidR="00ED6AF1">
        <w:t>Conclusion .</w:t>
      </w:r>
      <w:r>
        <w:t>................................</w:t>
      </w:r>
      <w:r w:rsidR="00ED6AF1">
        <w:t>............................................................................</w:t>
      </w:r>
      <w:r>
        <w:t>..............................</w:t>
      </w:r>
      <w:r w:rsidR="007F60A2">
        <w:t>20</w:t>
      </w:r>
    </w:p>
    <w:p w:rsidR="006D75E4" w:rsidRDefault="00CC127A" w:rsidP="00CC127A">
      <w:pPr>
        <w:spacing w:line="276" w:lineRule="auto"/>
        <w:rPr>
          <w:rFonts w:asciiTheme="majorHAnsi" w:hAnsiTheme="majorHAnsi"/>
          <w:b/>
          <w:sz w:val="32"/>
          <w:szCs w:val="32"/>
        </w:rPr>
      </w:pPr>
      <w:r>
        <w:rPr>
          <w:rFonts w:asciiTheme="majorHAnsi" w:hAnsiTheme="majorHAnsi"/>
          <w:b/>
          <w:sz w:val="32"/>
          <w:szCs w:val="32"/>
        </w:rPr>
        <w:br w:type="page"/>
      </w:r>
    </w:p>
    <w:p w:rsidR="00D0707C" w:rsidRPr="00A16C54" w:rsidRDefault="00A16C54" w:rsidP="00A16C54">
      <w:pPr>
        <w:jc w:val="center"/>
        <w:rPr>
          <w:rFonts w:asciiTheme="majorHAnsi" w:hAnsiTheme="majorHAnsi"/>
          <w:b/>
          <w:sz w:val="32"/>
          <w:szCs w:val="32"/>
        </w:rPr>
      </w:pPr>
      <w:r>
        <w:rPr>
          <w:rFonts w:asciiTheme="majorHAnsi" w:hAnsiTheme="majorHAnsi"/>
          <w:b/>
          <w:sz w:val="32"/>
          <w:szCs w:val="32"/>
        </w:rPr>
        <w:t>COLLECTION</w:t>
      </w:r>
      <w:r w:rsidRPr="00857442">
        <w:rPr>
          <w:rFonts w:asciiTheme="majorHAnsi" w:hAnsiTheme="majorHAnsi"/>
          <w:b/>
          <w:sz w:val="32"/>
          <w:szCs w:val="32"/>
        </w:rPr>
        <w:t xml:space="preserve"> REPORT</w:t>
      </w:r>
    </w:p>
    <w:p w:rsidR="00A16C54" w:rsidRDefault="00A16C54" w:rsidP="00D0707C">
      <w:pPr>
        <w:autoSpaceDE w:val="0"/>
        <w:autoSpaceDN w:val="0"/>
        <w:adjustRightInd w:val="0"/>
        <w:spacing w:after="0"/>
        <w:rPr>
          <w:rFonts w:asciiTheme="majorHAnsi" w:hAnsiTheme="majorHAnsi" w:cs="Arial"/>
          <w:b/>
          <w:bCs/>
          <w:sz w:val="24"/>
          <w:szCs w:val="24"/>
        </w:rPr>
      </w:pPr>
    </w:p>
    <w:p w:rsidR="00D0707C" w:rsidRPr="00D0707C" w:rsidRDefault="005B2751" w:rsidP="00D0707C">
      <w:pPr>
        <w:autoSpaceDE w:val="0"/>
        <w:autoSpaceDN w:val="0"/>
        <w:adjustRightInd w:val="0"/>
        <w:spacing w:after="0"/>
        <w:rPr>
          <w:rFonts w:asciiTheme="majorHAnsi" w:hAnsiTheme="majorHAnsi" w:cs="Arial"/>
          <w:b/>
          <w:bCs/>
          <w:sz w:val="24"/>
          <w:szCs w:val="24"/>
        </w:rPr>
      </w:pPr>
      <w:r>
        <w:rPr>
          <w:rFonts w:asciiTheme="majorHAnsi" w:hAnsiTheme="majorHAnsi" w:cs="Arial"/>
          <w:b/>
          <w:bCs/>
          <w:sz w:val="24"/>
          <w:szCs w:val="24"/>
        </w:rPr>
        <w:t xml:space="preserve">Mission Planning and </w:t>
      </w:r>
      <w:r w:rsidR="00203911">
        <w:rPr>
          <w:rFonts w:asciiTheme="majorHAnsi" w:hAnsiTheme="majorHAnsi" w:cs="Arial"/>
          <w:b/>
          <w:bCs/>
          <w:sz w:val="24"/>
          <w:szCs w:val="24"/>
        </w:rPr>
        <w:t>Acquisition</w:t>
      </w:r>
    </w:p>
    <w:p w:rsidR="00D0707C" w:rsidRPr="00E1209B" w:rsidRDefault="00D0707C" w:rsidP="006E106A">
      <w:pPr>
        <w:autoSpaceDE w:val="0"/>
        <w:autoSpaceDN w:val="0"/>
        <w:adjustRightInd w:val="0"/>
        <w:spacing w:after="0"/>
        <w:rPr>
          <w:rFonts w:asciiTheme="majorHAnsi" w:hAnsiTheme="majorHAnsi" w:cs="Arial"/>
          <w:b/>
          <w:bCs/>
        </w:rPr>
      </w:pPr>
    </w:p>
    <w:p w:rsidR="009D6383" w:rsidRDefault="00D0707C" w:rsidP="006E106A">
      <w:pPr>
        <w:autoSpaceDE w:val="0"/>
        <w:autoSpaceDN w:val="0"/>
        <w:adjustRightInd w:val="0"/>
        <w:spacing w:after="0"/>
        <w:rPr>
          <w:rFonts w:asciiTheme="majorHAnsi" w:hAnsiTheme="majorHAnsi" w:cs="Arial"/>
        </w:rPr>
      </w:pPr>
      <w:r w:rsidRPr="008B026C">
        <w:rPr>
          <w:rFonts w:cs="Arial"/>
        </w:rPr>
        <w:t xml:space="preserve">Flight lines were planned and structured </w:t>
      </w:r>
      <w:r w:rsidR="007A6138">
        <w:rPr>
          <w:rFonts w:cs="Arial"/>
        </w:rPr>
        <w:t>such that</w:t>
      </w:r>
      <w:r w:rsidRPr="008B026C">
        <w:rPr>
          <w:rFonts w:cs="Arial"/>
        </w:rPr>
        <w:t xml:space="preserve"> there would be sufficient</w:t>
      </w:r>
      <w:r>
        <w:rPr>
          <w:rFonts w:cs="Arial"/>
        </w:rPr>
        <w:t xml:space="preserve"> </w:t>
      </w:r>
      <w:r w:rsidRPr="008B026C">
        <w:rPr>
          <w:rFonts w:cs="Arial"/>
        </w:rPr>
        <w:t xml:space="preserve">LiDAR point density, overlap, and accuracy. The </w:t>
      </w:r>
      <w:r w:rsidR="00857442" w:rsidRPr="008B026C">
        <w:rPr>
          <w:rFonts w:cs="Arial"/>
        </w:rPr>
        <w:t>flight lines</w:t>
      </w:r>
      <w:r w:rsidRPr="008B026C">
        <w:rPr>
          <w:rFonts w:cs="Arial"/>
        </w:rPr>
        <w:t xml:space="preserve"> were flown at approximately</w:t>
      </w:r>
      <w:r w:rsidR="007A6138">
        <w:rPr>
          <w:rFonts w:cs="Arial"/>
        </w:rPr>
        <w:t xml:space="preserve"> </w:t>
      </w:r>
      <w:r w:rsidR="00C9477B" w:rsidRPr="00B13FDB">
        <w:rPr>
          <w:rFonts w:cs="Arial"/>
        </w:rPr>
        <w:t>6,500</w:t>
      </w:r>
      <w:r w:rsidR="007A6138">
        <w:rPr>
          <w:rFonts w:cs="Arial"/>
        </w:rPr>
        <w:t xml:space="preserve"> feet Above Ground Level (AGL)</w:t>
      </w:r>
      <w:r w:rsidRPr="008B026C">
        <w:rPr>
          <w:rFonts w:cs="Arial"/>
        </w:rPr>
        <w:t xml:space="preserve">.  </w:t>
      </w:r>
      <w:r w:rsidRPr="008B026C">
        <w:t>The L</w:t>
      </w:r>
      <w:r w:rsidR="007A6138">
        <w:t>i</w:t>
      </w:r>
      <w:r w:rsidRPr="008B026C">
        <w:t xml:space="preserve">DAR for </w:t>
      </w:r>
      <w:r w:rsidR="0014774A">
        <w:rPr>
          <w:rFonts w:cs="TimesNewRomanPSMT"/>
        </w:rPr>
        <w:t xml:space="preserve">Charlotte </w:t>
      </w:r>
      <w:r w:rsidR="0014774A" w:rsidRPr="008B026C">
        <w:t>was</w:t>
      </w:r>
      <w:r w:rsidRPr="008B026C">
        <w:t xml:space="preserve"> captured at a Nominal Pulse Spacing (NPS) of </w:t>
      </w:r>
      <w:r w:rsidR="00B13FDB">
        <w:t>1.4</w:t>
      </w:r>
      <w:r w:rsidRPr="008B026C">
        <w:t xml:space="preserve"> meter</w:t>
      </w:r>
      <w:r w:rsidR="005E58A2">
        <w:t xml:space="preserve"> (4.6 feet)</w:t>
      </w:r>
      <w:r w:rsidRPr="008B026C">
        <w:t xml:space="preserve">, and with an overlap of </w:t>
      </w:r>
      <w:r w:rsidR="00810445">
        <w:t xml:space="preserve">approximately </w:t>
      </w:r>
      <w:r w:rsidRPr="00B13FDB">
        <w:t>30%</w:t>
      </w:r>
      <w:r w:rsidRPr="008B026C">
        <w:t xml:space="preserve"> between </w:t>
      </w:r>
      <w:r w:rsidR="007A6138">
        <w:t xml:space="preserve">adjacent </w:t>
      </w:r>
      <w:r w:rsidR="00857442" w:rsidRPr="008B026C">
        <w:t>flight line</w:t>
      </w:r>
      <w:r w:rsidR="007A6138">
        <w:t>s</w:t>
      </w:r>
      <w:r w:rsidRPr="008B026C">
        <w:t xml:space="preserve">. The </w:t>
      </w:r>
      <w:r w:rsidR="006C181E" w:rsidRPr="001A6169">
        <w:t xml:space="preserve">Leica ALS60 </w:t>
      </w:r>
      <w:r w:rsidR="006C181E">
        <w:t>serial number</w:t>
      </w:r>
      <w:r w:rsidR="0014774A">
        <w:t>s</w:t>
      </w:r>
      <w:r w:rsidR="006C181E">
        <w:t xml:space="preserve"> 13</w:t>
      </w:r>
      <w:r w:rsidR="00092569">
        <w:t>1</w:t>
      </w:r>
      <w:r w:rsidR="0069420E">
        <w:t xml:space="preserve"> &amp; 137</w:t>
      </w:r>
      <w:r w:rsidR="00092569">
        <w:t xml:space="preserve"> </w:t>
      </w:r>
      <w:r w:rsidR="006C181E" w:rsidRPr="001A6169">
        <w:t>airborne LiDAR sensor</w:t>
      </w:r>
      <w:r w:rsidR="0069420E">
        <w:t>s</w:t>
      </w:r>
      <w:r w:rsidRPr="008B026C">
        <w:t xml:space="preserve"> w</w:t>
      </w:r>
      <w:r w:rsidR="0014774A">
        <w:t>ere</w:t>
      </w:r>
      <w:r w:rsidRPr="008B026C">
        <w:t xml:space="preserve"> configured to collect multiple echoes per pulse, with a minimum of first return</w:t>
      </w:r>
      <w:r w:rsidR="007A6138">
        <w:t xml:space="preserve">, </w:t>
      </w:r>
      <w:r w:rsidRPr="008B026C">
        <w:t>last return</w:t>
      </w:r>
      <w:r w:rsidR="007A6138">
        <w:t>,</w:t>
      </w:r>
      <w:r w:rsidRPr="008B026C">
        <w:t xml:space="preserve"> and at least one additional intermediate return. </w:t>
      </w:r>
      <w:r w:rsidR="006E106A">
        <w:t xml:space="preserve"> Figure 1 </w:t>
      </w:r>
      <w:r w:rsidRPr="008B026C">
        <w:rPr>
          <w:rFonts w:cs="Arial"/>
        </w:rPr>
        <w:t xml:space="preserve">shows the planned flight lines and outlines the </w:t>
      </w:r>
      <w:r w:rsidR="007A6138">
        <w:rPr>
          <w:rFonts w:cs="Arial"/>
        </w:rPr>
        <w:t xml:space="preserve">project </w:t>
      </w:r>
      <w:r w:rsidRPr="008B026C">
        <w:rPr>
          <w:rFonts w:cs="Arial"/>
        </w:rPr>
        <w:t>area of interest.</w:t>
      </w:r>
      <w:r>
        <w:rPr>
          <w:rFonts w:asciiTheme="majorHAnsi" w:hAnsiTheme="majorHAnsi" w:cs="Arial"/>
        </w:rPr>
        <w:t xml:space="preserve"> </w:t>
      </w:r>
    </w:p>
    <w:p w:rsidR="005F1485" w:rsidRPr="00810445" w:rsidRDefault="005F1485" w:rsidP="006E106A">
      <w:pPr>
        <w:autoSpaceDE w:val="0"/>
        <w:autoSpaceDN w:val="0"/>
        <w:adjustRightInd w:val="0"/>
        <w:spacing w:after="0"/>
        <w:rPr>
          <w:rFonts w:asciiTheme="majorHAnsi" w:hAnsiTheme="majorHAnsi" w:cs="Arial"/>
        </w:rPr>
      </w:pPr>
    </w:p>
    <w:p w:rsidR="00D0707C" w:rsidRPr="00B57D11" w:rsidRDefault="007E5324" w:rsidP="00D0707C">
      <w:pPr>
        <w:rPr>
          <w:rFonts w:asciiTheme="majorHAnsi" w:hAnsiTheme="majorHAnsi" w:cs="Arial"/>
          <w:highlight w:val="yellow"/>
        </w:rPr>
      </w:pPr>
      <w:r>
        <w:rPr>
          <w:rFonts w:asciiTheme="majorHAnsi" w:hAnsiTheme="majorHAnsi" w:cs="Arial"/>
          <w:noProof/>
        </w:rPr>
        <w:drawing>
          <wp:inline distT="0" distB="0" distL="0" distR="0" wp14:anchorId="1EE8C813" wp14:editId="63504649">
            <wp:extent cx="5935980" cy="4678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5980" cy="4678680"/>
                    </a:xfrm>
                    <a:prstGeom prst="rect">
                      <a:avLst/>
                    </a:prstGeom>
                    <a:noFill/>
                    <a:ln w="9525">
                      <a:noFill/>
                      <a:miter lim="800000"/>
                      <a:headEnd/>
                      <a:tailEnd/>
                    </a:ln>
                  </pic:spPr>
                </pic:pic>
              </a:graphicData>
            </a:graphic>
          </wp:inline>
        </w:drawing>
      </w:r>
    </w:p>
    <w:p w:rsidR="006D75E4" w:rsidRDefault="00810445" w:rsidP="00D0707C">
      <w:pPr>
        <w:jc w:val="center"/>
        <w:rPr>
          <w:b/>
        </w:rPr>
      </w:pPr>
      <w:r w:rsidRPr="00B13FDB">
        <w:rPr>
          <w:b/>
        </w:rPr>
        <w:t>Figure 1</w:t>
      </w:r>
    </w:p>
    <w:p w:rsidR="00810445" w:rsidRDefault="00810445" w:rsidP="006D75E4">
      <w:pPr>
        <w:autoSpaceDE w:val="0"/>
        <w:autoSpaceDN w:val="0"/>
        <w:adjustRightInd w:val="0"/>
        <w:spacing w:after="0"/>
        <w:rPr>
          <w:rFonts w:asciiTheme="majorHAnsi" w:hAnsiTheme="majorHAnsi" w:cs="Verdana"/>
          <w:b/>
          <w:bCs/>
          <w:color w:val="000000"/>
          <w:sz w:val="24"/>
          <w:szCs w:val="24"/>
        </w:rPr>
      </w:pPr>
    </w:p>
    <w:p w:rsidR="005F1485" w:rsidRDefault="005F1485" w:rsidP="006D75E4">
      <w:pPr>
        <w:autoSpaceDE w:val="0"/>
        <w:autoSpaceDN w:val="0"/>
        <w:adjustRightInd w:val="0"/>
        <w:spacing w:after="0"/>
        <w:rPr>
          <w:rFonts w:asciiTheme="majorHAnsi" w:hAnsiTheme="majorHAnsi" w:cs="Verdana"/>
          <w:b/>
          <w:bCs/>
          <w:color w:val="000000"/>
          <w:sz w:val="24"/>
          <w:szCs w:val="24"/>
        </w:rPr>
      </w:pPr>
    </w:p>
    <w:p w:rsidR="005F1485" w:rsidRDefault="005F1485" w:rsidP="006D75E4">
      <w:pPr>
        <w:autoSpaceDE w:val="0"/>
        <w:autoSpaceDN w:val="0"/>
        <w:adjustRightInd w:val="0"/>
        <w:spacing w:after="0"/>
        <w:rPr>
          <w:rFonts w:asciiTheme="majorHAnsi" w:hAnsiTheme="majorHAnsi" w:cs="Verdana"/>
          <w:b/>
          <w:bCs/>
          <w:color w:val="000000"/>
          <w:sz w:val="24"/>
          <w:szCs w:val="24"/>
        </w:rPr>
      </w:pPr>
    </w:p>
    <w:p w:rsidR="007F60A2" w:rsidRDefault="007F60A2" w:rsidP="006D75E4">
      <w:pPr>
        <w:autoSpaceDE w:val="0"/>
        <w:autoSpaceDN w:val="0"/>
        <w:adjustRightInd w:val="0"/>
        <w:spacing w:after="0"/>
        <w:rPr>
          <w:rFonts w:asciiTheme="majorHAnsi" w:hAnsiTheme="majorHAnsi" w:cs="Verdana"/>
          <w:b/>
          <w:bCs/>
          <w:color w:val="000000"/>
          <w:sz w:val="24"/>
          <w:szCs w:val="24"/>
        </w:rPr>
      </w:pPr>
    </w:p>
    <w:p w:rsidR="006E106A" w:rsidRDefault="006D75E4" w:rsidP="006E106A">
      <w:pPr>
        <w:autoSpaceDE w:val="0"/>
        <w:autoSpaceDN w:val="0"/>
        <w:adjustRightInd w:val="0"/>
        <w:spacing w:after="0"/>
        <w:rPr>
          <w:rFonts w:asciiTheme="majorHAnsi" w:hAnsiTheme="majorHAnsi" w:cs="Verdana"/>
          <w:color w:val="000000"/>
          <w:sz w:val="24"/>
          <w:szCs w:val="24"/>
        </w:rPr>
      </w:pPr>
      <w:r w:rsidRPr="006D75E4">
        <w:rPr>
          <w:rFonts w:asciiTheme="majorHAnsi" w:hAnsiTheme="majorHAnsi" w:cs="Verdana"/>
          <w:b/>
          <w:bCs/>
          <w:color w:val="000000"/>
          <w:sz w:val="24"/>
          <w:szCs w:val="24"/>
        </w:rPr>
        <w:t>Flight Parameters</w:t>
      </w:r>
    </w:p>
    <w:p w:rsidR="006E106A" w:rsidRDefault="006E106A" w:rsidP="006E106A">
      <w:pPr>
        <w:autoSpaceDE w:val="0"/>
        <w:autoSpaceDN w:val="0"/>
        <w:adjustRightInd w:val="0"/>
        <w:spacing w:after="0"/>
        <w:rPr>
          <w:rFonts w:asciiTheme="majorHAnsi" w:hAnsiTheme="majorHAnsi" w:cs="Verdana"/>
          <w:color w:val="000000"/>
          <w:sz w:val="24"/>
          <w:szCs w:val="24"/>
        </w:rPr>
      </w:pPr>
    </w:p>
    <w:p w:rsidR="006D75E4" w:rsidRPr="006E106A" w:rsidRDefault="006D75E4" w:rsidP="006E106A">
      <w:pPr>
        <w:autoSpaceDE w:val="0"/>
        <w:autoSpaceDN w:val="0"/>
        <w:adjustRightInd w:val="0"/>
        <w:spacing w:after="0"/>
        <w:rPr>
          <w:rFonts w:asciiTheme="majorHAnsi" w:hAnsiTheme="majorHAnsi" w:cs="Verdana"/>
          <w:color w:val="000000"/>
          <w:sz w:val="24"/>
          <w:szCs w:val="24"/>
        </w:rPr>
      </w:pPr>
      <w:r w:rsidRPr="009618A3">
        <w:rPr>
          <w:rFonts w:cs="Arial"/>
          <w:color w:val="000000"/>
        </w:rPr>
        <w:t>Detailed project planning was performed for this project. This planning was based on project specific requirements and the characteristics of the project site. The basis of this planning included the required accuracies, type of development, amount and type of vegetation within the project area, the required data posting, and potential altitude restrictions for flights in the general area. A brief summary of the aerial acquisition parameters for this project are shown in the table below:</w:t>
      </w:r>
    </w:p>
    <w:p w:rsidR="002162C7" w:rsidRPr="009618A3" w:rsidRDefault="002162C7" w:rsidP="006D75E4">
      <w:pPr>
        <w:ind w:firstLine="720"/>
        <w:rPr>
          <w:b/>
        </w:rPr>
      </w:pP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590"/>
      </w:tblGrid>
      <w:tr w:rsidR="007A6138" w:rsidRPr="006227FB" w:rsidTr="007A6138">
        <w:trPr>
          <w:trHeight w:val="103"/>
        </w:trPr>
        <w:tc>
          <w:tcPr>
            <w:tcW w:w="2590" w:type="dxa"/>
            <w:shd w:val="clear" w:color="auto" w:fill="BFBFBF" w:themeFill="background1" w:themeFillShade="BF"/>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Parameter </w:t>
            </w:r>
          </w:p>
        </w:tc>
        <w:tc>
          <w:tcPr>
            <w:tcW w:w="2590" w:type="dxa"/>
            <w:shd w:val="clear" w:color="auto" w:fill="BFBFBF" w:themeFill="background1" w:themeFillShade="BF"/>
          </w:tcPr>
          <w:p w:rsidR="007A6138" w:rsidRPr="006227FB" w:rsidRDefault="007A6138" w:rsidP="007A6138">
            <w:pPr>
              <w:autoSpaceDE w:val="0"/>
              <w:autoSpaceDN w:val="0"/>
              <w:adjustRightInd w:val="0"/>
              <w:spacing w:after="0"/>
              <w:rPr>
                <w:rFonts w:cs="Arial"/>
                <w:color w:val="000000"/>
              </w:rPr>
            </w:pPr>
            <w:r w:rsidRPr="006227FB">
              <w:rPr>
                <w:rFonts w:cs="Arial"/>
                <w:color w:val="000000"/>
              </w:rPr>
              <w:t xml:space="preserve">Value </w:t>
            </w:r>
          </w:p>
        </w:tc>
      </w:tr>
      <w:tr w:rsidR="007A6138" w:rsidRPr="006227FB" w:rsidTr="007A6138">
        <w:trPr>
          <w:trHeight w:val="103"/>
        </w:trPr>
        <w:tc>
          <w:tcPr>
            <w:tcW w:w="2590" w:type="dxa"/>
          </w:tcPr>
          <w:p w:rsidR="007A6138" w:rsidRPr="008F577E" w:rsidRDefault="007A6138" w:rsidP="007A6138">
            <w:pPr>
              <w:autoSpaceDE w:val="0"/>
              <w:autoSpaceDN w:val="0"/>
              <w:adjustRightInd w:val="0"/>
              <w:spacing w:after="0"/>
              <w:rPr>
                <w:rFonts w:cs="Arial"/>
                <w:color w:val="000000"/>
              </w:rPr>
            </w:pPr>
            <w:r w:rsidRPr="008F577E">
              <w:rPr>
                <w:rFonts w:cs="Arial"/>
                <w:color w:val="000000"/>
              </w:rPr>
              <w:t xml:space="preserve">Flying Height (AGL) </w:t>
            </w:r>
          </w:p>
        </w:tc>
        <w:tc>
          <w:tcPr>
            <w:tcW w:w="2590" w:type="dxa"/>
          </w:tcPr>
          <w:p w:rsidR="007A6138" w:rsidRPr="008F577E" w:rsidRDefault="00CE308F" w:rsidP="007A6138">
            <w:pPr>
              <w:autoSpaceDE w:val="0"/>
              <w:autoSpaceDN w:val="0"/>
              <w:adjustRightInd w:val="0"/>
              <w:spacing w:after="0"/>
              <w:rPr>
                <w:rFonts w:cs="Arial"/>
                <w:color w:val="000000"/>
              </w:rPr>
            </w:pPr>
            <w:r w:rsidRPr="008F577E">
              <w:rPr>
                <w:rFonts w:cs="Arial"/>
                <w:color w:val="000000"/>
              </w:rPr>
              <w:t>6500</w:t>
            </w:r>
            <w:r w:rsidR="007A6138" w:rsidRPr="008F577E">
              <w:rPr>
                <w:rFonts w:cs="Arial"/>
                <w:color w:val="000000"/>
              </w:rPr>
              <w:t xml:space="preserve"> feet </w:t>
            </w:r>
          </w:p>
        </w:tc>
      </w:tr>
      <w:tr w:rsidR="007A6138" w:rsidRPr="006227FB" w:rsidTr="007A6138">
        <w:trPr>
          <w:trHeight w:val="103"/>
        </w:trPr>
        <w:tc>
          <w:tcPr>
            <w:tcW w:w="2590" w:type="dxa"/>
          </w:tcPr>
          <w:p w:rsidR="007A6138" w:rsidRPr="008F577E" w:rsidRDefault="007A6138" w:rsidP="007A6138">
            <w:pPr>
              <w:autoSpaceDE w:val="0"/>
              <w:autoSpaceDN w:val="0"/>
              <w:adjustRightInd w:val="0"/>
              <w:spacing w:after="0"/>
              <w:rPr>
                <w:rFonts w:cs="Arial"/>
                <w:color w:val="000000"/>
              </w:rPr>
            </w:pPr>
            <w:r w:rsidRPr="008F577E">
              <w:rPr>
                <w:rFonts w:cs="Arial"/>
                <w:color w:val="000000"/>
              </w:rPr>
              <w:t xml:space="preserve">Nominal ground speed </w:t>
            </w:r>
          </w:p>
        </w:tc>
        <w:tc>
          <w:tcPr>
            <w:tcW w:w="2590" w:type="dxa"/>
          </w:tcPr>
          <w:p w:rsidR="007A6138" w:rsidRPr="008F577E" w:rsidRDefault="007A6138" w:rsidP="007A6138">
            <w:pPr>
              <w:autoSpaceDE w:val="0"/>
              <w:autoSpaceDN w:val="0"/>
              <w:adjustRightInd w:val="0"/>
              <w:spacing w:after="0"/>
              <w:rPr>
                <w:rFonts w:cs="Arial"/>
                <w:color w:val="000000"/>
              </w:rPr>
            </w:pPr>
            <w:r w:rsidRPr="008F577E">
              <w:rPr>
                <w:rFonts w:cs="Arial"/>
                <w:color w:val="000000"/>
              </w:rPr>
              <w:t xml:space="preserve">130 knots </w:t>
            </w:r>
          </w:p>
        </w:tc>
      </w:tr>
      <w:tr w:rsidR="007A6138" w:rsidRPr="006227FB" w:rsidTr="007A6138">
        <w:trPr>
          <w:trHeight w:val="103"/>
        </w:trPr>
        <w:tc>
          <w:tcPr>
            <w:tcW w:w="2590" w:type="dxa"/>
          </w:tcPr>
          <w:p w:rsidR="007A6138" w:rsidRPr="00DE32A3" w:rsidRDefault="007A6138" w:rsidP="007A6138">
            <w:pPr>
              <w:autoSpaceDE w:val="0"/>
              <w:autoSpaceDN w:val="0"/>
              <w:adjustRightInd w:val="0"/>
              <w:spacing w:after="0"/>
              <w:rPr>
                <w:rFonts w:cs="Arial"/>
                <w:color w:val="000000"/>
                <w:highlight w:val="yellow"/>
              </w:rPr>
            </w:pPr>
            <w:r w:rsidRPr="008F577E">
              <w:rPr>
                <w:rFonts w:cs="Arial"/>
                <w:color w:val="000000"/>
              </w:rPr>
              <w:t xml:space="preserve">Field of View </w:t>
            </w:r>
          </w:p>
        </w:tc>
        <w:tc>
          <w:tcPr>
            <w:tcW w:w="2590" w:type="dxa"/>
          </w:tcPr>
          <w:p w:rsidR="007A6138" w:rsidRPr="00DE32A3" w:rsidRDefault="00B84E94" w:rsidP="00B84E94">
            <w:pPr>
              <w:autoSpaceDE w:val="0"/>
              <w:autoSpaceDN w:val="0"/>
              <w:adjustRightInd w:val="0"/>
              <w:spacing w:after="0"/>
              <w:rPr>
                <w:rFonts w:cs="Arial"/>
                <w:color w:val="000000"/>
                <w:highlight w:val="yellow"/>
              </w:rPr>
            </w:pPr>
            <w:r>
              <w:rPr>
                <w:rFonts w:cs="Arial"/>
                <w:color w:val="000000"/>
              </w:rPr>
              <w:t>34</w:t>
            </w:r>
            <w:r w:rsidR="007A6138" w:rsidRPr="008F577E">
              <w:rPr>
                <w:rFonts w:cs="Arial"/>
                <w:color w:val="000000"/>
              </w:rPr>
              <w:t xml:space="preserve">˚ </w:t>
            </w:r>
          </w:p>
        </w:tc>
      </w:tr>
      <w:tr w:rsidR="007A6138" w:rsidRPr="006227FB" w:rsidTr="007A6138">
        <w:trPr>
          <w:trHeight w:val="103"/>
        </w:trPr>
        <w:tc>
          <w:tcPr>
            <w:tcW w:w="2590" w:type="dxa"/>
          </w:tcPr>
          <w:p w:rsidR="007A6138" w:rsidRPr="0074734E" w:rsidRDefault="007A6138" w:rsidP="007A6138">
            <w:pPr>
              <w:autoSpaceDE w:val="0"/>
              <w:autoSpaceDN w:val="0"/>
              <w:adjustRightInd w:val="0"/>
              <w:spacing w:after="0"/>
              <w:rPr>
                <w:rFonts w:cs="Arial"/>
                <w:color w:val="000000"/>
              </w:rPr>
            </w:pPr>
            <w:r w:rsidRPr="0074734E">
              <w:rPr>
                <w:rFonts w:cs="Arial"/>
                <w:color w:val="000000"/>
              </w:rPr>
              <w:t xml:space="preserve">Laser Rate </w:t>
            </w:r>
          </w:p>
        </w:tc>
        <w:tc>
          <w:tcPr>
            <w:tcW w:w="2590" w:type="dxa"/>
          </w:tcPr>
          <w:p w:rsidR="007A6138" w:rsidRPr="0074734E" w:rsidRDefault="0074734E" w:rsidP="0074734E">
            <w:pPr>
              <w:autoSpaceDE w:val="0"/>
              <w:autoSpaceDN w:val="0"/>
              <w:adjustRightInd w:val="0"/>
              <w:spacing w:after="0"/>
              <w:rPr>
                <w:rFonts w:cs="Arial"/>
                <w:color w:val="000000"/>
              </w:rPr>
            </w:pPr>
            <w:r w:rsidRPr="0074734E">
              <w:rPr>
                <w:rFonts w:cs="Arial"/>
                <w:color w:val="000000"/>
              </w:rPr>
              <w:t>116800</w:t>
            </w:r>
            <w:r w:rsidR="007A6138" w:rsidRPr="0074734E">
              <w:rPr>
                <w:rFonts w:cs="Arial"/>
                <w:color w:val="000000"/>
              </w:rPr>
              <w:t xml:space="preserve"> Hz </w:t>
            </w:r>
          </w:p>
        </w:tc>
      </w:tr>
      <w:tr w:rsidR="007A6138" w:rsidRPr="006227FB" w:rsidTr="007A6138">
        <w:trPr>
          <w:trHeight w:val="103"/>
        </w:trPr>
        <w:tc>
          <w:tcPr>
            <w:tcW w:w="2590" w:type="dxa"/>
          </w:tcPr>
          <w:p w:rsidR="007A6138" w:rsidRPr="0074734E" w:rsidRDefault="007A6138" w:rsidP="007A6138">
            <w:pPr>
              <w:autoSpaceDE w:val="0"/>
              <w:autoSpaceDN w:val="0"/>
              <w:adjustRightInd w:val="0"/>
              <w:spacing w:after="0"/>
              <w:rPr>
                <w:rFonts w:cs="Arial"/>
                <w:color w:val="000000"/>
              </w:rPr>
            </w:pPr>
            <w:r w:rsidRPr="0074734E">
              <w:rPr>
                <w:rFonts w:cs="Arial"/>
                <w:color w:val="000000"/>
              </w:rPr>
              <w:t xml:space="preserve">Scan Rate </w:t>
            </w:r>
          </w:p>
        </w:tc>
        <w:tc>
          <w:tcPr>
            <w:tcW w:w="2590" w:type="dxa"/>
          </w:tcPr>
          <w:p w:rsidR="007A6138" w:rsidRPr="0074734E" w:rsidRDefault="0074734E" w:rsidP="007A6138">
            <w:pPr>
              <w:autoSpaceDE w:val="0"/>
              <w:autoSpaceDN w:val="0"/>
              <w:adjustRightInd w:val="0"/>
              <w:spacing w:after="0"/>
              <w:rPr>
                <w:rFonts w:cs="Arial"/>
                <w:color w:val="000000"/>
              </w:rPr>
            </w:pPr>
            <w:r w:rsidRPr="0074734E">
              <w:rPr>
                <w:rFonts w:cs="Arial"/>
                <w:color w:val="000000"/>
              </w:rPr>
              <w:t>45</w:t>
            </w:r>
            <w:r w:rsidR="004B507E">
              <w:rPr>
                <w:rFonts w:cs="Arial"/>
                <w:color w:val="000000"/>
              </w:rPr>
              <w:t>.6</w:t>
            </w:r>
            <w:r w:rsidR="007A6138" w:rsidRPr="0074734E">
              <w:rPr>
                <w:rFonts w:cs="Arial"/>
                <w:color w:val="000000"/>
              </w:rPr>
              <w:t xml:space="preserve"> Hz </w:t>
            </w:r>
          </w:p>
        </w:tc>
      </w:tr>
      <w:tr w:rsidR="007A6138" w:rsidRPr="006227FB" w:rsidTr="007A6138">
        <w:trPr>
          <w:trHeight w:val="103"/>
        </w:trPr>
        <w:tc>
          <w:tcPr>
            <w:tcW w:w="2590" w:type="dxa"/>
          </w:tcPr>
          <w:p w:rsidR="007A6138" w:rsidRPr="009D22EC" w:rsidRDefault="007A6138" w:rsidP="007A6138">
            <w:pPr>
              <w:autoSpaceDE w:val="0"/>
              <w:autoSpaceDN w:val="0"/>
              <w:adjustRightInd w:val="0"/>
              <w:spacing w:after="0"/>
              <w:rPr>
                <w:rFonts w:cs="Arial"/>
                <w:color w:val="000000"/>
              </w:rPr>
            </w:pPr>
            <w:r w:rsidRPr="009D22EC">
              <w:rPr>
                <w:rFonts w:cs="Arial"/>
                <w:color w:val="000000"/>
              </w:rPr>
              <w:t xml:space="preserve">Maximum Cross Track Posting </w:t>
            </w:r>
          </w:p>
        </w:tc>
        <w:tc>
          <w:tcPr>
            <w:tcW w:w="2590" w:type="dxa"/>
          </w:tcPr>
          <w:p w:rsidR="007A6138" w:rsidRPr="009D22EC" w:rsidRDefault="0014774A" w:rsidP="00F44685">
            <w:pPr>
              <w:autoSpaceDE w:val="0"/>
              <w:autoSpaceDN w:val="0"/>
              <w:adjustRightInd w:val="0"/>
              <w:spacing w:after="0"/>
              <w:rPr>
                <w:rFonts w:cs="Arial"/>
                <w:color w:val="000000"/>
              </w:rPr>
            </w:pPr>
            <w:r>
              <w:rPr>
                <w:rFonts w:cs="Arial"/>
                <w:color w:val="000000"/>
              </w:rPr>
              <w:t>1.4</w:t>
            </w:r>
            <w:r w:rsidR="009D22EC" w:rsidRPr="009D22EC">
              <w:rPr>
                <w:rFonts w:cs="Arial"/>
                <w:color w:val="000000"/>
              </w:rPr>
              <w:t xml:space="preserve"> </w:t>
            </w:r>
            <w:r w:rsidR="007A6138" w:rsidRPr="009D22EC">
              <w:rPr>
                <w:rFonts w:cs="Arial"/>
                <w:color w:val="000000"/>
              </w:rPr>
              <w:t xml:space="preserve"> meters </w:t>
            </w:r>
            <w:r w:rsidR="005E58A2">
              <w:rPr>
                <w:rFonts w:cs="Arial"/>
                <w:color w:val="000000"/>
              </w:rPr>
              <w:t xml:space="preserve"> (4.</w:t>
            </w:r>
            <w:r>
              <w:rPr>
                <w:rFonts w:cs="Arial"/>
                <w:color w:val="000000"/>
              </w:rPr>
              <w:t>59</w:t>
            </w:r>
            <w:r w:rsidR="005E58A2">
              <w:rPr>
                <w:rFonts w:cs="Arial"/>
                <w:color w:val="000000"/>
              </w:rPr>
              <w:t xml:space="preserve"> feet)</w:t>
            </w:r>
          </w:p>
        </w:tc>
      </w:tr>
      <w:tr w:rsidR="007A6138" w:rsidRPr="006227FB" w:rsidTr="007A6138">
        <w:trPr>
          <w:trHeight w:val="103"/>
        </w:trPr>
        <w:tc>
          <w:tcPr>
            <w:tcW w:w="2590" w:type="dxa"/>
          </w:tcPr>
          <w:p w:rsidR="007A6138" w:rsidRPr="009D22EC" w:rsidRDefault="007A6138" w:rsidP="007A6138">
            <w:pPr>
              <w:autoSpaceDE w:val="0"/>
              <w:autoSpaceDN w:val="0"/>
              <w:adjustRightInd w:val="0"/>
              <w:spacing w:after="0"/>
              <w:rPr>
                <w:rFonts w:cs="Arial"/>
                <w:color w:val="000000"/>
              </w:rPr>
            </w:pPr>
            <w:r w:rsidRPr="009D22EC">
              <w:rPr>
                <w:rFonts w:cs="Arial"/>
                <w:color w:val="000000"/>
              </w:rPr>
              <w:t xml:space="preserve">Maximum Along Track Posting </w:t>
            </w:r>
          </w:p>
        </w:tc>
        <w:tc>
          <w:tcPr>
            <w:tcW w:w="2590" w:type="dxa"/>
          </w:tcPr>
          <w:p w:rsidR="007A6138" w:rsidRPr="009D22EC" w:rsidRDefault="0014774A" w:rsidP="007A6138">
            <w:pPr>
              <w:autoSpaceDE w:val="0"/>
              <w:autoSpaceDN w:val="0"/>
              <w:adjustRightInd w:val="0"/>
              <w:spacing w:after="0"/>
              <w:rPr>
                <w:rFonts w:cs="Arial"/>
                <w:color w:val="000000"/>
              </w:rPr>
            </w:pPr>
            <w:r>
              <w:rPr>
                <w:rFonts w:cs="Arial"/>
                <w:color w:val="000000"/>
              </w:rPr>
              <w:t>1.4</w:t>
            </w:r>
            <w:r w:rsidR="007A6138" w:rsidRPr="009D22EC">
              <w:rPr>
                <w:rFonts w:cs="Arial"/>
                <w:color w:val="000000"/>
              </w:rPr>
              <w:t xml:space="preserve"> meters </w:t>
            </w:r>
            <w:r w:rsidR="00B84E94">
              <w:rPr>
                <w:rFonts w:cs="Arial"/>
                <w:color w:val="000000"/>
              </w:rPr>
              <w:t xml:space="preserve"> (4.</w:t>
            </w:r>
            <w:r>
              <w:rPr>
                <w:rFonts w:cs="Arial"/>
                <w:color w:val="000000"/>
              </w:rPr>
              <w:t>59</w:t>
            </w:r>
            <w:r w:rsidR="00B84E94">
              <w:rPr>
                <w:rFonts w:cs="Arial"/>
                <w:color w:val="000000"/>
              </w:rPr>
              <w:t xml:space="preserve"> feet)</w:t>
            </w:r>
          </w:p>
        </w:tc>
      </w:tr>
      <w:tr w:rsidR="007A6138" w:rsidRPr="006227FB" w:rsidTr="007A6138">
        <w:trPr>
          <w:trHeight w:val="103"/>
        </w:trPr>
        <w:tc>
          <w:tcPr>
            <w:tcW w:w="2590" w:type="dxa"/>
          </w:tcPr>
          <w:p w:rsidR="007A6138" w:rsidRPr="009D22EC" w:rsidRDefault="007A6138" w:rsidP="007A6138">
            <w:pPr>
              <w:autoSpaceDE w:val="0"/>
              <w:autoSpaceDN w:val="0"/>
              <w:adjustRightInd w:val="0"/>
              <w:spacing w:after="0"/>
              <w:rPr>
                <w:rFonts w:cs="Arial"/>
                <w:color w:val="000000"/>
              </w:rPr>
            </w:pPr>
            <w:r w:rsidRPr="009D22EC">
              <w:rPr>
                <w:rFonts w:cs="Arial"/>
                <w:color w:val="000000"/>
              </w:rPr>
              <w:t xml:space="preserve">Nominal Side lap </w:t>
            </w:r>
          </w:p>
        </w:tc>
        <w:tc>
          <w:tcPr>
            <w:tcW w:w="2590" w:type="dxa"/>
          </w:tcPr>
          <w:p w:rsidR="007A6138" w:rsidRPr="009D22EC" w:rsidRDefault="007A6138" w:rsidP="007A6138">
            <w:pPr>
              <w:autoSpaceDE w:val="0"/>
              <w:autoSpaceDN w:val="0"/>
              <w:adjustRightInd w:val="0"/>
              <w:spacing w:after="0"/>
              <w:rPr>
                <w:rFonts w:cs="Arial"/>
                <w:color w:val="000000"/>
              </w:rPr>
            </w:pPr>
            <w:r w:rsidRPr="009D22EC">
              <w:rPr>
                <w:rFonts w:cs="Arial"/>
                <w:color w:val="000000"/>
              </w:rPr>
              <w:t xml:space="preserve">30% </w:t>
            </w:r>
          </w:p>
        </w:tc>
      </w:tr>
    </w:tbl>
    <w:p w:rsidR="006D75E4" w:rsidRDefault="006D75E4" w:rsidP="006D75E4">
      <w:pPr>
        <w:jc w:val="center"/>
        <w:rPr>
          <w:b/>
        </w:rPr>
      </w:pPr>
    </w:p>
    <w:p w:rsidR="006D75E4" w:rsidRPr="009618A3" w:rsidRDefault="006D75E4" w:rsidP="006D75E4">
      <w:pPr>
        <w:ind w:firstLine="720"/>
        <w:rPr>
          <w:b/>
        </w:rPr>
      </w:pPr>
    </w:p>
    <w:p w:rsidR="006E106A" w:rsidRDefault="006E106A" w:rsidP="006D75E4">
      <w:pPr>
        <w:ind w:firstLine="720"/>
      </w:pPr>
    </w:p>
    <w:p w:rsidR="007A6138" w:rsidRDefault="007A6138" w:rsidP="006D75E4">
      <w:pPr>
        <w:ind w:firstLine="720"/>
      </w:pPr>
    </w:p>
    <w:p w:rsidR="007A6138" w:rsidRDefault="007A6138" w:rsidP="006D75E4">
      <w:pPr>
        <w:ind w:firstLine="720"/>
      </w:pPr>
    </w:p>
    <w:p w:rsidR="007A6138" w:rsidRDefault="007A6138" w:rsidP="006D75E4">
      <w:pPr>
        <w:ind w:firstLine="720"/>
      </w:pPr>
    </w:p>
    <w:p w:rsidR="007A6138" w:rsidRDefault="007A6138" w:rsidP="006D75E4">
      <w:pPr>
        <w:ind w:firstLine="720"/>
      </w:pPr>
    </w:p>
    <w:p w:rsidR="007A6138" w:rsidRDefault="007A6138" w:rsidP="006D75E4">
      <w:pPr>
        <w:ind w:firstLine="720"/>
      </w:pPr>
    </w:p>
    <w:p w:rsidR="006D75E4" w:rsidRDefault="006D75E4" w:rsidP="006E106A">
      <w:r w:rsidRPr="009618A3">
        <w:t xml:space="preserve">These collection parameters resulted in a </w:t>
      </w:r>
      <w:r w:rsidR="007A6138">
        <w:t xml:space="preserve">nominal </w:t>
      </w:r>
      <w:r w:rsidRPr="009618A3">
        <w:t xml:space="preserve">swath width </w:t>
      </w:r>
      <w:r w:rsidRPr="00BF77C8">
        <w:t xml:space="preserve">of </w:t>
      </w:r>
      <w:r w:rsidR="00BF77C8" w:rsidRPr="00BF77C8">
        <w:t>12</w:t>
      </w:r>
      <w:r w:rsidR="0014774A">
        <w:t>22.9</w:t>
      </w:r>
      <w:r w:rsidRPr="00BF77C8">
        <w:t xml:space="preserve"> meters</w:t>
      </w:r>
      <w:r w:rsidR="005C30D6">
        <w:t xml:space="preserve"> (</w:t>
      </w:r>
      <w:r w:rsidR="0014774A">
        <w:t xml:space="preserve">4012 </w:t>
      </w:r>
      <w:r w:rsidR="005C30D6">
        <w:t>feet)</w:t>
      </w:r>
      <w:r w:rsidRPr="00BF77C8">
        <w:t xml:space="preserve"> and an average point distribution of 1</w:t>
      </w:r>
      <w:r w:rsidR="00F44685">
        <w:t>.4</w:t>
      </w:r>
      <w:r w:rsidRPr="00BF77C8">
        <w:t xml:space="preserve"> point</w:t>
      </w:r>
      <w:r w:rsidR="00F44685">
        <w:t>s</w:t>
      </w:r>
      <w:r w:rsidRPr="00BF77C8">
        <w:t xml:space="preserve"> per square meter.</w:t>
      </w:r>
    </w:p>
    <w:p w:rsidR="006D75E4" w:rsidRPr="006D75E4" w:rsidRDefault="006D75E4" w:rsidP="006D75E4">
      <w:pPr>
        <w:rPr>
          <w:rFonts w:asciiTheme="majorHAnsi" w:hAnsiTheme="majorHAnsi" w:cs="Arial"/>
          <w:b/>
          <w:sz w:val="24"/>
          <w:szCs w:val="24"/>
        </w:rPr>
      </w:pPr>
      <w:r w:rsidRPr="006D75E4">
        <w:rPr>
          <w:rFonts w:asciiTheme="majorHAnsi" w:hAnsiTheme="majorHAnsi" w:cs="Arial"/>
          <w:b/>
          <w:sz w:val="24"/>
          <w:szCs w:val="24"/>
        </w:rPr>
        <w:t>Dates Flown</w:t>
      </w:r>
    </w:p>
    <w:p w:rsidR="006D75E4" w:rsidRDefault="006D75E4" w:rsidP="006E106A">
      <w:pPr>
        <w:rPr>
          <w:rFonts w:cs="Arial"/>
        </w:rPr>
      </w:pPr>
      <w:r w:rsidRPr="002C3D4A">
        <w:rPr>
          <w:rFonts w:cs="Arial"/>
        </w:rPr>
        <w:t xml:space="preserve">The </w:t>
      </w:r>
      <w:r w:rsidR="00BB11E1" w:rsidRPr="002C3D4A">
        <w:rPr>
          <w:rFonts w:cs="Arial"/>
        </w:rPr>
        <w:t>Charlotte</w:t>
      </w:r>
      <w:r w:rsidR="0069420E">
        <w:rPr>
          <w:rFonts w:cs="Arial"/>
        </w:rPr>
        <w:t xml:space="preserve"> </w:t>
      </w:r>
      <w:r w:rsidRPr="002C3D4A">
        <w:rPr>
          <w:rFonts w:cs="Arial"/>
        </w:rPr>
        <w:t>LiDAR Proje</w:t>
      </w:r>
      <w:r w:rsidR="00393E28" w:rsidRPr="002C3D4A">
        <w:rPr>
          <w:rFonts w:cs="Arial"/>
        </w:rPr>
        <w:t>ct</w:t>
      </w:r>
      <w:r w:rsidR="0069420E">
        <w:rPr>
          <w:rFonts w:cs="Arial"/>
        </w:rPr>
        <w:t xml:space="preserve"> </w:t>
      </w:r>
      <w:r w:rsidR="00393E28" w:rsidRPr="002C3D4A">
        <w:rPr>
          <w:rFonts w:cs="Arial"/>
        </w:rPr>
        <w:t xml:space="preserve"> consist</w:t>
      </w:r>
      <w:r w:rsidR="006C181E" w:rsidRPr="002C3D4A">
        <w:rPr>
          <w:rFonts w:cs="Arial"/>
        </w:rPr>
        <w:t>s</w:t>
      </w:r>
      <w:r w:rsidR="00393E28" w:rsidRPr="002C3D4A">
        <w:rPr>
          <w:rFonts w:cs="Arial"/>
        </w:rPr>
        <w:t xml:space="preserve"> of </w:t>
      </w:r>
      <w:r w:rsidR="00BB11E1" w:rsidRPr="002C3D4A">
        <w:rPr>
          <w:rFonts w:cs="Arial"/>
        </w:rPr>
        <w:t>two</w:t>
      </w:r>
      <w:r w:rsidR="00393E28" w:rsidRPr="002C3D4A">
        <w:rPr>
          <w:rFonts w:cs="Arial"/>
        </w:rPr>
        <w:t xml:space="preserve"> </w:t>
      </w:r>
      <w:r w:rsidRPr="002C3D4A">
        <w:rPr>
          <w:rFonts w:cs="Arial"/>
        </w:rPr>
        <w:t>missions</w:t>
      </w:r>
      <w:r w:rsidR="006C181E" w:rsidRPr="002C3D4A">
        <w:rPr>
          <w:rFonts w:cs="Arial"/>
        </w:rPr>
        <w:t>,</w:t>
      </w:r>
      <w:r w:rsidRPr="002C3D4A">
        <w:rPr>
          <w:rFonts w:cs="Arial"/>
        </w:rPr>
        <w:t xml:space="preserve"> </w:t>
      </w:r>
      <w:r w:rsidR="006C181E" w:rsidRPr="002C3D4A">
        <w:rPr>
          <w:rFonts w:cs="Arial"/>
        </w:rPr>
        <w:t>which were flown on December 23, 2010 and January 9, 2011</w:t>
      </w:r>
      <w:r w:rsidRPr="002C3D4A">
        <w:rPr>
          <w:rFonts w:cs="Arial"/>
        </w:rPr>
        <w:t>.</w:t>
      </w:r>
      <w:r>
        <w:rPr>
          <w:rFonts w:cs="Arial"/>
        </w:rPr>
        <w:t xml:space="preserve"> </w:t>
      </w:r>
    </w:p>
    <w:p w:rsidR="006D75E4" w:rsidRPr="006D75E4" w:rsidRDefault="006D75E4" w:rsidP="006D75E4">
      <w:pPr>
        <w:autoSpaceDE w:val="0"/>
        <w:autoSpaceDN w:val="0"/>
        <w:adjustRightInd w:val="0"/>
        <w:spacing w:after="0"/>
        <w:rPr>
          <w:rFonts w:asciiTheme="majorHAnsi" w:hAnsiTheme="majorHAnsi" w:cs="Verdana"/>
          <w:color w:val="000000"/>
          <w:sz w:val="24"/>
          <w:szCs w:val="24"/>
        </w:rPr>
      </w:pPr>
      <w:r w:rsidRPr="006D75E4">
        <w:rPr>
          <w:rFonts w:asciiTheme="majorHAnsi" w:hAnsiTheme="majorHAnsi" w:cs="Verdana"/>
          <w:b/>
          <w:bCs/>
          <w:color w:val="000000"/>
          <w:sz w:val="24"/>
          <w:szCs w:val="24"/>
        </w:rPr>
        <w:t xml:space="preserve">GPS Collection Parameters </w:t>
      </w:r>
    </w:p>
    <w:p w:rsidR="006D75E4" w:rsidRDefault="006D75E4" w:rsidP="006D75E4">
      <w:pPr>
        <w:autoSpaceDE w:val="0"/>
        <w:autoSpaceDN w:val="0"/>
        <w:adjustRightInd w:val="0"/>
        <w:spacing w:after="0"/>
        <w:rPr>
          <w:rFonts w:cs="Arial"/>
          <w:color w:val="000000"/>
        </w:rPr>
      </w:pPr>
    </w:p>
    <w:p w:rsidR="006D75E4" w:rsidRPr="001A6169" w:rsidRDefault="006D75E4" w:rsidP="006D75E4">
      <w:pPr>
        <w:autoSpaceDE w:val="0"/>
        <w:autoSpaceDN w:val="0"/>
        <w:adjustRightInd w:val="0"/>
        <w:spacing w:after="0"/>
        <w:rPr>
          <w:rFonts w:cs="Arial"/>
          <w:color w:val="000000"/>
        </w:rPr>
      </w:pPr>
      <w:r>
        <w:rPr>
          <w:rFonts w:cs="Arial"/>
          <w:color w:val="000000"/>
        </w:rPr>
        <w:t>C</w:t>
      </w:r>
      <w:r w:rsidRPr="001A6169">
        <w:rPr>
          <w:rFonts w:cs="Arial"/>
          <w:color w:val="000000"/>
        </w:rPr>
        <w:t>ollection parameters for this project included the following:</w:t>
      </w:r>
    </w:p>
    <w:p w:rsidR="002162C7" w:rsidRPr="001A6169" w:rsidRDefault="002162C7" w:rsidP="006D75E4">
      <w:pPr>
        <w:autoSpaceDE w:val="0"/>
        <w:autoSpaceDN w:val="0"/>
        <w:adjustRightInd w:val="0"/>
        <w:spacing w:after="0"/>
        <w:rPr>
          <w:rFonts w:cs="Arial"/>
          <w:color w:val="000000"/>
          <w:sz w:val="24"/>
          <w:szCs w:val="24"/>
        </w:rPr>
      </w:pP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5"/>
        <w:gridCol w:w="3335"/>
      </w:tblGrid>
      <w:tr w:rsidR="007803CB" w:rsidRPr="001A6169" w:rsidTr="00DC39FA">
        <w:trPr>
          <w:trHeight w:val="138"/>
        </w:trPr>
        <w:tc>
          <w:tcPr>
            <w:tcW w:w="3335" w:type="dxa"/>
            <w:shd w:val="clear" w:color="auto" w:fill="BFBFBF" w:themeFill="background1" w:themeFillShade="BF"/>
          </w:tcPr>
          <w:p w:rsidR="007803CB" w:rsidRPr="001A6169" w:rsidRDefault="007803CB" w:rsidP="007803CB">
            <w:pPr>
              <w:pStyle w:val="Default"/>
              <w:rPr>
                <w:sz w:val="22"/>
                <w:szCs w:val="22"/>
              </w:rPr>
            </w:pPr>
            <w:r w:rsidRPr="001A6169">
              <w:rPr>
                <w:sz w:val="22"/>
                <w:szCs w:val="22"/>
              </w:rPr>
              <w:t xml:space="preserve">Parameter </w:t>
            </w:r>
          </w:p>
        </w:tc>
        <w:tc>
          <w:tcPr>
            <w:tcW w:w="3335" w:type="dxa"/>
            <w:shd w:val="clear" w:color="auto" w:fill="BFBFBF" w:themeFill="background1" w:themeFillShade="BF"/>
          </w:tcPr>
          <w:p w:rsidR="007803CB" w:rsidRPr="001A6169" w:rsidRDefault="007803CB" w:rsidP="007803CB">
            <w:pPr>
              <w:pStyle w:val="Default"/>
              <w:rPr>
                <w:sz w:val="22"/>
                <w:szCs w:val="22"/>
              </w:rPr>
            </w:pPr>
            <w:r w:rsidRPr="001A6169">
              <w:rPr>
                <w:sz w:val="22"/>
                <w:szCs w:val="22"/>
              </w:rPr>
              <w:t xml:space="preserve">Value </w:t>
            </w:r>
          </w:p>
        </w:tc>
      </w:tr>
      <w:tr w:rsidR="007803CB" w:rsidRPr="001A6169" w:rsidTr="00DC39FA">
        <w:trPr>
          <w:trHeight w:val="139"/>
        </w:trPr>
        <w:tc>
          <w:tcPr>
            <w:tcW w:w="3335" w:type="dxa"/>
          </w:tcPr>
          <w:p w:rsidR="007803CB" w:rsidRPr="001A6169" w:rsidRDefault="007803CB" w:rsidP="007803CB">
            <w:pPr>
              <w:pStyle w:val="Default"/>
              <w:rPr>
                <w:sz w:val="22"/>
                <w:szCs w:val="22"/>
              </w:rPr>
            </w:pPr>
            <w:r w:rsidRPr="001A6169">
              <w:rPr>
                <w:sz w:val="22"/>
                <w:szCs w:val="22"/>
              </w:rPr>
              <w:t xml:space="preserve">Maximum PDOP </w:t>
            </w:r>
          </w:p>
        </w:tc>
        <w:tc>
          <w:tcPr>
            <w:tcW w:w="3335" w:type="dxa"/>
          </w:tcPr>
          <w:p w:rsidR="007803CB" w:rsidRPr="001A6169" w:rsidRDefault="00BB11E1" w:rsidP="007803CB">
            <w:pPr>
              <w:pStyle w:val="Default"/>
              <w:rPr>
                <w:sz w:val="22"/>
                <w:szCs w:val="22"/>
              </w:rPr>
            </w:pPr>
            <w:r w:rsidRPr="001A6169">
              <w:rPr>
                <w:sz w:val="22"/>
                <w:szCs w:val="22"/>
              </w:rPr>
              <w:t>2</w:t>
            </w:r>
          </w:p>
        </w:tc>
      </w:tr>
      <w:tr w:rsidR="007803CB" w:rsidRPr="001A6169" w:rsidTr="00DC39FA">
        <w:trPr>
          <w:trHeight w:val="139"/>
        </w:trPr>
        <w:tc>
          <w:tcPr>
            <w:tcW w:w="3335" w:type="dxa"/>
          </w:tcPr>
          <w:p w:rsidR="007803CB" w:rsidRPr="001A6169" w:rsidRDefault="007803CB" w:rsidP="007803CB">
            <w:pPr>
              <w:pStyle w:val="Default"/>
              <w:rPr>
                <w:sz w:val="22"/>
                <w:szCs w:val="22"/>
              </w:rPr>
            </w:pPr>
            <w:r w:rsidRPr="001A6169">
              <w:rPr>
                <w:sz w:val="22"/>
                <w:szCs w:val="22"/>
              </w:rPr>
              <w:t xml:space="preserve">Minimum number of SVs </w:t>
            </w:r>
          </w:p>
        </w:tc>
        <w:tc>
          <w:tcPr>
            <w:tcW w:w="3335" w:type="dxa"/>
          </w:tcPr>
          <w:p w:rsidR="007803CB" w:rsidRPr="001A6169" w:rsidRDefault="00BB11E1" w:rsidP="007803CB">
            <w:pPr>
              <w:pStyle w:val="Default"/>
              <w:rPr>
                <w:sz w:val="22"/>
                <w:szCs w:val="22"/>
              </w:rPr>
            </w:pPr>
            <w:r w:rsidRPr="001A6169">
              <w:rPr>
                <w:sz w:val="22"/>
                <w:szCs w:val="22"/>
              </w:rPr>
              <w:t>10</w:t>
            </w:r>
          </w:p>
        </w:tc>
      </w:tr>
      <w:tr w:rsidR="007803CB" w:rsidRPr="00BB11E1" w:rsidTr="00DC39FA">
        <w:trPr>
          <w:trHeight w:val="146"/>
        </w:trPr>
        <w:tc>
          <w:tcPr>
            <w:tcW w:w="3335" w:type="dxa"/>
          </w:tcPr>
          <w:p w:rsidR="007803CB" w:rsidRPr="001A6169" w:rsidRDefault="007803CB" w:rsidP="007803CB">
            <w:pPr>
              <w:pStyle w:val="Default"/>
              <w:rPr>
                <w:sz w:val="22"/>
                <w:szCs w:val="22"/>
              </w:rPr>
            </w:pPr>
            <w:r w:rsidRPr="001A6169">
              <w:rPr>
                <w:sz w:val="22"/>
                <w:szCs w:val="22"/>
              </w:rPr>
              <w:t xml:space="preserve">Ground collection epoch </w:t>
            </w:r>
          </w:p>
        </w:tc>
        <w:tc>
          <w:tcPr>
            <w:tcW w:w="3335" w:type="dxa"/>
          </w:tcPr>
          <w:p w:rsidR="007803CB" w:rsidRPr="001A6169" w:rsidRDefault="007803CB" w:rsidP="007803CB">
            <w:pPr>
              <w:pStyle w:val="Default"/>
              <w:rPr>
                <w:sz w:val="22"/>
                <w:szCs w:val="22"/>
              </w:rPr>
            </w:pPr>
            <w:r w:rsidRPr="001A6169">
              <w:rPr>
                <w:sz w:val="22"/>
                <w:szCs w:val="22"/>
              </w:rPr>
              <w:t>2 Hz (0.5 sec)</w:t>
            </w:r>
          </w:p>
        </w:tc>
      </w:tr>
    </w:tbl>
    <w:p w:rsidR="007803CB" w:rsidRDefault="007803CB" w:rsidP="007803CB">
      <w:pPr>
        <w:rPr>
          <w:rFonts w:asciiTheme="majorHAnsi" w:hAnsiTheme="majorHAnsi"/>
          <w:b/>
          <w:bCs/>
        </w:rPr>
      </w:pPr>
    </w:p>
    <w:p w:rsidR="006D75E4" w:rsidRDefault="006D75E4" w:rsidP="006D75E4">
      <w:pPr>
        <w:rPr>
          <w:rFonts w:asciiTheme="majorHAnsi" w:hAnsiTheme="majorHAnsi"/>
          <w:b/>
          <w:bCs/>
        </w:rPr>
      </w:pPr>
    </w:p>
    <w:p w:rsidR="006D75E4" w:rsidRDefault="006D75E4" w:rsidP="006D75E4">
      <w:pPr>
        <w:rPr>
          <w:rFonts w:asciiTheme="majorHAnsi" w:hAnsiTheme="majorHAnsi"/>
          <w:b/>
          <w:bCs/>
        </w:rPr>
      </w:pPr>
    </w:p>
    <w:p w:rsidR="002162C7" w:rsidRDefault="002162C7" w:rsidP="006D75E4">
      <w:pPr>
        <w:rPr>
          <w:rFonts w:asciiTheme="majorHAnsi" w:hAnsiTheme="majorHAnsi"/>
          <w:b/>
          <w:bCs/>
          <w:sz w:val="24"/>
          <w:szCs w:val="24"/>
        </w:rPr>
      </w:pPr>
    </w:p>
    <w:p w:rsidR="006D75E4" w:rsidRPr="006D75E4" w:rsidRDefault="006D75E4" w:rsidP="006D75E4">
      <w:pPr>
        <w:rPr>
          <w:rFonts w:asciiTheme="majorHAnsi" w:hAnsiTheme="majorHAnsi"/>
          <w:b/>
          <w:bCs/>
          <w:sz w:val="24"/>
          <w:szCs w:val="24"/>
        </w:rPr>
      </w:pPr>
      <w:r w:rsidRPr="006D75E4">
        <w:rPr>
          <w:rFonts w:asciiTheme="majorHAnsi" w:hAnsiTheme="majorHAnsi"/>
          <w:b/>
          <w:bCs/>
          <w:sz w:val="24"/>
          <w:szCs w:val="24"/>
        </w:rPr>
        <w:t>Projection / Datum</w:t>
      </w:r>
    </w:p>
    <w:p w:rsidR="002162C7" w:rsidRPr="00E77150" w:rsidRDefault="00E77150" w:rsidP="00984AD7">
      <w:r w:rsidRPr="00E77150">
        <w:t>The spatial reference</w:t>
      </w:r>
      <w:r w:rsidR="00070BC8">
        <w:t xml:space="preserve"> systems used were </w:t>
      </w:r>
      <w:r w:rsidRPr="00E77150">
        <w:t xml:space="preserve">Florida State Plane, </w:t>
      </w:r>
      <w:r w:rsidR="00070BC8">
        <w:t>Ea</w:t>
      </w:r>
      <w:r w:rsidRPr="00E77150">
        <w:t xml:space="preserve">st </w:t>
      </w:r>
      <w:r w:rsidR="00070BC8">
        <w:t>and</w:t>
      </w:r>
      <w:r w:rsidRPr="00E77150">
        <w:t xml:space="preserve"> </w:t>
      </w:r>
      <w:r w:rsidR="00070BC8">
        <w:t>We</w:t>
      </w:r>
      <w:r w:rsidRPr="00E77150">
        <w:t xml:space="preserve">st </w:t>
      </w:r>
      <w:r w:rsidR="00070BC8">
        <w:t>z</w:t>
      </w:r>
      <w:r w:rsidRPr="00E77150">
        <w:t>one</w:t>
      </w:r>
      <w:r w:rsidR="00070BC8">
        <w:t>s</w:t>
      </w:r>
      <w:r w:rsidR="00984AD7" w:rsidRPr="00E77150">
        <w:t xml:space="preserve">, </w:t>
      </w:r>
      <w:r w:rsidR="00070BC8">
        <w:t>NAD83</w:t>
      </w:r>
      <w:r w:rsidR="00070BC8" w:rsidRPr="00E77150">
        <w:t xml:space="preserve"> </w:t>
      </w:r>
      <w:r w:rsidR="00984AD7" w:rsidRPr="00E77150">
        <w:t>with elevations in</w:t>
      </w:r>
      <w:r w:rsidR="006D75E4" w:rsidRPr="00E77150">
        <w:t xml:space="preserve"> NAVD88</w:t>
      </w:r>
      <w:r w:rsidR="00070BC8">
        <w:t>.  Horizontal and vertical units of measure are U.S. S</w:t>
      </w:r>
      <w:r w:rsidRPr="00E77150">
        <w:t xml:space="preserve">urvey </w:t>
      </w:r>
      <w:r w:rsidR="00070BC8">
        <w:t>F</w:t>
      </w:r>
      <w:r w:rsidRPr="00E77150">
        <w:t>eet</w:t>
      </w:r>
      <w:r w:rsidR="006D75E4" w:rsidRPr="00E77150">
        <w:t>.  G</w:t>
      </w:r>
      <w:r w:rsidRPr="00E77150">
        <w:t>eoid</w:t>
      </w:r>
      <w:r w:rsidR="006D75E4" w:rsidRPr="00E77150">
        <w:t>09 was used in the translation of elevations from el</w:t>
      </w:r>
      <w:r w:rsidR="002162C7" w:rsidRPr="00E77150">
        <w:t>lipsoid to orthometric heights.</w:t>
      </w:r>
    </w:p>
    <w:p w:rsidR="00393E28" w:rsidRPr="002162C7" w:rsidRDefault="00393E28" w:rsidP="00984AD7">
      <w:pPr>
        <w:rPr>
          <w:rFonts w:asciiTheme="majorHAnsi" w:hAnsiTheme="majorHAnsi"/>
        </w:rPr>
      </w:pPr>
    </w:p>
    <w:p w:rsidR="006D75E4" w:rsidRPr="006D75E4" w:rsidRDefault="006D75E4" w:rsidP="006D75E4">
      <w:pPr>
        <w:rPr>
          <w:rFonts w:asciiTheme="majorHAnsi" w:hAnsiTheme="majorHAnsi"/>
          <w:b/>
          <w:sz w:val="24"/>
          <w:szCs w:val="24"/>
        </w:rPr>
      </w:pPr>
      <w:r w:rsidRPr="006D75E4">
        <w:rPr>
          <w:rFonts w:asciiTheme="majorHAnsi" w:hAnsiTheme="majorHAnsi"/>
          <w:b/>
          <w:sz w:val="24"/>
          <w:szCs w:val="24"/>
        </w:rPr>
        <w:t>Base Stations Used</w:t>
      </w:r>
    </w:p>
    <w:p w:rsidR="009D6383" w:rsidRPr="00BE3CF1" w:rsidRDefault="00C51278" w:rsidP="006E106A">
      <w:r w:rsidRPr="00084180">
        <w:t xml:space="preserve">The </w:t>
      </w:r>
      <w:r w:rsidR="007803CB" w:rsidRPr="00084180">
        <w:t>Airborne Global Positioning System (ABGPS)</w:t>
      </w:r>
      <w:r w:rsidR="006D75E4" w:rsidRPr="00084180">
        <w:t xml:space="preserve"> </w:t>
      </w:r>
      <w:r w:rsidR="007803CB" w:rsidRPr="00084180">
        <w:t xml:space="preserve">used </w:t>
      </w:r>
      <w:r w:rsidRPr="00084180">
        <w:t>was</w:t>
      </w:r>
      <w:r w:rsidR="006D75E4" w:rsidRPr="00084180">
        <w:t xml:space="preserve"> </w:t>
      </w:r>
      <w:r w:rsidR="007803CB" w:rsidRPr="00084180">
        <w:t xml:space="preserve">the </w:t>
      </w:r>
      <w:r w:rsidRPr="00084180">
        <w:t>Leica System 1200</w:t>
      </w:r>
      <w:r w:rsidR="006D75E4" w:rsidRPr="00084180">
        <w:t xml:space="preserve"> data collection unit, logging at 2 hertz, paired with</w:t>
      </w:r>
      <w:r w:rsidRPr="00084180">
        <w:t xml:space="preserve"> an</w:t>
      </w:r>
      <w:r w:rsidR="006D75E4" w:rsidRPr="00084180">
        <w:t xml:space="preserve"> </w:t>
      </w:r>
      <w:r w:rsidRPr="00084180">
        <w:t>AX1202 antenna</w:t>
      </w:r>
      <w:r w:rsidR="006D75E4" w:rsidRPr="00084180">
        <w:t xml:space="preserve">, which </w:t>
      </w:r>
      <w:r w:rsidRPr="00084180">
        <w:t>is a</w:t>
      </w:r>
      <w:r w:rsidR="006D75E4" w:rsidRPr="00084180">
        <w:t xml:space="preserve"> fixed height</w:t>
      </w:r>
      <w:r w:rsidRPr="00084180">
        <w:t xml:space="preserve"> antenna</w:t>
      </w:r>
      <w:r w:rsidR="007803CB" w:rsidRPr="00084180">
        <w:t>.</w:t>
      </w:r>
    </w:p>
    <w:p w:rsidR="003044BB" w:rsidRDefault="003044BB" w:rsidP="003044BB">
      <w:pPr>
        <w:rPr>
          <w:rFonts w:asciiTheme="majorHAnsi" w:hAnsiTheme="majorHAnsi"/>
          <w:b/>
          <w:sz w:val="24"/>
          <w:szCs w:val="24"/>
        </w:rPr>
      </w:pPr>
      <w:r>
        <w:rPr>
          <w:rFonts w:asciiTheme="majorHAnsi" w:hAnsiTheme="majorHAnsi"/>
          <w:b/>
          <w:sz w:val="24"/>
          <w:szCs w:val="24"/>
        </w:rPr>
        <w:t>Flight Logs</w:t>
      </w:r>
    </w:p>
    <w:p w:rsidR="003044BB" w:rsidRDefault="003044BB" w:rsidP="003044BB">
      <w:r>
        <w:t xml:space="preserve">The LiDAR flight team </w:t>
      </w:r>
      <w:r w:rsidR="00605853">
        <w:t xml:space="preserve">kept </w:t>
      </w:r>
      <w:r>
        <w:t>daily logs throughout the survey acquisition</w:t>
      </w:r>
      <w:r w:rsidR="00084180">
        <w:t>, as seen in Figure 2</w:t>
      </w:r>
      <w:r>
        <w:t xml:space="preserve">.  These flight logs contain various information about that days flying conditions, sensor setup, </w:t>
      </w:r>
      <w:r w:rsidR="002162C7">
        <w:t>date, project, lines flown, start and stop times for each line, and any other additional comments and attributes that may be relevant for that particular mission.</w:t>
      </w:r>
    </w:p>
    <w:p w:rsidR="003044BB" w:rsidRDefault="003044BB" w:rsidP="003044BB"/>
    <w:p w:rsidR="003044BB" w:rsidRDefault="00A65CFD" w:rsidP="003044BB">
      <w:r>
        <w:rPr>
          <w:noProof/>
        </w:rPr>
        <w:drawing>
          <wp:inline distT="0" distB="0" distL="0" distR="0" wp14:anchorId="33632D21" wp14:editId="7EC71371">
            <wp:extent cx="5943600" cy="283464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2834640"/>
                    </a:xfrm>
                    <a:prstGeom prst="rect">
                      <a:avLst/>
                    </a:prstGeom>
                    <a:noFill/>
                    <a:ln w="9525">
                      <a:noFill/>
                      <a:miter lim="800000"/>
                      <a:headEnd/>
                      <a:tailEnd/>
                    </a:ln>
                  </pic:spPr>
                </pic:pic>
              </a:graphicData>
            </a:graphic>
          </wp:inline>
        </w:drawing>
      </w:r>
    </w:p>
    <w:p w:rsidR="003044BB" w:rsidRDefault="003044BB" w:rsidP="003044BB">
      <w:pPr>
        <w:jc w:val="center"/>
        <w:rPr>
          <w:b/>
        </w:rPr>
      </w:pPr>
      <w:r>
        <w:rPr>
          <w:b/>
        </w:rPr>
        <w:t>Figure 2</w:t>
      </w:r>
    </w:p>
    <w:p w:rsidR="002162C7" w:rsidRDefault="002162C7" w:rsidP="003044BB">
      <w:pPr>
        <w:jc w:val="center"/>
        <w:rPr>
          <w:b/>
        </w:rPr>
      </w:pPr>
    </w:p>
    <w:p w:rsidR="002162C7" w:rsidRDefault="002162C7" w:rsidP="003044BB">
      <w:pPr>
        <w:jc w:val="center"/>
        <w:rPr>
          <w:b/>
        </w:rPr>
      </w:pPr>
    </w:p>
    <w:p w:rsidR="002162C7" w:rsidRDefault="002162C7" w:rsidP="003044BB">
      <w:pPr>
        <w:jc w:val="center"/>
        <w:rPr>
          <w:b/>
        </w:rPr>
      </w:pPr>
    </w:p>
    <w:p w:rsidR="002162C7" w:rsidRDefault="002162C7" w:rsidP="003044BB">
      <w:pPr>
        <w:jc w:val="center"/>
        <w:rPr>
          <w:b/>
        </w:rPr>
      </w:pPr>
    </w:p>
    <w:p w:rsidR="006E106A" w:rsidRDefault="006E106A" w:rsidP="003044BB">
      <w:pPr>
        <w:jc w:val="center"/>
        <w:rPr>
          <w:b/>
        </w:rPr>
      </w:pPr>
    </w:p>
    <w:p w:rsidR="00060E18" w:rsidRDefault="00060E18" w:rsidP="003044BB">
      <w:pPr>
        <w:jc w:val="center"/>
        <w:rPr>
          <w:b/>
        </w:rPr>
      </w:pPr>
    </w:p>
    <w:p w:rsidR="006E106A" w:rsidRDefault="006E106A" w:rsidP="003044BB">
      <w:pPr>
        <w:jc w:val="center"/>
        <w:rPr>
          <w:b/>
        </w:rPr>
      </w:pPr>
    </w:p>
    <w:p w:rsidR="006E106A" w:rsidRDefault="006E106A" w:rsidP="003044BB">
      <w:pPr>
        <w:jc w:val="center"/>
        <w:rPr>
          <w:b/>
        </w:rPr>
      </w:pPr>
    </w:p>
    <w:p w:rsidR="000B6E30" w:rsidRDefault="000B6E30" w:rsidP="00857442">
      <w:pPr>
        <w:jc w:val="center"/>
        <w:rPr>
          <w:b/>
        </w:rPr>
      </w:pPr>
    </w:p>
    <w:p w:rsidR="00A16C54" w:rsidRDefault="00A16C54" w:rsidP="00857442">
      <w:pPr>
        <w:jc w:val="center"/>
        <w:rPr>
          <w:rFonts w:asciiTheme="majorHAnsi" w:hAnsiTheme="majorHAnsi"/>
          <w:b/>
          <w:sz w:val="32"/>
          <w:szCs w:val="32"/>
        </w:rPr>
      </w:pPr>
      <w:r>
        <w:rPr>
          <w:rFonts w:asciiTheme="majorHAnsi" w:hAnsiTheme="majorHAnsi"/>
          <w:b/>
          <w:sz w:val="32"/>
          <w:szCs w:val="32"/>
        </w:rPr>
        <w:t>PROCESSING REPORT</w:t>
      </w:r>
    </w:p>
    <w:p w:rsidR="00060E18" w:rsidRDefault="00060E18" w:rsidP="001248C7">
      <w:pPr>
        <w:rPr>
          <w:rFonts w:asciiTheme="majorHAnsi" w:hAnsiTheme="majorHAnsi"/>
          <w:b/>
          <w:sz w:val="24"/>
          <w:szCs w:val="24"/>
        </w:rPr>
      </w:pPr>
    </w:p>
    <w:p w:rsidR="001248C7" w:rsidRPr="001248C7" w:rsidRDefault="001248C7" w:rsidP="001248C7">
      <w:pPr>
        <w:rPr>
          <w:rFonts w:asciiTheme="majorHAnsi" w:hAnsiTheme="majorHAnsi"/>
          <w:b/>
          <w:sz w:val="24"/>
          <w:szCs w:val="24"/>
        </w:rPr>
      </w:pPr>
      <w:r w:rsidRPr="001248C7">
        <w:rPr>
          <w:rFonts w:asciiTheme="majorHAnsi" w:hAnsiTheme="majorHAnsi"/>
          <w:b/>
          <w:sz w:val="24"/>
          <w:szCs w:val="24"/>
        </w:rPr>
        <w:t>Airborne Survey Processing</w:t>
      </w:r>
    </w:p>
    <w:p w:rsidR="001248C7" w:rsidRDefault="001248C7" w:rsidP="006E106A">
      <w:pPr>
        <w:pStyle w:val="Default"/>
        <w:rPr>
          <w:rFonts w:asciiTheme="minorHAnsi" w:hAnsiTheme="minorHAnsi" w:cs="Arial"/>
          <w:sz w:val="22"/>
          <w:szCs w:val="22"/>
        </w:rPr>
      </w:pPr>
      <w:r w:rsidRPr="00B13FDB">
        <w:rPr>
          <w:rFonts w:asciiTheme="minorHAnsi" w:hAnsiTheme="minorHAnsi" w:cs="Arial"/>
          <w:sz w:val="22"/>
          <w:szCs w:val="22"/>
        </w:rPr>
        <w:t xml:space="preserve">Beginning the LiDAR data processing, the </w:t>
      </w:r>
      <w:r w:rsidR="0071230D" w:rsidRPr="00B13FDB">
        <w:rPr>
          <w:rFonts w:asciiTheme="minorHAnsi" w:hAnsiTheme="minorHAnsi" w:cs="Arial"/>
          <w:sz w:val="22"/>
          <w:szCs w:val="22"/>
        </w:rPr>
        <w:t xml:space="preserve">Airborne </w:t>
      </w:r>
      <w:r w:rsidRPr="00B13FDB">
        <w:rPr>
          <w:rFonts w:asciiTheme="minorHAnsi" w:hAnsiTheme="minorHAnsi" w:cs="Arial"/>
          <w:sz w:val="22"/>
          <w:szCs w:val="22"/>
        </w:rPr>
        <w:t xml:space="preserve">GPS is extracted and computed to give the best possible positional accuracies. The IMU data is then analyzed and the lever arms corrected to achieve consistent airborne data. Upon the creation of the </w:t>
      </w:r>
      <w:r w:rsidR="00F52382">
        <w:rPr>
          <w:rFonts w:asciiTheme="minorHAnsi" w:hAnsiTheme="minorHAnsi" w:cs="Arial"/>
          <w:sz w:val="22"/>
          <w:szCs w:val="22"/>
        </w:rPr>
        <w:t>solution (</w:t>
      </w:r>
      <w:r w:rsidR="00092569">
        <w:rPr>
          <w:rFonts w:asciiTheme="minorHAnsi" w:hAnsiTheme="minorHAnsi" w:cs="Arial"/>
          <w:sz w:val="22"/>
          <w:szCs w:val="22"/>
        </w:rPr>
        <w:t>SOL</w:t>
      </w:r>
      <w:r w:rsidR="00F52382">
        <w:rPr>
          <w:rFonts w:asciiTheme="minorHAnsi" w:hAnsiTheme="minorHAnsi" w:cs="Arial"/>
          <w:sz w:val="22"/>
          <w:szCs w:val="22"/>
        </w:rPr>
        <w:t>)</w:t>
      </w:r>
      <w:r w:rsidR="00063951">
        <w:rPr>
          <w:rFonts w:asciiTheme="minorHAnsi" w:hAnsiTheme="minorHAnsi" w:cs="Arial"/>
          <w:sz w:val="22"/>
          <w:szCs w:val="22"/>
        </w:rPr>
        <w:t xml:space="preserve"> file</w:t>
      </w:r>
      <w:r w:rsidR="00092569">
        <w:rPr>
          <w:rFonts w:asciiTheme="minorHAnsi" w:hAnsiTheme="minorHAnsi" w:cs="Arial"/>
          <w:sz w:val="22"/>
          <w:szCs w:val="22"/>
        </w:rPr>
        <w:t>,</w:t>
      </w:r>
      <w:r w:rsidRPr="00B13FDB">
        <w:rPr>
          <w:rFonts w:asciiTheme="minorHAnsi" w:hAnsiTheme="minorHAnsi" w:cs="Arial"/>
          <w:sz w:val="22"/>
          <w:szCs w:val="22"/>
        </w:rPr>
        <w:t xml:space="preserve"> the LAS files are computed </w:t>
      </w:r>
      <w:r w:rsidR="00605853" w:rsidRPr="00B13FDB">
        <w:rPr>
          <w:rFonts w:asciiTheme="minorHAnsi" w:hAnsiTheme="minorHAnsi" w:cs="Arial"/>
          <w:sz w:val="22"/>
          <w:szCs w:val="22"/>
        </w:rPr>
        <w:t xml:space="preserve">using </w:t>
      </w:r>
      <w:r w:rsidR="00B13FDB" w:rsidRPr="00B13FDB">
        <w:rPr>
          <w:rFonts w:asciiTheme="minorHAnsi" w:hAnsiTheme="minorHAnsi" w:cs="Arial"/>
          <w:sz w:val="22"/>
          <w:szCs w:val="22"/>
        </w:rPr>
        <w:t>Leica</w:t>
      </w:r>
      <w:r w:rsidR="00605853" w:rsidRPr="00B13FDB">
        <w:rPr>
          <w:rFonts w:asciiTheme="minorHAnsi" w:hAnsiTheme="minorHAnsi" w:cs="Arial"/>
          <w:sz w:val="22"/>
          <w:szCs w:val="22"/>
        </w:rPr>
        <w:t>’s proprietary post-processing software</w:t>
      </w:r>
      <w:r w:rsidRPr="00B13FDB">
        <w:rPr>
          <w:rFonts w:asciiTheme="minorHAnsi" w:hAnsiTheme="minorHAnsi" w:cs="Arial"/>
          <w:sz w:val="22"/>
          <w:szCs w:val="22"/>
        </w:rPr>
        <w:t>.</w:t>
      </w:r>
      <w:r w:rsidRPr="00194A48">
        <w:rPr>
          <w:rFonts w:asciiTheme="minorHAnsi" w:hAnsiTheme="minorHAnsi" w:cs="Arial"/>
          <w:sz w:val="22"/>
          <w:szCs w:val="22"/>
        </w:rPr>
        <w:t xml:space="preserve"> </w:t>
      </w:r>
    </w:p>
    <w:p w:rsidR="00605853" w:rsidRDefault="00605853" w:rsidP="001248C7">
      <w:pPr>
        <w:pStyle w:val="Default"/>
        <w:rPr>
          <w:rFonts w:asciiTheme="minorHAnsi" w:hAnsiTheme="minorHAnsi" w:cs="Arial"/>
          <w:sz w:val="22"/>
          <w:szCs w:val="22"/>
          <w:highlight w:val="lightGray"/>
        </w:rPr>
      </w:pPr>
    </w:p>
    <w:p w:rsidR="00074636" w:rsidRPr="00CC127A" w:rsidRDefault="001248C7" w:rsidP="001248C7">
      <w:pPr>
        <w:pStyle w:val="Default"/>
        <w:rPr>
          <w:rFonts w:asciiTheme="minorHAnsi" w:hAnsiTheme="minorHAnsi"/>
          <w:sz w:val="22"/>
          <w:szCs w:val="22"/>
        </w:rPr>
      </w:pPr>
      <w:r w:rsidRPr="00CC127A">
        <w:rPr>
          <w:rFonts w:asciiTheme="minorHAnsi" w:hAnsiTheme="minorHAnsi" w:cs="Arial"/>
          <w:sz w:val="22"/>
          <w:szCs w:val="22"/>
        </w:rPr>
        <w:t xml:space="preserve">The </w:t>
      </w:r>
      <w:r w:rsidR="00605853" w:rsidRPr="00CC127A">
        <w:rPr>
          <w:rFonts w:asciiTheme="minorHAnsi" w:hAnsiTheme="minorHAnsi" w:cs="Arial"/>
          <w:sz w:val="22"/>
          <w:szCs w:val="22"/>
        </w:rPr>
        <w:t>Quality Assurance (QA)</w:t>
      </w:r>
      <w:r w:rsidRPr="00CC127A">
        <w:rPr>
          <w:rFonts w:asciiTheme="minorHAnsi" w:hAnsiTheme="minorHAnsi" w:cs="Arial"/>
          <w:sz w:val="22"/>
          <w:szCs w:val="22"/>
        </w:rPr>
        <w:t xml:space="preserve"> </w:t>
      </w:r>
      <w:r w:rsidR="00984AD7" w:rsidRPr="00CC127A">
        <w:rPr>
          <w:rFonts w:asciiTheme="minorHAnsi" w:hAnsiTheme="minorHAnsi" w:cs="Arial"/>
          <w:sz w:val="22"/>
          <w:szCs w:val="22"/>
        </w:rPr>
        <w:t xml:space="preserve">analyst </w:t>
      </w:r>
      <w:r w:rsidR="00243801" w:rsidRPr="00CC127A">
        <w:rPr>
          <w:rFonts w:asciiTheme="minorHAnsi" w:hAnsiTheme="minorHAnsi"/>
          <w:sz w:val="22"/>
          <w:szCs w:val="22"/>
        </w:rPr>
        <w:t xml:space="preserve">does a thorough review for any quality issues with the data.  This could include data voids, </w:t>
      </w:r>
      <w:r w:rsidRPr="00CC127A">
        <w:rPr>
          <w:rFonts w:asciiTheme="minorHAnsi" w:hAnsiTheme="minorHAnsi"/>
          <w:sz w:val="22"/>
          <w:szCs w:val="22"/>
        </w:rPr>
        <w:t>high and low points</w:t>
      </w:r>
      <w:r w:rsidR="00243801" w:rsidRPr="00CC127A">
        <w:rPr>
          <w:rFonts w:asciiTheme="minorHAnsi" w:hAnsiTheme="minorHAnsi"/>
          <w:sz w:val="22"/>
          <w:szCs w:val="22"/>
        </w:rPr>
        <w:t>,</w:t>
      </w:r>
      <w:r w:rsidRPr="00CC127A">
        <w:rPr>
          <w:rFonts w:asciiTheme="minorHAnsi" w:hAnsiTheme="minorHAnsi"/>
          <w:sz w:val="22"/>
          <w:szCs w:val="22"/>
        </w:rPr>
        <w:t xml:space="preserve"> and </w:t>
      </w:r>
      <w:r w:rsidR="00984AD7" w:rsidRPr="00CC127A">
        <w:rPr>
          <w:rFonts w:asciiTheme="minorHAnsi" w:hAnsiTheme="minorHAnsi"/>
          <w:sz w:val="22"/>
          <w:szCs w:val="22"/>
        </w:rPr>
        <w:t>data gaps.  T</w:t>
      </w:r>
      <w:r w:rsidRPr="00CC127A">
        <w:rPr>
          <w:rFonts w:asciiTheme="minorHAnsi" w:hAnsiTheme="minorHAnsi"/>
          <w:sz w:val="22"/>
          <w:szCs w:val="22"/>
        </w:rPr>
        <w:t xml:space="preserve">he </w:t>
      </w:r>
      <w:r w:rsidR="00243801" w:rsidRPr="00CC127A">
        <w:rPr>
          <w:rFonts w:asciiTheme="minorHAnsi" w:hAnsiTheme="minorHAnsi"/>
          <w:sz w:val="22"/>
          <w:szCs w:val="22"/>
        </w:rPr>
        <w:t xml:space="preserve">data voids or high points could be the result of any high elevation point returns, including </w:t>
      </w:r>
      <w:r w:rsidRPr="00CC127A">
        <w:rPr>
          <w:rFonts w:asciiTheme="minorHAnsi" w:hAnsiTheme="minorHAnsi"/>
          <w:sz w:val="22"/>
          <w:szCs w:val="22"/>
        </w:rPr>
        <w:t xml:space="preserve">clouds, steam from </w:t>
      </w:r>
      <w:r w:rsidR="00063951">
        <w:rPr>
          <w:rFonts w:asciiTheme="minorHAnsi" w:hAnsiTheme="minorHAnsi"/>
          <w:sz w:val="22"/>
          <w:szCs w:val="22"/>
        </w:rPr>
        <w:t xml:space="preserve">industrial </w:t>
      </w:r>
      <w:r w:rsidRPr="00CC127A">
        <w:rPr>
          <w:rFonts w:asciiTheme="minorHAnsi" w:hAnsiTheme="minorHAnsi"/>
          <w:sz w:val="22"/>
          <w:szCs w:val="22"/>
        </w:rPr>
        <w:t>plants, flocks of birds, or any other ano</w:t>
      </w:r>
      <w:r w:rsidR="00984AD7" w:rsidRPr="00CC127A">
        <w:rPr>
          <w:rFonts w:asciiTheme="minorHAnsi" w:hAnsiTheme="minorHAnsi"/>
          <w:sz w:val="22"/>
          <w:szCs w:val="22"/>
        </w:rPr>
        <w:t xml:space="preserve">maly.  </w:t>
      </w:r>
    </w:p>
    <w:p w:rsidR="00074636" w:rsidRPr="00CC127A" w:rsidRDefault="00074636" w:rsidP="001248C7">
      <w:pPr>
        <w:pStyle w:val="Default"/>
        <w:rPr>
          <w:rFonts w:asciiTheme="minorHAnsi" w:hAnsiTheme="minorHAnsi"/>
          <w:sz w:val="22"/>
          <w:szCs w:val="22"/>
        </w:rPr>
      </w:pPr>
    </w:p>
    <w:p w:rsidR="001248C7" w:rsidRPr="00194A48" w:rsidRDefault="00F42585" w:rsidP="001248C7">
      <w:pPr>
        <w:pStyle w:val="Default"/>
        <w:rPr>
          <w:rFonts w:asciiTheme="minorHAnsi" w:hAnsiTheme="minorHAnsi" w:cs="Arial"/>
          <w:sz w:val="22"/>
          <w:szCs w:val="22"/>
        </w:rPr>
      </w:pPr>
      <w:r w:rsidRPr="00CC127A">
        <w:rPr>
          <w:rFonts w:asciiTheme="minorHAnsi" w:hAnsiTheme="minorHAnsi"/>
          <w:sz w:val="22"/>
          <w:szCs w:val="22"/>
        </w:rPr>
        <w:t>The LiDAR data is reviewed at the flight line level in order to verify sufficient flight</w:t>
      </w:r>
      <w:r w:rsidR="00605853" w:rsidRPr="00CC127A">
        <w:rPr>
          <w:rFonts w:asciiTheme="minorHAnsi" w:hAnsiTheme="minorHAnsi"/>
          <w:sz w:val="22"/>
          <w:szCs w:val="22"/>
        </w:rPr>
        <w:t xml:space="preserve"> </w:t>
      </w:r>
      <w:r w:rsidRPr="00CC127A">
        <w:rPr>
          <w:rFonts w:asciiTheme="minorHAnsi" w:hAnsiTheme="minorHAnsi"/>
          <w:sz w:val="22"/>
          <w:szCs w:val="22"/>
        </w:rPr>
        <w:t>line overlap as required to ensure there are no data gaps between usable portions of the swath</w:t>
      </w:r>
      <w:r>
        <w:rPr>
          <w:rFonts w:asciiTheme="minorHAnsi" w:hAnsiTheme="minorHAnsi"/>
          <w:sz w:val="22"/>
          <w:szCs w:val="22"/>
        </w:rPr>
        <w:t>.</w:t>
      </w:r>
      <w:r w:rsidR="00074636">
        <w:rPr>
          <w:rFonts w:asciiTheme="minorHAnsi" w:hAnsiTheme="minorHAnsi"/>
          <w:sz w:val="22"/>
          <w:szCs w:val="22"/>
        </w:rPr>
        <w:t xml:space="preserve">  </w:t>
      </w:r>
      <w:r w:rsidR="00604B49">
        <w:rPr>
          <w:rFonts w:asciiTheme="minorHAnsi" w:hAnsiTheme="minorHAnsi"/>
          <w:sz w:val="22"/>
          <w:szCs w:val="22"/>
        </w:rPr>
        <w:t>E</w:t>
      </w:r>
      <w:r w:rsidR="001248C7" w:rsidRPr="00194A48">
        <w:rPr>
          <w:rFonts w:asciiTheme="minorHAnsi" w:hAnsiTheme="minorHAnsi"/>
          <w:sz w:val="22"/>
          <w:szCs w:val="22"/>
        </w:rPr>
        <w:t xml:space="preserve">ach line is </w:t>
      </w:r>
      <w:r w:rsidR="00604B49">
        <w:rPr>
          <w:rFonts w:asciiTheme="minorHAnsi" w:hAnsiTheme="minorHAnsi"/>
          <w:sz w:val="22"/>
          <w:szCs w:val="22"/>
        </w:rPr>
        <w:t xml:space="preserve">also assessed </w:t>
      </w:r>
      <w:r w:rsidR="001248C7">
        <w:rPr>
          <w:rFonts w:asciiTheme="minorHAnsi" w:hAnsiTheme="minorHAnsi"/>
          <w:sz w:val="22"/>
          <w:szCs w:val="22"/>
        </w:rPr>
        <w:t xml:space="preserve">to fully address the data’s overall accuracy and quality.  </w:t>
      </w:r>
      <w:r w:rsidR="001248C7" w:rsidRPr="00194A48">
        <w:rPr>
          <w:rFonts w:asciiTheme="minorHAnsi" w:hAnsiTheme="minorHAnsi" w:cs="Arial"/>
          <w:sz w:val="22"/>
          <w:szCs w:val="22"/>
        </w:rPr>
        <w:t xml:space="preserve">Within this Quality Assurance/Quality Control </w:t>
      </w:r>
      <w:r w:rsidR="00605853">
        <w:rPr>
          <w:rFonts w:asciiTheme="minorHAnsi" w:hAnsiTheme="minorHAnsi" w:cs="Arial"/>
          <w:sz w:val="22"/>
          <w:szCs w:val="22"/>
        </w:rPr>
        <w:t xml:space="preserve">(QA/QC) </w:t>
      </w:r>
      <w:r w:rsidR="001248C7" w:rsidRPr="00194A48">
        <w:rPr>
          <w:rFonts w:asciiTheme="minorHAnsi" w:hAnsiTheme="minorHAnsi" w:cs="Arial"/>
          <w:sz w:val="22"/>
          <w:szCs w:val="22"/>
        </w:rPr>
        <w:t xml:space="preserve">process, </w:t>
      </w:r>
      <w:r w:rsidR="001248C7">
        <w:rPr>
          <w:rFonts w:asciiTheme="minorHAnsi" w:hAnsiTheme="minorHAnsi" w:cs="Arial"/>
          <w:sz w:val="22"/>
          <w:szCs w:val="22"/>
        </w:rPr>
        <w:t>four</w:t>
      </w:r>
      <w:r w:rsidR="001248C7" w:rsidRPr="00194A48">
        <w:rPr>
          <w:rFonts w:asciiTheme="minorHAnsi" w:hAnsiTheme="minorHAnsi" w:cs="Arial"/>
          <w:sz w:val="22"/>
          <w:szCs w:val="22"/>
        </w:rPr>
        <w:t xml:space="preserve"> fundamental questions were addressed: </w:t>
      </w:r>
    </w:p>
    <w:p w:rsidR="001248C7" w:rsidRDefault="001248C7" w:rsidP="001248C7">
      <w:pPr>
        <w:autoSpaceDE w:val="0"/>
        <w:autoSpaceDN w:val="0"/>
        <w:adjustRightInd w:val="0"/>
        <w:spacing w:after="29"/>
        <w:rPr>
          <w:rFonts w:cs="Arial"/>
          <w:color w:val="000000"/>
        </w:rPr>
      </w:pPr>
    </w:p>
    <w:p w:rsidR="001248C7" w:rsidRDefault="001248C7" w:rsidP="00605853">
      <w:pPr>
        <w:autoSpaceDE w:val="0"/>
        <w:autoSpaceDN w:val="0"/>
        <w:adjustRightInd w:val="0"/>
        <w:spacing w:after="29"/>
        <w:ind w:left="720"/>
        <w:rPr>
          <w:rFonts w:cs="Arial"/>
          <w:color w:val="000000"/>
        </w:rPr>
      </w:pPr>
      <w:r w:rsidRPr="005D2B28">
        <w:rPr>
          <w:rFonts w:cs="Arial"/>
          <w:color w:val="000000"/>
        </w:rPr>
        <w:t xml:space="preserve">Did the LiDAR system perform to specifications? </w:t>
      </w:r>
    </w:p>
    <w:p w:rsidR="001248C7" w:rsidRDefault="001248C7" w:rsidP="00605853">
      <w:pPr>
        <w:autoSpaceDE w:val="0"/>
        <w:autoSpaceDN w:val="0"/>
        <w:adjustRightInd w:val="0"/>
        <w:spacing w:after="29"/>
        <w:ind w:left="720"/>
        <w:rPr>
          <w:rFonts w:cs="Arial"/>
          <w:color w:val="000000"/>
        </w:rPr>
      </w:pPr>
      <w:r>
        <w:rPr>
          <w:rFonts w:cs="Arial"/>
          <w:color w:val="000000"/>
        </w:rPr>
        <w:t xml:space="preserve">Did the data have any discrepancies or anomalies? </w:t>
      </w:r>
    </w:p>
    <w:p w:rsidR="001248C7" w:rsidRPr="005D2B28" w:rsidRDefault="001248C7" w:rsidP="00605853">
      <w:pPr>
        <w:autoSpaceDE w:val="0"/>
        <w:autoSpaceDN w:val="0"/>
        <w:adjustRightInd w:val="0"/>
        <w:spacing w:after="29"/>
        <w:ind w:left="720"/>
        <w:rPr>
          <w:rFonts w:cs="Arial"/>
          <w:color w:val="000000"/>
        </w:rPr>
      </w:pPr>
      <w:r>
        <w:rPr>
          <w:rFonts w:cs="Arial"/>
          <w:color w:val="000000"/>
        </w:rPr>
        <w:t>If there were any discrepancies or anomalies, were they addressed accordingly?</w:t>
      </w:r>
    </w:p>
    <w:p w:rsidR="001248C7" w:rsidRPr="00164623" w:rsidRDefault="001248C7" w:rsidP="00605853">
      <w:pPr>
        <w:autoSpaceDE w:val="0"/>
        <w:autoSpaceDN w:val="0"/>
        <w:adjustRightInd w:val="0"/>
        <w:spacing w:after="29"/>
        <w:ind w:left="720"/>
        <w:rPr>
          <w:rFonts w:cs="Arial"/>
          <w:color w:val="000000"/>
        </w:rPr>
      </w:pPr>
      <w:r w:rsidRPr="005D2B28">
        <w:rPr>
          <w:rFonts w:cs="Arial"/>
          <w:color w:val="000000"/>
        </w:rPr>
        <w:t xml:space="preserve">Was the data complete? </w:t>
      </w:r>
    </w:p>
    <w:p w:rsidR="00984AD7" w:rsidRDefault="00984AD7" w:rsidP="00984AD7">
      <w:pPr>
        <w:autoSpaceDE w:val="0"/>
        <w:autoSpaceDN w:val="0"/>
        <w:adjustRightInd w:val="0"/>
        <w:spacing w:after="0"/>
        <w:rPr>
          <w:rFonts w:cs="Arial"/>
        </w:rPr>
      </w:pPr>
    </w:p>
    <w:p w:rsidR="00984AD7" w:rsidRPr="007F60A2" w:rsidRDefault="0071230D" w:rsidP="00984AD7">
      <w:pPr>
        <w:rPr>
          <w:rFonts w:asciiTheme="majorHAnsi" w:hAnsiTheme="majorHAnsi" w:cs="Arial"/>
          <w:b/>
          <w:sz w:val="24"/>
          <w:szCs w:val="24"/>
        </w:rPr>
      </w:pPr>
      <w:r w:rsidRPr="007F60A2">
        <w:rPr>
          <w:rFonts w:asciiTheme="majorHAnsi" w:hAnsiTheme="majorHAnsi" w:cs="Arial"/>
          <w:b/>
          <w:sz w:val="24"/>
          <w:szCs w:val="24"/>
        </w:rPr>
        <w:t xml:space="preserve">Swath </w:t>
      </w:r>
      <w:r w:rsidR="00984AD7" w:rsidRPr="007F60A2">
        <w:rPr>
          <w:rFonts w:asciiTheme="majorHAnsi" w:hAnsiTheme="majorHAnsi" w:cs="Arial"/>
          <w:b/>
          <w:sz w:val="24"/>
          <w:szCs w:val="24"/>
        </w:rPr>
        <w:t xml:space="preserve">LAS </w:t>
      </w:r>
      <w:r w:rsidRPr="007F60A2">
        <w:rPr>
          <w:rFonts w:asciiTheme="majorHAnsi" w:hAnsiTheme="majorHAnsi" w:cs="Arial"/>
          <w:b/>
          <w:sz w:val="24"/>
          <w:szCs w:val="24"/>
        </w:rPr>
        <w:t xml:space="preserve">File </w:t>
      </w:r>
      <w:r w:rsidR="00984AD7" w:rsidRPr="007F60A2">
        <w:rPr>
          <w:rFonts w:asciiTheme="majorHAnsi" w:hAnsiTheme="majorHAnsi" w:cs="Arial"/>
          <w:b/>
          <w:sz w:val="24"/>
          <w:szCs w:val="24"/>
        </w:rPr>
        <w:t>Naming Scheme</w:t>
      </w:r>
    </w:p>
    <w:p w:rsidR="001F40AD" w:rsidRPr="007F60A2" w:rsidRDefault="001F40AD" w:rsidP="001F40AD">
      <w:r w:rsidRPr="007F60A2">
        <w:t xml:space="preserve">Two distinct file name encoding schemes were developed for the swath LAS files </w:t>
      </w:r>
      <w:r w:rsidR="0066145C" w:rsidRPr="007F60A2">
        <w:t xml:space="preserve">which </w:t>
      </w:r>
      <w:r w:rsidRPr="007F60A2">
        <w:t xml:space="preserve">are compatible with the allowable range of values for the LAS File Source ID (header record) and Point Source ID (point records) fields.  These fields are stored within </w:t>
      </w:r>
      <w:r w:rsidR="0066145C" w:rsidRPr="007F60A2">
        <w:t xml:space="preserve">the </w:t>
      </w:r>
      <w:r w:rsidRPr="007F60A2">
        <w:t>LAS files as a 2</w:t>
      </w:r>
      <w:r w:rsidR="0066145C" w:rsidRPr="007F60A2">
        <w:t>-</w:t>
      </w:r>
      <w:r w:rsidRPr="007F60A2">
        <w:t xml:space="preserve">byte unsigned integer (unsigned short) value, which can range from 0 to 65535.  The 5-digits supported by this range were subdivided into two or three groups based on the type of swath the file would contain.  </w:t>
      </w:r>
    </w:p>
    <w:p w:rsidR="00ED6AF1" w:rsidRPr="001248C7" w:rsidRDefault="001248C7" w:rsidP="001248C7">
      <w:pPr>
        <w:rPr>
          <w:rFonts w:asciiTheme="majorHAnsi" w:hAnsiTheme="majorHAnsi"/>
          <w:b/>
          <w:sz w:val="24"/>
          <w:szCs w:val="24"/>
        </w:rPr>
      </w:pPr>
      <w:r w:rsidRPr="001248C7">
        <w:rPr>
          <w:rFonts w:asciiTheme="majorHAnsi" w:hAnsiTheme="majorHAnsi"/>
          <w:b/>
          <w:sz w:val="24"/>
          <w:szCs w:val="24"/>
        </w:rPr>
        <w:t>Flight line Calibration</w:t>
      </w:r>
    </w:p>
    <w:p w:rsidR="00AA5420" w:rsidRPr="00DC39FA" w:rsidRDefault="00AA5420" w:rsidP="006E106A">
      <w:pPr>
        <w:autoSpaceDE w:val="0"/>
        <w:autoSpaceDN w:val="0"/>
        <w:adjustRightInd w:val="0"/>
        <w:spacing w:after="0"/>
        <w:rPr>
          <w:rFonts w:cs="Arial"/>
          <w:b/>
        </w:rPr>
      </w:pPr>
      <w:r w:rsidRPr="00194A48">
        <w:rPr>
          <w:rFonts w:cs="Arial"/>
        </w:rPr>
        <w:t xml:space="preserve">Next, the LiDAR data set is calibrated using </w:t>
      </w:r>
      <w:r w:rsidR="001F40AD">
        <w:rPr>
          <w:rFonts w:cs="Arial"/>
        </w:rPr>
        <w:t xml:space="preserve">suitable </w:t>
      </w:r>
      <w:r w:rsidRPr="00194A48">
        <w:rPr>
          <w:rFonts w:cs="Arial"/>
        </w:rPr>
        <w:t xml:space="preserve">test sites </w:t>
      </w:r>
      <w:r w:rsidR="001F40AD">
        <w:rPr>
          <w:rFonts w:cs="Arial"/>
        </w:rPr>
        <w:t xml:space="preserve">identified </w:t>
      </w:r>
      <w:r w:rsidRPr="00194A48">
        <w:rPr>
          <w:rFonts w:cs="Arial"/>
        </w:rPr>
        <w:t>throughout the project area</w:t>
      </w:r>
      <w:r w:rsidR="001F40AD">
        <w:rPr>
          <w:rFonts w:cs="Arial"/>
        </w:rPr>
        <w:t xml:space="preserve"> within the raw point cloud</w:t>
      </w:r>
      <w:r w:rsidRPr="00194A48">
        <w:rPr>
          <w:rFonts w:cs="Arial"/>
        </w:rPr>
        <w:t xml:space="preserve">. The </w:t>
      </w:r>
      <w:r w:rsidR="001F40AD">
        <w:rPr>
          <w:rFonts w:cs="Arial"/>
        </w:rPr>
        <w:t>sensor misalignment angles (</w:t>
      </w:r>
      <w:r w:rsidRPr="00194A48">
        <w:rPr>
          <w:rFonts w:cs="Arial"/>
        </w:rPr>
        <w:t xml:space="preserve">heading, roll, </w:t>
      </w:r>
      <w:r w:rsidR="00DC39FA">
        <w:rPr>
          <w:rFonts w:cs="Arial"/>
        </w:rPr>
        <w:t xml:space="preserve">and </w:t>
      </w:r>
      <w:r w:rsidRPr="00194A48">
        <w:rPr>
          <w:rFonts w:cs="Arial"/>
        </w:rPr>
        <w:t>pitch</w:t>
      </w:r>
      <w:r w:rsidR="00DC39FA">
        <w:rPr>
          <w:rFonts w:cs="Arial"/>
        </w:rPr>
        <w:t>)</w:t>
      </w:r>
      <w:r w:rsidRPr="00194A48">
        <w:rPr>
          <w:rFonts w:cs="Arial"/>
        </w:rPr>
        <w:t xml:space="preserve"> and mirror scale are then adjusted</w:t>
      </w:r>
      <w:r w:rsidR="00DC39FA">
        <w:rPr>
          <w:rFonts w:cs="Arial"/>
        </w:rPr>
        <w:t xml:space="preserve"> based on measurements taken between adjacent flight swaths within the point cloud at the test site locations</w:t>
      </w:r>
      <w:r w:rsidRPr="00194A48">
        <w:rPr>
          <w:rFonts w:cs="Arial"/>
        </w:rPr>
        <w:t>.</w:t>
      </w:r>
      <w:r>
        <w:rPr>
          <w:rFonts w:cs="Arial"/>
        </w:rPr>
        <w:t xml:space="preserve">  </w:t>
      </w:r>
      <w:r w:rsidRPr="00DC39FA">
        <w:rPr>
          <w:rFonts w:cs="Arial"/>
        </w:rPr>
        <w:t xml:space="preserve">The </w:t>
      </w:r>
      <w:r w:rsidR="000B6E30" w:rsidRPr="00DC39FA">
        <w:rPr>
          <w:rFonts w:cs="Arial"/>
        </w:rPr>
        <w:t>Figures 3A</w:t>
      </w:r>
      <w:r w:rsidR="00DC39FA" w:rsidRPr="00DC39FA">
        <w:rPr>
          <w:rFonts w:cs="Arial"/>
        </w:rPr>
        <w:t xml:space="preserve"> and</w:t>
      </w:r>
      <w:r w:rsidR="000B6E30" w:rsidRPr="00DC39FA">
        <w:rPr>
          <w:rFonts w:cs="Arial"/>
        </w:rPr>
        <w:t xml:space="preserve"> 3</w:t>
      </w:r>
      <w:r w:rsidRPr="00DC39FA">
        <w:rPr>
          <w:rFonts w:cs="Arial"/>
        </w:rPr>
        <w:t>B below demonstrate the pre</w:t>
      </w:r>
      <w:r w:rsidR="001C2D2D">
        <w:rPr>
          <w:rFonts w:cs="Arial"/>
        </w:rPr>
        <w:t>-</w:t>
      </w:r>
      <w:r w:rsidRPr="00DC39FA">
        <w:rPr>
          <w:rFonts w:cs="Arial"/>
        </w:rPr>
        <w:t xml:space="preserve"> and post</w:t>
      </w:r>
      <w:r w:rsidR="001C2D2D">
        <w:rPr>
          <w:rFonts w:cs="Arial"/>
        </w:rPr>
        <w:t>-</w:t>
      </w:r>
      <w:r w:rsidRPr="00DC39FA">
        <w:rPr>
          <w:rFonts w:cs="Arial"/>
        </w:rPr>
        <w:t xml:space="preserve">calibration </w:t>
      </w:r>
      <w:r w:rsidR="001C2D2D">
        <w:rPr>
          <w:rFonts w:cs="Arial"/>
        </w:rPr>
        <w:t>data</w:t>
      </w:r>
      <w:r w:rsidRPr="00DC39FA">
        <w:rPr>
          <w:rFonts w:cs="Arial"/>
        </w:rPr>
        <w:t xml:space="preserve">.  </w:t>
      </w:r>
      <w:r w:rsidR="00DC39FA">
        <w:t xml:space="preserve">  </w:t>
      </w:r>
    </w:p>
    <w:p w:rsidR="00AA5420" w:rsidRDefault="00AA5420" w:rsidP="00AA5420">
      <w:pPr>
        <w:autoSpaceDE w:val="0"/>
        <w:autoSpaceDN w:val="0"/>
        <w:adjustRightInd w:val="0"/>
        <w:spacing w:after="0"/>
        <w:ind w:firstLine="720"/>
        <w:rPr>
          <w:rFonts w:cs="Arial"/>
        </w:rPr>
      </w:pPr>
    </w:p>
    <w:p w:rsidR="001248C7" w:rsidRPr="00B13FDB" w:rsidRDefault="000B6E30" w:rsidP="00ED6AF1">
      <w:pPr>
        <w:spacing w:after="0"/>
      </w:pPr>
      <w:r w:rsidRPr="00B13FDB">
        <w:t>Figure 3</w:t>
      </w:r>
      <w:r w:rsidR="00DC39FA" w:rsidRPr="00B13FDB">
        <w:t>A, shows a predominantly horizontal</w:t>
      </w:r>
      <w:r w:rsidR="001248C7" w:rsidRPr="00B13FDB">
        <w:t xml:space="preserve"> offset of </w:t>
      </w:r>
      <w:r w:rsidR="00A3744B" w:rsidRPr="00B13FDB">
        <w:t>2.75ft</w:t>
      </w:r>
      <w:r w:rsidR="001248C7" w:rsidRPr="00B13FDB">
        <w:t xml:space="preserve"> in the overlap</w:t>
      </w:r>
      <w:r w:rsidR="00DC39FA" w:rsidRPr="00B13FDB">
        <w:t>ping region</w:t>
      </w:r>
      <w:r w:rsidR="001248C7" w:rsidRPr="00B13FDB">
        <w:t xml:space="preserve"> between two</w:t>
      </w:r>
      <w:r w:rsidR="00DC39FA" w:rsidRPr="00B13FDB">
        <w:t xml:space="preserve"> swaths</w:t>
      </w:r>
      <w:r w:rsidR="001248C7" w:rsidRPr="00B13FDB">
        <w:t>.</w:t>
      </w:r>
      <w:r w:rsidR="00DC39FA" w:rsidRPr="00B13FDB">
        <w:t xml:space="preserve"> </w:t>
      </w:r>
    </w:p>
    <w:p w:rsidR="00ED6AF1" w:rsidRPr="00B13FDB" w:rsidRDefault="00ED6AF1" w:rsidP="001248C7">
      <w:pPr>
        <w:spacing w:after="0"/>
        <w:jc w:val="center"/>
      </w:pPr>
    </w:p>
    <w:p w:rsidR="00A3744B" w:rsidRPr="00B13FDB" w:rsidRDefault="00A3744B" w:rsidP="00A3744B">
      <w:pPr>
        <w:rPr>
          <w:b/>
        </w:rPr>
      </w:pPr>
      <w:r w:rsidRPr="00B13FDB">
        <w:rPr>
          <w:noProof/>
        </w:rPr>
        <w:drawing>
          <wp:inline distT="0" distB="0" distL="0" distR="0" wp14:anchorId="438A2C5C" wp14:editId="26D49440">
            <wp:extent cx="2517682" cy="3017520"/>
            <wp:effectExtent l="38100" t="57150" r="111218" b="87630"/>
            <wp:docPr id="4" name="Picture 1" descr="D:\01_ABGPS\B1N1610_Charlotte_Glades\uncorrected_zoomed_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_ABGPS\B1N1610_Charlotte_Glades\uncorrected_zoomed_out.png"/>
                    <pic:cNvPicPr>
                      <a:picLocks noChangeAspect="1" noChangeArrowheads="1"/>
                    </pic:cNvPicPr>
                  </pic:nvPicPr>
                  <pic:blipFill>
                    <a:blip r:embed="rId14" cstate="print"/>
                    <a:srcRect/>
                    <a:stretch>
                      <a:fillRect/>
                    </a:stretch>
                  </pic:blipFill>
                  <pic:spPr bwMode="auto">
                    <a:xfrm>
                      <a:off x="0" y="0"/>
                      <a:ext cx="2517682" cy="3017520"/>
                    </a:xfrm>
                    <a:prstGeom prst="rect">
                      <a:avLst/>
                    </a:prstGeom>
                    <a:ln w="38100" cap="sq">
                      <a:solidFill>
                        <a:schemeClr val="accent3">
                          <a:lumMod val="60000"/>
                          <a:lumOff val="40000"/>
                        </a:schemeClr>
                      </a:solidFill>
                      <a:miter lim="800000"/>
                    </a:ln>
                    <a:effectLst>
                      <a:outerShdw blurRad="50800" dist="38100" dir="2700000" algn="tl" rotWithShape="0">
                        <a:prstClr val="black">
                          <a:alpha val="40000"/>
                        </a:prstClr>
                      </a:outerShdw>
                    </a:effectLst>
                  </pic:spPr>
                </pic:pic>
              </a:graphicData>
            </a:graphic>
          </wp:inline>
        </w:drawing>
      </w:r>
      <w:r w:rsidRPr="00B13FDB">
        <w:rPr>
          <w:b/>
          <w:noProof/>
        </w:rPr>
        <w:drawing>
          <wp:inline distT="0" distB="0" distL="0" distR="0" wp14:anchorId="44481206" wp14:editId="1BE8418E">
            <wp:extent cx="2743200" cy="3079955"/>
            <wp:effectExtent l="38100" t="57150" r="114300" b="101395"/>
            <wp:docPr id="18" name="Picture 4" descr="D:\01_ABGPS\B1N1610_Charlotte_Glades\un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_ABGPS\B1N1610_Charlotte_Glades\uncorrected.png"/>
                    <pic:cNvPicPr>
                      <a:picLocks noChangeAspect="1" noChangeArrowheads="1"/>
                    </pic:cNvPicPr>
                  </pic:nvPicPr>
                  <pic:blipFill>
                    <a:blip r:embed="rId15" cstate="print"/>
                    <a:srcRect/>
                    <a:stretch>
                      <a:fillRect/>
                    </a:stretch>
                  </pic:blipFill>
                  <pic:spPr bwMode="auto">
                    <a:xfrm>
                      <a:off x="0" y="0"/>
                      <a:ext cx="2743200" cy="3079955"/>
                    </a:xfrm>
                    <a:prstGeom prst="rect">
                      <a:avLst/>
                    </a:prstGeom>
                    <a:noFill/>
                    <a:ln w="38100">
                      <a:solidFill>
                        <a:schemeClr val="accent3">
                          <a:lumMod val="60000"/>
                          <a:lumOff val="4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1248C7" w:rsidRPr="00B13FDB" w:rsidRDefault="000B6E30" w:rsidP="001248C7">
      <w:pPr>
        <w:jc w:val="center"/>
        <w:rPr>
          <w:noProof/>
        </w:rPr>
      </w:pPr>
      <w:r w:rsidRPr="00B13FDB">
        <w:rPr>
          <w:b/>
        </w:rPr>
        <w:t>Figure 3</w:t>
      </w:r>
      <w:r w:rsidR="001248C7" w:rsidRPr="00B13FDB">
        <w:rPr>
          <w:b/>
        </w:rPr>
        <w:t>A</w:t>
      </w:r>
    </w:p>
    <w:p w:rsidR="00A3744B" w:rsidRPr="00B13FDB" w:rsidRDefault="000B6E30" w:rsidP="001248C7">
      <w:pPr>
        <w:jc w:val="center"/>
        <w:rPr>
          <w:noProof/>
        </w:rPr>
      </w:pPr>
      <w:r w:rsidRPr="00B13FDB">
        <w:t>Below is Figure 3</w:t>
      </w:r>
      <w:r w:rsidR="001248C7" w:rsidRPr="00B13FDB">
        <w:t xml:space="preserve">B, showing the offset </w:t>
      </w:r>
      <w:r w:rsidR="001C2D2D" w:rsidRPr="00B13FDB">
        <w:t xml:space="preserve">as </w:t>
      </w:r>
      <w:r w:rsidR="001248C7" w:rsidRPr="00B13FDB">
        <w:t xml:space="preserve">corrected after calibration </w:t>
      </w:r>
      <w:r w:rsidR="001C2D2D" w:rsidRPr="00B13FDB">
        <w:t>values have</w:t>
      </w:r>
      <w:r w:rsidR="001248C7" w:rsidRPr="00B13FDB">
        <w:t xml:space="preserve"> been applied.</w:t>
      </w:r>
      <w:r w:rsidR="00A3744B" w:rsidRPr="00B13FDB">
        <w:rPr>
          <w:noProof/>
        </w:rPr>
        <w:t xml:space="preserve"> </w:t>
      </w:r>
      <w:r w:rsidR="00EE480E" w:rsidRPr="00B13FDB">
        <w:rPr>
          <w:noProof/>
        </w:rPr>
        <w:drawing>
          <wp:inline distT="0" distB="0" distL="0" distR="0" wp14:anchorId="3827A21A" wp14:editId="63829E27">
            <wp:extent cx="2682240" cy="3072505"/>
            <wp:effectExtent l="76200" t="38100" r="137160" b="89795"/>
            <wp:docPr id="22" name="Picture 6" descr="D:\01_ABGPS\B1N1610_Charlotte_Glades\corrected_zoomed_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1_ABGPS\B1N1610_Charlotte_Glades\corrected_zoomed_out.png"/>
                    <pic:cNvPicPr>
                      <a:picLocks noChangeAspect="1" noChangeArrowheads="1"/>
                    </pic:cNvPicPr>
                  </pic:nvPicPr>
                  <pic:blipFill>
                    <a:blip r:embed="rId16" cstate="print"/>
                    <a:srcRect/>
                    <a:stretch>
                      <a:fillRect/>
                    </a:stretch>
                  </pic:blipFill>
                  <pic:spPr bwMode="auto">
                    <a:xfrm>
                      <a:off x="0" y="0"/>
                      <a:ext cx="2682135" cy="3072384"/>
                    </a:xfrm>
                    <a:prstGeom prst="rect">
                      <a:avLst/>
                    </a:prstGeom>
                    <a:ln w="38100" cap="sq">
                      <a:solidFill>
                        <a:schemeClr val="accent3">
                          <a:lumMod val="60000"/>
                          <a:lumOff val="40000"/>
                        </a:schemeClr>
                      </a:solidFill>
                      <a:miter lim="800000"/>
                    </a:ln>
                    <a:effectLst>
                      <a:outerShdw blurRad="57150" dist="50800" dir="2700000" algn="tl" rotWithShape="0">
                        <a:srgbClr val="000000">
                          <a:alpha val="40000"/>
                        </a:srgbClr>
                      </a:outerShdw>
                    </a:effectLst>
                  </pic:spPr>
                </pic:pic>
              </a:graphicData>
            </a:graphic>
          </wp:inline>
        </w:drawing>
      </w:r>
      <w:r w:rsidR="00A3744B" w:rsidRPr="00B13FDB">
        <w:rPr>
          <w:noProof/>
        </w:rPr>
        <w:drawing>
          <wp:inline distT="0" distB="0" distL="0" distR="0" wp14:anchorId="24FA2ECA" wp14:editId="2CE1AF16">
            <wp:extent cx="2743200" cy="3075968"/>
            <wp:effectExtent l="76200" t="38100" r="133350" b="86332"/>
            <wp:docPr id="19" name="Picture 5" descr="D:\01_ABGPS\B1N1610_Charlotte_Glades\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1_ABGPS\B1N1610_Charlotte_Glades\Corrected.png"/>
                    <pic:cNvPicPr>
                      <a:picLocks noChangeAspect="1" noChangeArrowheads="1"/>
                    </pic:cNvPicPr>
                  </pic:nvPicPr>
                  <pic:blipFill>
                    <a:blip r:embed="rId17" cstate="print"/>
                    <a:srcRect/>
                    <a:stretch>
                      <a:fillRect/>
                    </a:stretch>
                  </pic:blipFill>
                  <pic:spPr bwMode="auto">
                    <a:xfrm>
                      <a:off x="0" y="0"/>
                      <a:ext cx="2743200" cy="3075968"/>
                    </a:xfrm>
                    <a:prstGeom prst="rect">
                      <a:avLst/>
                    </a:prstGeom>
                    <a:ln w="38100" cap="sq">
                      <a:solidFill>
                        <a:schemeClr val="accent3">
                          <a:lumMod val="60000"/>
                          <a:lumOff val="40000"/>
                        </a:schemeClr>
                      </a:solidFill>
                      <a:miter lim="800000"/>
                    </a:ln>
                    <a:effectLst>
                      <a:outerShdw blurRad="57150" dist="50800" dir="2700000" algn="tl" rotWithShape="0">
                        <a:srgbClr val="000000">
                          <a:alpha val="40000"/>
                        </a:srgbClr>
                      </a:outerShdw>
                    </a:effectLst>
                  </pic:spPr>
                </pic:pic>
              </a:graphicData>
            </a:graphic>
          </wp:inline>
        </w:drawing>
      </w:r>
    </w:p>
    <w:p w:rsidR="001248C7" w:rsidRPr="00BB43A2" w:rsidRDefault="001248C7" w:rsidP="001248C7">
      <w:pPr>
        <w:jc w:val="center"/>
        <w:rPr>
          <w:b/>
        </w:rPr>
      </w:pPr>
      <w:r w:rsidRPr="00B13FDB">
        <w:rPr>
          <w:b/>
        </w:rPr>
        <w:t>Figure</w:t>
      </w:r>
      <w:r w:rsidR="000B6E30" w:rsidRPr="00B13FDB">
        <w:rPr>
          <w:b/>
        </w:rPr>
        <w:t>3</w:t>
      </w:r>
      <w:r w:rsidRPr="00B13FDB">
        <w:rPr>
          <w:b/>
        </w:rPr>
        <w:t>B</w:t>
      </w:r>
    </w:p>
    <w:p w:rsidR="002922D8" w:rsidRDefault="002922D8" w:rsidP="00A16C54">
      <w:pPr>
        <w:rPr>
          <w:rFonts w:asciiTheme="majorHAnsi" w:hAnsiTheme="majorHAnsi"/>
          <w:b/>
          <w:sz w:val="24"/>
          <w:szCs w:val="24"/>
        </w:rPr>
      </w:pPr>
    </w:p>
    <w:p w:rsidR="00DC39FA" w:rsidRDefault="002F7B65" w:rsidP="001C2D2D">
      <w:pPr>
        <w:autoSpaceDE w:val="0"/>
        <w:autoSpaceDN w:val="0"/>
        <w:adjustRightInd w:val="0"/>
        <w:spacing w:after="0"/>
        <w:rPr>
          <w:rFonts w:cs="Arial"/>
        </w:rPr>
      </w:pPr>
      <w:r>
        <w:rPr>
          <w:rFonts w:cs="Arial"/>
        </w:rPr>
        <w:t>Once the misalignment angle adjustments have been applied to the point cloud, it is compared to the ellipsoidal heights of the surveyed ground control points.  Based on the Z</w:t>
      </w:r>
      <w:r w:rsidR="00640EC1">
        <w:rPr>
          <w:rFonts w:cs="Arial"/>
        </w:rPr>
        <w:t>-</w:t>
      </w:r>
      <w:r>
        <w:rPr>
          <w:rFonts w:cs="Arial"/>
        </w:rPr>
        <w:t>bias given, the data is adjusted to an average d</w:t>
      </w:r>
      <w:r w:rsidR="00CC127A">
        <w:rPr>
          <w:rFonts w:cs="Arial"/>
        </w:rPr>
        <w:t>elta-</w:t>
      </w:r>
      <w:r>
        <w:rPr>
          <w:rFonts w:cs="Arial"/>
        </w:rPr>
        <w:t xml:space="preserve">Z value to meet or exceed the specified requirements. A geoid model is then created and applied to the point cloud.  These final data are now quality checked against the orthometric heights of the surveyed ground control points to ensure </w:t>
      </w:r>
      <w:r w:rsidR="001C2D2D">
        <w:rPr>
          <w:rFonts w:cs="Arial"/>
        </w:rPr>
        <w:t xml:space="preserve">that </w:t>
      </w:r>
      <w:r>
        <w:rPr>
          <w:rFonts w:cs="Arial"/>
        </w:rPr>
        <w:t xml:space="preserve">they are fully compliant with SOW accuracy specs.  </w:t>
      </w:r>
      <w:r w:rsidRPr="00CC127A">
        <w:t xml:space="preserve">The raw point cloud data is then tiled into </w:t>
      </w:r>
      <w:r w:rsidR="000F353F">
        <w:t>5000 foot by 5000 foot</w:t>
      </w:r>
      <w:r w:rsidRPr="00CC127A">
        <w:t xml:space="preserve"> tiles which are stored in LAS format version 1.2, with point format 1.</w:t>
      </w:r>
      <w:r>
        <w:rPr>
          <w:rFonts w:cs="Arial"/>
        </w:rPr>
        <w:t xml:space="preserve"> </w:t>
      </w:r>
      <w:r w:rsidR="001C2D2D">
        <w:rPr>
          <w:rFonts w:cs="Arial"/>
        </w:rPr>
        <w:t xml:space="preserve"> </w:t>
      </w:r>
      <w:r>
        <w:rPr>
          <w:rFonts w:cs="Arial"/>
        </w:rPr>
        <w:t>The populated tiles are then quality checked to ensure that tiles which lie completely within the project area are complete to tile edges and that tiles which lie partially outside the project boundary are complete to the project boundary and include enough overlap beyond the project boundary to ensure that no parts of the project are omitted.</w:t>
      </w:r>
    </w:p>
    <w:p w:rsidR="001C2D2D" w:rsidRDefault="001C2D2D" w:rsidP="001C2D2D">
      <w:pPr>
        <w:autoSpaceDE w:val="0"/>
        <w:autoSpaceDN w:val="0"/>
        <w:adjustRightInd w:val="0"/>
        <w:spacing w:after="0"/>
        <w:rPr>
          <w:rFonts w:asciiTheme="majorHAnsi" w:hAnsiTheme="majorHAnsi"/>
          <w:b/>
          <w:sz w:val="24"/>
          <w:szCs w:val="24"/>
        </w:rPr>
      </w:pPr>
    </w:p>
    <w:p w:rsidR="00084180" w:rsidRDefault="00084180" w:rsidP="001C2D2D">
      <w:pPr>
        <w:autoSpaceDE w:val="0"/>
        <w:autoSpaceDN w:val="0"/>
        <w:adjustRightInd w:val="0"/>
        <w:spacing w:after="0"/>
        <w:rPr>
          <w:rFonts w:asciiTheme="majorHAnsi" w:hAnsiTheme="majorHAnsi"/>
          <w:b/>
          <w:sz w:val="24"/>
          <w:szCs w:val="24"/>
        </w:rPr>
      </w:pPr>
    </w:p>
    <w:p w:rsidR="003415AE" w:rsidRDefault="003415AE" w:rsidP="001C2D2D">
      <w:pPr>
        <w:autoSpaceDE w:val="0"/>
        <w:autoSpaceDN w:val="0"/>
        <w:adjustRightInd w:val="0"/>
        <w:spacing w:after="0"/>
        <w:rPr>
          <w:rFonts w:asciiTheme="majorHAnsi" w:hAnsiTheme="majorHAnsi"/>
          <w:b/>
          <w:sz w:val="24"/>
          <w:szCs w:val="24"/>
        </w:rPr>
      </w:pPr>
    </w:p>
    <w:p w:rsidR="003415AE" w:rsidRDefault="003415AE" w:rsidP="001C2D2D">
      <w:pPr>
        <w:autoSpaceDE w:val="0"/>
        <w:autoSpaceDN w:val="0"/>
        <w:adjustRightInd w:val="0"/>
        <w:spacing w:after="0"/>
        <w:rPr>
          <w:rFonts w:asciiTheme="majorHAnsi" w:hAnsiTheme="majorHAnsi"/>
          <w:b/>
          <w:sz w:val="24"/>
          <w:szCs w:val="24"/>
        </w:rPr>
      </w:pPr>
    </w:p>
    <w:p w:rsidR="003415AE" w:rsidRDefault="003415AE" w:rsidP="001C2D2D">
      <w:pPr>
        <w:autoSpaceDE w:val="0"/>
        <w:autoSpaceDN w:val="0"/>
        <w:adjustRightInd w:val="0"/>
        <w:spacing w:after="0"/>
        <w:rPr>
          <w:rFonts w:asciiTheme="majorHAnsi" w:hAnsiTheme="majorHAnsi"/>
          <w:b/>
          <w:sz w:val="24"/>
          <w:szCs w:val="24"/>
        </w:rPr>
      </w:pPr>
    </w:p>
    <w:p w:rsidR="003415AE" w:rsidRDefault="003415AE" w:rsidP="001C2D2D">
      <w:pPr>
        <w:autoSpaceDE w:val="0"/>
        <w:autoSpaceDN w:val="0"/>
        <w:adjustRightInd w:val="0"/>
        <w:spacing w:after="0"/>
        <w:rPr>
          <w:rFonts w:asciiTheme="majorHAnsi" w:hAnsiTheme="majorHAnsi"/>
          <w:b/>
          <w:sz w:val="24"/>
          <w:szCs w:val="24"/>
        </w:rPr>
      </w:pPr>
    </w:p>
    <w:p w:rsidR="003415AE" w:rsidRDefault="003415AE" w:rsidP="001C2D2D">
      <w:pPr>
        <w:autoSpaceDE w:val="0"/>
        <w:autoSpaceDN w:val="0"/>
        <w:adjustRightInd w:val="0"/>
        <w:spacing w:after="0"/>
        <w:rPr>
          <w:rFonts w:asciiTheme="majorHAnsi" w:hAnsiTheme="majorHAnsi"/>
          <w:b/>
          <w:sz w:val="24"/>
          <w:szCs w:val="24"/>
        </w:rPr>
      </w:pPr>
    </w:p>
    <w:p w:rsidR="00084180" w:rsidRDefault="00084180" w:rsidP="001C2D2D">
      <w:pPr>
        <w:autoSpaceDE w:val="0"/>
        <w:autoSpaceDN w:val="0"/>
        <w:adjustRightInd w:val="0"/>
        <w:spacing w:after="0"/>
        <w:rPr>
          <w:rFonts w:asciiTheme="majorHAnsi" w:hAnsiTheme="majorHAnsi"/>
          <w:b/>
          <w:sz w:val="24"/>
          <w:szCs w:val="24"/>
        </w:rPr>
      </w:pPr>
    </w:p>
    <w:p w:rsidR="00084180" w:rsidRDefault="00084180" w:rsidP="001C2D2D">
      <w:pPr>
        <w:autoSpaceDE w:val="0"/>
        <w:autoSpaceDN w:val="0"/>
        <w:adjustRightInd w:val="0"/>
        <w:spacing w:after="0"/>
        <w:rPr>
          <w:rFonts w:asciiTheme="majorHAnsi" w:hAnsiTheme="majorHAnsi"/>
          <w:b/>
          <w:sz w:val="24"/>
          <w:szCs w:val="24"/>
        </w:rPr>
      </w:pPr>
    </w:p>
    <w:p w:rsidR="00084180" w:rsidRDefault="00084180" w:rsidP="001C2D2D">
      <w:pPr>
        <w:autoSpaceDE w:val="0"/>
        <w:autoSpaceDN w:val="0"/>
        <w:adjustRightInd w:val="0"/>
        <w:spacing w:after="0"/>
        <w:rPr>
          <w:rFonts w:asciiTheme="majorHAnsi" w:hAnsiTheme="majorHAnsi"/>
          <w:b/>
          <w:sz w:val="24"/>
          <w:szCs w:val="24"/>
        </w:rPr>
      </w:pPr>
    </w:p>
    <w:p w:rsidR="00084180" w:rsidRDefault="00084180" w:rsidP="001C2D2D">
      <w:pPr>
        <w:autoSpaceDE w:val="0"/>
        <w:autoSpaceDN w:val="0"/>
        <w:adjustRightInd w:val="0"/>
        <w:spacing w:after="0"/>
        <w:rPr>
          <w:rFonts w:asciiTheme="majorHAnsi" w:hAnsiTheme="majorHAnsi"/>
          <w:b/>
          <w:sz w:val="24"/>
          <w:szCs w:val="24"/>
        </w:rPr>
      </w:pPr>
    </w:p>
    <w:p w:rsidR="00084180" w:rsidRDefault="00084180" w:rsidP="001C2D2D">
      <w:pPr>
        <w:autoSpaceDE w:val="0"/>
        <w:autoSpaceDN w:val="0"/>
        <w:adjustRightInd w:val="0"/>
        <w:spacing w:after="0"/>
        <w:rPr>
          <w:rFonts w:asciiTheme="majorHAnsi" w:hAnsiTheme="majorHAnsi"/>
          <w:b/>
          <w:sz w:val="24"/>
          <w:szCs w:val="24"/>
        </w:rPr>
      </w:pPr>
    </w:p>
    <w:p w:rsidR="00084180" w:rsidRDefault="00084180" w:rsidP="001C2D2D">
      <w:pPr>
        <w:autoSpaceDE w:val="0"/>
        <w:autoSpaceDN w:val="0"/>
        <w:adjustRightInd w:val="0"/>
        <w:spacing w:after="0"/>
        <w:rPr>
          <w:rFonts w:asciiTheme="majorHAnsi" w:hAnsiTheme="majorHAnsi"/>
          <w:b/>
          <w:sz w:val="24"/>
          <w:szCs w:val="24"/>
        </w:rPr>
      </w:pPr>
    </w:p>
    <w:p w:rsidR="00A16C54" w:rsidRPr="00A16C54" w:rsidRDefault="00203911" w:rsidP="00A16C54">
      <w:pPr>
        <w:rPr>
          <w:rFonts w:asciiTheme="majorHAnsi" w:hAnsiTheme="majorHAnsi"/>
          <w:b/>
          <w:sz w:val="24"/>
          <w:szCs w:val="24"/>
        </w:rPr>
      </w:pPr>
      <w:r>
        <w:rPr>
          <w:rFonts w:asciiTheme="majorHAnsi" w:hAnsiTheme="majorHAnsi"/>
          <w:b/>
          <w:sz w:val="24"/>
          <w:szCs w:val="24"/>
        </w:rPr>
        <w:t>Point C</w:t>
      </w:r>
      <w:r w:rsidR="00A16C54" w:rsidRPr="00A16C54">
        <w:rPr>
          <w:rFonts w:asciiTheme="majorHAnsi" w:hAnsiTheme="majorHAnsi"/>
          <w:b/>
          <w:sz w:val="24"/>
          <w:szCs w:val="24"/>
        </w:rPr>
        <w:t>lassification</w:t>
      </w:r>
    </w:p>
    <w:p w:rsidR="00A16C54" w:rsidRDefault="00A16C54" w:rsidP="00A16C54">
      <w:r>
        <w:t xml:space="preserve">After calibration, the data was </w:t>
      </w:r>
      <w:r w:rsidR="008E7946">
        <w:t xml:space="preserve">cut </w:t>
      </w:r>
      <w:r>
        <w:t xml:space="preserve">into </w:t>
      </w:r>
      <w:r w:rsidR="008E7946">
        <w:t>5000 f</w:t>
      </w:r>
      <w:r w:rsidR="0014774A">
        <w:t>oo</w:t>
      </w:r>
      <w:r w:rsidR="008E7946">
        <w:t>t by 5000 f</w:t>
      </w:r>
      <w:r w:rsidR="0014774A">
        <w:t>oo</w:t>
      </w:r>
      <w:r w:rsidR="008E7946">
        <w:t>t blocks, per the Statement of Work</w:t>
      </w:r>
      <w:r w:rsidR="0014774A">
        <w:t xml:space="preserve"> (SOW)</w:t>
      </w:r>
      <w:r w:rsidR="008E7946">
        <w:t>, using the 2007 Florida Statewide Index</w:t>
      </w:r>
      <w:r w:rsidR="00865C87">
        <w:t>.  G</w:t>
      </w:r>
      <w:r>
        <w:t xml:space="preserve">round </w:t>
      </w:r>
      <w:r w:rsidR="00DC39FA">
        <w:t>classification algorithms</w:t>
      </w:r>
      <w:r>
        <w:t xml:space="preserve"> were </w:t>
      </w:r>
      <w:r w:rsidR="00865C87">
        <w:t xml:space="preserve">then </w:t>
      </w:r>
      <w:r>
        <w:t>applied.  The data was automatically classified into the following classes:</w:t>
      </w:r>
    </w:p>
    <w:p w:rsidR="00A16C54" w:rsidRDefault="00A16C54" w:rsidP="00A16C54">
      <w:pPr>
        <w:pStyle w:val="ListParagraph"/>
        <w:numPr>
          <w:ilvl w:val="0"/>
          <w:numId w:val="1"/>
        </w:numPr>
      </w:pPr>
      <w:r>
        <w:t>Class 1 - Processed, but unclassified</w:t>
      </w:r>
    </w:p>
    <w:p w:rsidR="00A16C54" w:rsidRDefault="00A16C54" w:rsidP="00A16C54">
      <w:pPr>
        <w:pStyle w:val="ListParagraph"/>
        <w:numPr>
          <w:ilvl w:val="0"/>
          <w:numId w:val="1"/>
        </w:numPr>
      </w:pPr>
      <w:r>
        <w:t>Class 2 - Bare Earth Ground</w:t>
      </w:r>
    </w:p>
    <w:p w:rsidR="00C2767E" w:rsidRDefault="00A16C54" w:rsidP="00A16C54">
      <w:pPr>
        <w:pStyle w:val="ListParagraph"/>
        <w:numPr>
          <w:ilvl w:val="0"/>
          <w:numId w:val="1"/>
        </w:numPr>
      </w:pPr>
      <w:r>
        <w:t>Class 11 - Withheld</w:t>
      </w:r>
    </w:p>
    <w:p w:rsidR="00A16C54" w:rsidRPr="00CC127A" w:rsidRDefault="00C2767E" w:rsidP="00C2767E">
      <w:pPr>
        <w:pStyle w:val="ListParagraph"/>
        <w:numPr>
          <w:ilvl w:val="1"/>
          <w:numId w:val="1"/>
        </w:numPr>
      </w:pPr>
      <w:r w:rsidRPr="00CC127A">
        <w:t xml:space="preserve">This class includes:  </w:t>
      </w:r>
      <w:r w:rsidR="003412C5" w:rsidRPr="00CC127A">
        <w:t>outliers, blunders, noise points, geometrically unreliable points near the extreme edge of the swath, and other points deemed unusable that are identified during pre-processing or though the ground classification algorithms</w:t>
      </w:r>
    </w:p>
    <w:p w:rsidR="00A16C54" w:rsidRDefault="00A16C54" w:rsidP="00A16C54">
      <w:r>
        <w:t xml:space="preserve">The following classes were also used during the task of point classification </w:t>
      </w:r>
      <w:r w:rsidR="00C2767E">
        <w:t>Quality Control (</w:t>
      </w:r>
      <w:r>
        <w:t>QC</w:t>
      </w:r>
      <w:r w:rsidR="00C2767E">
        <w:t>)</w:t>
      </w:r>
      <w:r>
        <w:t xml:space="preserve">, manual edits and </w:t>
      </w:r>
      <w:r w:rsidR="00036091">
        <w:t>breakline</w:t>
      </w:r>
      <w:r w:rsidR="00904CAA">
        <w:t xml:space="preserve"> creation</w:t>
      </w:r>
      <w:r>
        <w:t>:</w:t>
      </w:r>
    </w:p>
    <w:p w:rsidR="00A16C54" w:rsidRDefault="00A16C54" w:rsidP="00A16C54">
      <w:pPr>
        <w:pStyle w:val="ListParagraph"/>
        <w:numPr>
          <w:ilvl w:val="0"/>
          <w:numId w:val="2"/>
        </w:numPr>
      </w:pPr>
      <w:r>
        <w:t>Class 7 - Noise (low or high, manually identified)</w:t>
      </w:r>
    </w:p>
    <w:p w:rsidR="00A16C54" w:rsidRDefault="00A16C54" w:rsidP="00A16C54">
      <w:pPr>
        <w:pStyle w:val="ListParagraph"/>
        <w:numPr>
          <w:ilvl w:val="0"/>
          <w:numId w:val="2"/>
        </w:numPr>
      </w:pPr>
      <w:r>
        <w:t>Class 9 - Water</w:t>
      </w:r>
    </w:p>
    <w:p w:rsidR="00A16C54" w:rsidRDefault="00A16C54" w:rsidP="00A16C54">
      <w:pPr>
        <w:pStyle w:val="ListParagraph"/>
        <w:numPr>
          <w:ilvl w:val="0"/>
          <w:numId w:val="2"/>
        </w:numPr>
      </w:pPr>
      <w:r>
        <w:t>Class 10 - Ignored Ground</w:t>
      </w:r>
      <w:r w:rsidR="003412C5">
        <w:t xml:space="preserve"> (Breakline Proximity)</w:t>
      </w:r>
    </w:p>
    <w:p w:rsidR="00A16C54" w:rsidRDefault="00A16C54" w:rsidP="00A16C54">
      <w:r>
        <w:t xml:space="preserve">Class 7, Noise, was used for points subsequently identified during manual </w:t>
      </w:r>
      <w:r w:rsidR="003412C5">
        <w:t xml:space="preserve">edits and </w:t>
      </w:r>
      <w:r>
        <w:t xml:space="preserve">QC.  False, extreme high, and extreme low returns were put in this class if found erroneously classified as Ground.  Class 10, Ignored Ground, was used for points previously classified as Bare-Earth/Ground, but whose proximity to a subsequently added </w:t>
      </w:r>
      <w:r w:rsidR="00B22837">
        <w:t>breakline</w:t>
      </w:r>
      <w:r>
        <w:t xml:space="preserve"> required that it be excluded during DEM generation.  This proximity was </w:t>
      </w:r>
      <w:r w:rsidR="00084180">
        <w:t>1 meter</w:t>
      </w:r>
      <w:r w:rsidR="0061406C">
        <w:t xml:space="preserve"> (3.28 feet)</w:t>
      </w:r>
      <w:r>
        <w:t>.</w:t>
      </w:r>
    </w:p>
    <w:p w:rsidR="00A16C54" w:rsidRDefault="00A16C54" w:rsidP="00A16C54">
      <w:r>
        <w:t xml:space="preserve">Each tile was reviewed by an experienced LiDAR analyst to verify the results of the automated ground filters.  Points were </w:t>
      </w:r>
      <w:r w:rsidR="003412C5">
        <w:t xml:space="preserve">manually </w:t>
      </w:r>
      <w:r>
        <w:t xml:space="preserve">reclassified when necessary.  </w:t>
      </w:r>
      <w:r w:rsidR="003412C5">
        <w:t>Hydro flattening b</w:t>
      </w:r>
      <w:r>
        <w:t>reaklines were collected, per the project specification, which resulted in the point classifications for Classes 9 (Water) and 10 (Ignored Ground).</w:t>
      </w:r>
    </w:p>
    <w:p w:rsidR="00A16C54" w:rsidRPr="00B22837" w:rsidRDefault="00203911" w:rsidP="00A16C54">
      <w:pPr>
        <w:rPr>
          <w:rFonts w:asciiTheme="majorHAnsi" w:hAnsiTheme="majorHAnsi"/>
          <w:b/>
          <w:sz w:val="24"/>
          <w:szCs w:val="24"/>
        </w:rPr>
      </w:pPr>
      <w:r>
        <w:rPr>
          <w:rFonts w:asciiTheme="majorHAnsi" w:hAnsiTheme="majorHAnsi"/>
          <w:b/>
          <w:sz w:val="24"/>
          <w:szCs w:val="24"/>
        </w:rPr>
        <w:t>Methodology for B</w:t>
      </w:r>
      <w:r w:rsidR="00E864C4">
        <w:rPr>
          <w:rFonts w:asciiTheme="majorHAnsi" w:hAnsiTheme="majorHAnsi"/>
          <w:b/>
          <w:sz w:val="24"/>
          <w:szCs w:val="24"/>
        </w:rPr>
        <w:t>reak</w:t>
      </w:r>
      <w:r>
        <w:rPr>
          <w:rFonts w:asciiTheme="majorHAnsi" w:hAnsiTheme="majorHAnsi"/>
          <w:b/>
          <w:sz w:val="24"/>
          <w:szCs w:val="24"/>
        </w:rPr>
        <w:t>line Collection and H</w:t>
      </w:r>
      <w:r w:rsidR="00A16C54" w:rsidRPr="00B22837">
        <w:rPr>
          <w:rFonts w:asciiTheme="majorHAnsi" w:hAnsiTheme="majorHAnsi"/>
          <w:b/>
          <w:sz w:val="24"/>
          <w:szCs w:val="24"/>
        </w:rPr>
        <w:t>ydro-flattening</w:t>
      </w:r>
    </w:p>
    <w:p w:rsidR="00A16C54" w:rsidRDefault="00A41077" w:rsidP="00A16C54">
      <w:r>
        <w:t>Break</w:t>
      </w:r>
      <w:r w:rsidR="00A16C54">
        <w:t>lines were collected manually, based on the LiDAR surface model in</w:t>
      </w:r>
      <w:r w:rsidR="0014774A">
        <w:t xml:space="preserve"> TerraSolid’s</w:t>
      </w:r>
      <w:r w:rsidR="00A16C54">
        <w:t xml:space="preserve"> TerraModeler</w:t>
      </w:r>
      <w:r w:rsidR="0014774A">
        <w:t xml:space="preserve"> software</w:t>
      </w:r>
      <w:r w:rsidR="00A16C54">
        <w:t xml:space="preserve">.  The classification of points as either water or ground was determined based on a combination of factors in the data:  point density, voids in data returns, and flatness of the surface.  Auxiliary information, such as publically available imagery, as well as ESRI's Hydro layer </w:t>
      </w:r>
      <w:r w:rsidR="004D5E55">
        <w:t>was</w:t>
      </w:r>
      <w:r w:rsidR="00A16C54">
        <w:t xml:space="preserve"> used as </w:t>
      </w:r>
      <w:r w:rsidR="004D5E55">
        <w:t xml:space="preserve">an </w:t>
      </w:r>
      <w:r w:rsidR="00A16C54">
        <w:t xml:space="preserve">additional aid in decision making.  </w:t>
      </w:r>
    </w:p>
    <w:p w:rsidR="00A16C54" w:rsidRDefault="00A16C54" w:rsidP="00A16C54">
      <w:r>
        <w:t xml:space="preserve">When an area had sufficient voids in returns, </w:t>
      </w:r>
      <w:r w:rsidR="004D5E55">
        <w:t xml:space="preserve">i.e. </w:t>
      </w:r>
      <w:r>
        <w:t>the point density was spar</w:t>
      </w:r>
      <w:r w:rsidR="00A41077">
        <w:t>s</w:t>
      </w:r>
      <w:r>
        <w:t xml:space="preserve">e due to absorption, and the area when viewed in cross-section appeared to be flat with no apparent vegetation growth, then </w:t>
      </w:r>
      <w:r w:rsidR="003412C5">
        <w:t>it was</w:t>
      </w:r>
      <w:r>
        <w:t xml:space="preserve"> determined to be water.  There were cases where a significantly sized body of water did have returns on the surface of the water, but based on it being completely flat in cross-section and existing point return voids in close proximity within the bounds of the feature, the area was classified as water.</w:t>
      </w:r>
    </w:p>
    <w:p w:rsidR="00A16C54" w:rsidRDefault="00A16C54" w:rsidP="00A16C54">
      <w:r>
        <w:t xml:space="preserve">Along smaller streams and lakes, if there were sufficient point returns that were similar in density to the surrounding ground data, those points were determined to be likely ground returns as well.  It was not possible to verify or determine </w:t>
      </w:r>
      <w:r w:rsidR="003412C5">
        <w:t xml:space="preserve">with </w:t>
      </w:r>
      <w:r>
        <w:t xml:space="preserve">100% </w:t>
      </w:r>
      <w:r w:rsidR="003412C5">
        <w:t xml:space="preserve">certainty </w:t>
      </w:r>
      <w:r>
        <w:t>whether dense point returns within water bodies were actual ground, or floating plant debris/algae mats on the water surface.  If there were sufficiently dense returns, then it was classified as ground.</w:t>
      </w:r>
    </w:p>
    <w:p w:rsidR="00A16C54" w:rsidRDefault="00A16C54" w:rsidP="00A16C54">
      <w:r>
        <w:t>Inland ponds and lakes were given a single, constant elevation</w:t>
      </w:r>
      <w:r w:rsidR="003412C5">
        <w:t xml:space="preserve"> via hydro flattening breaklines</w:t>
      </w:r>
      <w:r>
        <w:t xml:space="preserve">.  This </w:t>
      </w:r>
      <w:r w:rsidR="003412C5">
        <w:t>elevation</w:t>
      </w:r>
      <w:r>
        <w:t xml:space="preserve"> value was determined by </w:t>
      </w:r>
      <w:r w:rsidR="003412C5">
        <w:t>reviewing multiple cross sectional views</w:t>
      </w:r>
      <w:r>
        <w:t xml:space="preserve"> of the point data</w:t>
      </w:r>
      <w:r w:rsidR="003412C5">
        <w:t xml:space="preserve"> at various locations around the feature</w:t>
      </w:r>
      <w:r>
        <w:t xml:space="preserve"> in order to identify the elevation of point returns on the surface of the water.  </w:t>
      </w:r>
    </w:p>
    <w:p w:rsidR="00A16C54" w:rsidRDefault="00A16C54" w:rsidP="00A16C54">
      <w:r>
        <w:t>Sloped inland stream and river</w:t>
      </w:r>
      <w:r w:rsidR="003412C5">
        <w:t xml:space="preserve"> breaklines</w:t>
      </w:r>
      <w:r>
        <w:t xml:space="preserve"> have a gradient </w:t>
      </w:r>
      <w:r w:rsidR="003412C5">
        <w:t xml:space="preserve">longitudinally and are </w:t>
      </w:r>
      <w:r>
        <w:t>flat and level, bank-to-bank, perpendicular to the apparent flow centerline.  This was accomplished by setting benchmark</w:t>
      </w:r>
      <w:r w:rsidR="003412C5">
        <w:t xml:space="preserve"> </w:t>
      </w:r>
      <w:r>
        <w:t xml:space="preserve">heights along the </w:t>
      </w:r>
      <w:r w:rsidR="00036091">
        <w:t>breakline</w:t>
      </w:r>
      <w:r>
        <w:t xml:space="preserve"> feature at each endpoint and at intervals as needed.  These heights were determined by viewing cross sections at each benchmark, identifying the elevation.  The feature was then sloped using </w:t>
      </w:r>
      <w:r w:rsidR="004D5E55">
        <w:t>linear interpolation to</w:t>
      </w:r>
      <w:r>
        <w:t xml:space="preserve"> </w:t>
      </w:r>
      <w:r w:rsidR="004D5E55">
        <w:t xml:space="preserve">set </w:t>
      </w:r>
      <w:r>
        <w:t>the vertex heights between the benchmarks.  The sloped feature was then checked at multiple places to verify the fit to the point data.  At any giv</w:t>
      </w:r>
      <w:r w:rsidR="00A41077">
        <w:t>en point along the sloped break</w:t>
      </w:r>
      <w:r>
        <w:t>line, the water surface should be at or just below the adjacent ground data.</w:t>
      </w:r>
    </w:p>
    <w:p w:rsidR="00A16C54" w:rsidRDefault="00A16C54" w:rsidP="00A16C54">
      <w:r>
        <w:t>After the manual point classification edits and breakline collection process, the tiles go through a final round of QC by our most experienced analysts.  Point classifications, breakline collection, and breakline heights are verified.  After all data has passed the final round of QC, the Bare Earth LiDAR products are generated from the classified LAS tiles.</w:t>
      </w:r>
    </w:p>
    <w:p w:rsidR="00A16C54" w:rsidRPr="00692B4E" w:rsidRDefault="00203911" w:rsidP="00A16C54">
      <w:pPr>
        <w:rPr>
          <w:rFonts w:asciiTheme="majorHAnsi" w:hAnsiTheme="majorHAnsi"/>
          <w:b/>
          <w:sz w:val="24"/>
          <w:szCs w:val="24"/>
        </w:rPr>
      </w:pPr>
      <w:r w:rsidRPr="00692B4E">
        <w:rPr>
          <w:rFonts w:asciiTheme="majorHAnsi" w:hAnsiTheme="majorHAnsi"/>
          <w:b/>
          <w:sz w:val="24"/>
          <w:szCs w:val="24"/>
        </w:rPr>
        <w:t>Product Generation - Raw Point Cloud D</w:t>
      </w:r>
      <w:r w:rsidR="00A16C54" w:rsidRPr="00692B4E">
        <w:rPr>
          <w:rFonts w:asciiTheme="majorHAnsi" w:hAnsiTheme="majorHAnsi"/>
          <w:b/>
          <w:sz w:val="24"/>
          <w:szCs w:val="24"/>
        </w:rPr>
        <w:t>ata, LAS format</w:t>
      </w:r>
    </w:p>
    <w:p w:rsidR="00E1767E" w:rsidRDefault="00E1767E" w:rsidP="00E1767E">
      <w:r>
        <w:t xml:space="preserve">Following calibration, all raw swaths are evaluated to ensure </w:t>
      </w:r>
      <w:r w:rsidR="00F737EE">
        <w:t xml:space="preserve">that the </w:t>
      </w:r>
      <w:r>
        <w:t xml:space="preserve">data meets all deliverable requirements. The point cloud is verified to the extent of the AOI and that all points meet LAS 1.2 requirements. GPS times are set to 'Adjusted GPS Time' to allow each return to have a unique timestamp. </w:t>
      </w:r>
    </w:p>
    <w:p w:rsidR="00E1767E" w:rsidRDefault="00E1767E" w:rsidP="00A16C54">
      <w:r>
        <w:t>Long swaths resulting in a LAS file larger than 2GB are split into segments no greater than 2GB each</w:t>
      </w:r>
      <w:r w:rsidR="00F737EE">
        <w:t>, without splitting point “families” (i.e. groups of returns belonging to a single source laser pulse)</w:t>
      </w:r>
      <w:r>
        <w:t xml:space="preserve">.  Each segment is subsequently regarded as a unique swath and is assigned a unique File Source ID and </w:t>
      </w:r>
      <w:r w:rsidR="00F737EE">
        <w:t xml:space="preserve">each point given </w:t>
      </w:r>
      <w:r>
        <w:t xml:space="preserve">a Point Source ID equal to its File Source ID.  Georeference information is added and verified.  Intensity values are in native radiometric resolution. All swaths, including cross-ties and calibration sites, are included in this deliverable. </w:t>
      </w:r>
    </w:p>
    <w:p w:rsidR="00A16C54" w:rsidRPr="00692B4E" w:rsidRDefault="00A41077" w:rsidP="00A16C54">
      <w:r w:rsidRPr="00692B4E">
        <w:t>Following calibration and correct naming convention application, the raw point cloud is organized and structured per swath as the first deliverable.</w:t>
      </w:r>
    </w:p>
    <w:p w:rsidR="00A16C54" w:rsidRDefault="00203911" w:rsidP="00A16C54">
      <w:pPr>
        <w:rPr>
          <w:rFonts w:asciiTheme="majorHAnsi" w:hAnsiTheme="majorHAnsi"/>
          <w:b/>
          <w:sz w:val="24"/>
          <w:szCs w:val="24"/>
        </w:rPr>
      </w:pPr>
      <w:r w:rsidRPr="00692B4E">
        <w:rPr>
          <w:rFonts w:asciiTheme="majorHAnsi" w:hAnsiTheme="majorHAnsi"/>
          <w:b/>
          <w:sz w:val="24"/>
          <w:szCs w:val="24"/>
        </w:rPr>
        <w:t>Product Generation - Classified Point Cloud T</w:t>
      </w:r>
      <w:r w:rsidR="00A16C54" w:rsidRPr="00692B4E">
        <w:rPr>
          <w:rFonts w:asciiTheme="majorHAnsi" w:hAnsiTheme="majorHAnsi"/>
          <w:b/>
          <w:sz w:val="24"/>
          <w:szCs w:val="24"/>
        </w:rPr>
        <w:t>iles, LAS format</w:t>
      </w:r>
    </w:p>
    <w:p w:rsidR="006C3145" w:rsidRDefault="004C13DE" w:rsidP="00A16C54">
      <w:r>
        <w:t xml:space="preserve">Following calibration, the data was cut into </w:t>
      </w:r>
      <w:r w:rsidR="00DE2F06">
        <w:t xml:space="preserve">5000 </w:t>
      </w:r>
      <w:r w:rsidR="006A1129">
        <w:t xml:space="preserve">foot </w:t>
      </w:r>
      <w:r w:rsidR="00DE2F06">
        <w:t xml:space="preserve">by 5000 </w:t>
      </w:r>
      <w:r w:rsidR="00835DD3">
        <w:t xml:space="preserve">foot </w:t>
      </w:r>
      <w:r w:rsidR="00DE2F06">
        <w:t>tiles using the 2007 Florida Statewide Index</w:t>
      </w:r>
      <w:r w:rsidR="003415AE">
        <w:t>, per the Statement of Work,</w:t>
      </w:r>
      <w:r>
        <w:t xml:space="preserve"> and ground classification algorithms were applied.</w:t>
      </w:r>
      <w:r w:rsidR="009B0D07">
        <w:t xml:space="preserve">  </w:t>
      </w:r>
      <w:r w:rsidR="006C3145">
        <w:t>Tiled LAS files were named as</w:t>
      </w:r>
      <w:r w:rsidR="00574EF8">
        <w:t>:</w:t>
      </w:r>
      <w:r w:rsidR="006C3145">
        <w:t xml:space="preserve"> “LIDYYYY_TILENUMBER_Z.LAS”</w:t>
      </w:r>
      <w:r w:rsidR="00574EF8">
        <w:t xml:space="preserve">, </w:t>
      </w:r>
      <w:r w:rsidR="006C3145">
        <w:t>where “YYYY” denotes the year the data was produced, “TILENUMBER” is the Florida Statewide tile ID, and “Z” represents the State Plane Zone (E, W, N).</w:t>
      </w:r>
    </w:p>
    <w:p w:rsidR="004C13DE" w:rsidRDefault="002C30B6" w:rsidP="00A16C54">
      <w:pPr>
        <w:rPr>
          <w:rFonts w:asciiTheme="majorHAnsi" w:hAnsiTheme="majorHAnsi"/>
          <w:b/>
          <w:sz w:val="24"/>
          <w:szCs w:val="24"/>
        </w:rPr>
      </w:pPr>
      <w:r>
        <w:t>The data was reviewed by experienced LiDAR analysts, on a tile by tile basis, and ground classifications were manually corrected, as needed.</w:t>
      </w:r>
      <w:r w:rsidR="009B0D07">
        <w:t xml:space="preserve"> </w:t>
      </w:r>
      <w:r w:rsidR="004C13DE">
        <w:t xml:space="preserve"> </w:t>
      </w:r>
      <w:r w:rsidR="00AA7ACC">
        <w:t xml:space="preserve">The classified tiles went through one round of quality control and point classification edits, using experienced LiDAR analysts.  A second round of QC was performed by our most experienced analysts, which sometimes involved minor edits to the point classifications. </w:t>
      </w:r>
      <w:r w:rsidR="004C13DE">
        <w:t xml:space="preserve"> </w:t>
      </w:r>
    </w:p>
    <w:p w:rsidR="00E606A8" w:rsidRDefault="00A41077" w:rsidP="00E864C4">
      <w:r w:rsidRPr="00692B4E">
        <w:t xml:space="preserve">After the point data classifications </w:t>
      </w:r>
      <w:r w:rsidR="009B37DC">
        <w:t xml:space="preserve">were </w:t>
      </w:r>
      <w:r w:rsidR="00AA7ACC">
        <w:t xml:space="preserve">verified to meet the standards of the project specification and the </w:t>
      </w:r>
      <w:r w:rsidR="00AA7ACC" w:rsidRPr="00AA7ACC">
        <w:rPr>
          <w:i/>
        </w:rPr>
        <w:t>U.S. Geological Survey National Geospatial Program Lidar Guidelines and Base Specification</w:t>
      </w:r>
      <w:r w:rsidR="007846A3">
        <w:rPr>
          <w:i/>
        </w:rPr>
        <w:t>, Version 13 – ILMF 2010</w:t>
      </w:r>
      <w:r w:rsidRPr="00692B4E">
        <w:t>, t</w:t>
      </w:r>
      <w:r w:rsidR="003412C5" w:rsidRPr="00692B4E">
        <w:t xml:space="preserve">he LAS tiles were clipped to </w:t>
      </w:r>
      <w:r w:rsidR="00A16C54" w:rsidRPr="00692B4E">
        <w:t xml:space="preserve">the Area of Interest polygon.  </w:t>
      </w:r>
    </w:p>
    <w:p w:rsidR="006D4E1F" w:rsidRDefault="006D4E1F" w:rsidP="00E864C4">
      <w:r>
        <w:t xml:space="preserve">Breakline collection </w:t>
      </w:r>
      <w:r w:rsidR="009B37DC">
        <w:t xml:space="preserve">dictated </w:t>
      </w:r>
      <w:r>
        <w:t xml:space="preserve">the classification of "Ignored Ground", class 10.  Bare earth LiDAR points in close proximity to breaklines were classified to "Ignored Ground", in order to exclude the data from the DEM creation process.  </w:t>
      </w:r>
      <w:r w:rsidR="009B37DC">
        <w:t xml:space="preserve">The distance </w:t>
      </w:r>
      <w:r>
        <w:t xml:space="preserve">threshold </w:t>
      </w:r>
      <w:r w:rsidR="009B37DC">
        <w:t xml:space="preserve">used </w:t>
      </w:r>
      <w:r>
        <w:t xml:space="preserve">for </w:t>
      </w:r>
      <w:r w:rsidR="009B37DC">
        <w:t xml:space="preserve">this </w:t>
      </w:r>
      <w:r>
        <w:t xml:space="preserve">reclassification </w:t>
      </w:r>
      <w:r w:rsidRPr="00937858">
        <w:t>was 1 meter</w:t>
      </w:r>
      <w:r w:rsidR="00395E5F">
        <w:t xml:space="preserve"> (3.28 feet)</w:t>
      </w:r>
      <w:r>
        <w:t>.</w:t>
      </w:r>
    </w:p>
    <w:p w:rsidR="00A16C54" w:rsidRPr="00692B4E" w:rsidRDefault="00AA7ACC" w:rsidP="00E864C4">
      <w:r>
        <w:t>T</w:t>
      </w:r>
      <w:r w:rsidRPr="00AA7ACC">
        <w:t xml:space="preserve">he "Ground" class for all </w:t>
      </w:r>
      <w:r>
        <w:t xml:space="preserve">classified point cloud </w:t>
      </w:r>
      <w:r w:rsidRPr="00AA7ACC">
        <w:t xml:space="preserve">tiles </w:t>
      </w:r>
      <w:r>
        <w:t xml:space="preserve">was </w:t>
      </w:r>
      <w:r w:rsidRPr="00AA7ACC">
        <w:t>loaded into</w:t>
      </w:r>
      <w:r w:rsidR="0014774A">
        <w:t xml:space="preserve"> </w:t>
      </w:r>
      <w:proofErr w:type="spellStart"/>
      <w:r w:rsidR="0014774A">
        <w:t>TerraSolid’s</w:t>
      </w:r>
      <w:proofErr w:type="spellEnd"/>
      <w:r w:rsidRPr="00AA7ACC">
        <w:t xml:space="preserve"> TerraScan to verify </w:t>
      </w:r>
      <w:r>
        <w:t>completeness of the dataset.</w:t>
      </w:r>
    </w:p>
    <w:p w:rsidR="00A16C54" w:rsidRDefault="00203911" w:rsidP="00A16C54">
      <w:pPr>
        <w:rPr>
          <w:rFonts w:asciiTheme="majorHAnsi" w:hAnsiTheme="majorHAnsi"/>
          <w:b/>
          <w:sz w:val="24"/>
          <w:szCs w:val="24"/>
        </w:rPr>
      </w:pPr>
      <w:r w:rsidRPr="00692B4E">
        <w:rPr>
          <w:rFonts w:asciiTheme="majorHAnsi" w:hAnsiTheme="majorHAnsi"/>
          <w:b/>
          <w:sz w:val="24"/>
          <w:szCs w:val="24"/>
        </w:rPr>
        <w:t>Product G</w:t>
      </w:r>
      <w:r w:rsidR="00A16C54" w:rsidRPr="00692B4E">
        <w:rPr>
          <w:rFonts w:asciiTheme="majorHAnsi" w:hAnsiTheme="majorHAnsi"/>
          <w:b/>
          <w:sz w:val="24"/>
          <w:szCs w:val="24"/>
        </w:rPr>
        <w:t>ener</w:t>
      </w:r>
      <w:r w:rsidRPr="00692B4E">
        <w:rPr>
          <w:rFonts w:asciiTheme="majorHAnsi" w:hAnsiTheme="majorHAnsi"/>
          <w:b/>
          <w:sz w:val="24"/>
          <w:szCs w:val="24"/>
        </w:rPr>
        <w:t>ation - Bare Earth DEM T</w:t>
      </w:r>
      <w:r w:rsidR="00A16C54" w:rsidRPr="00692B4E">
        <w:rPr>
          <w:rFonts w:asciiTheme="majorHAnsi" w:hAnsiTheme="majorHAnsi"/>
          <w:b/>
          <w:sz w:val="24"/>
          <w:szCs w:val="24"/>
        </w:rPr>
        <w:t>iles</w:t>
      </w:r>
    </w:p>
    <w:p w:rsidR="00AA7ACC" w:rsidRDefault="00AA7ACC" w:rsidP="00A16C54">
      <w:r>
        <w:t xml:space="preserve">After a satisfactory review of the classified point cloud tiles, these tiles were used to create the Bare Earth DEM raster tiles.  Using TerraModeler, the classified point cloud tiles and hydro flattened breaklines </w:t>
      </w:r>
      <w:r w:rsidR="00ED3419">
        <w:t>were combined</w:t>
      </w:r>
      <w:r>
        <w:t xml:space="preserve"> to </w:t>
      </w:r>
      <w:r w:rsidR="00ED3419">
        <w:t>create triangulated surface models and export</w:t>
      </w:r>
      <w:r w:rsidR="00BF75BD">
        <w:t>ed</w:t>
      </w:r>
      <w:r w:rsidR="00ED3419">
        <w:t xml:space="preserve"> </w:t>
      </w:r>
      <w:r w:rsidR="00BF75BD">
        <w:t xml:space="preserve">as </w:t>
      </w:r>
      <w:r w:rsidR="00ED3419">
        <w:t xml:space="preserve">lattice files, in </w:t>
      </w:r>
      <w:r w:rsidR="0014774A">
        <w:t>Arc Info</w:t>
      </w:r>
      <w:r w:rsidR="00ED3419">
        <w:t xml:space="preserve"> ASCII raster format, with a cell size of </w:t>
      </w:r>
      <w:r w:rsidR="00A65CFD">
        <w:t>5 feet</w:t>
      </w:r>
      <w:r w:rsidR="00ED3419">
        <w:t>.</w:t>
      </w:r>
      <w:r>
        <w:t xml:space="preserve"> </w:t>
      </w:r>
      <w:r w:rsidR="00ED3419">
        <w:t xml:space="preserve"> </w:t>
      </w:r>
      <w:r w:rsidR="00E039C2">
        <w:t xml:space="preserve">The Digital Elevation Model (DEM) naming convention is as follows:  </w:t>
      </w:r>
      <w:r w:rsidR="006C3145">
        <w:t>“</w:t>
      </w:r>
      <w:r w:rsidR="00E039C2">
        <w:t>DEMXXXXXX</w:t>
      </w:r>
      <w:r w:rsidR="006C3145">
        <w:t>.IMG”</w:t>
      </w:r>
      <w:r w:rsidR="00E039C2">
        <w:t xml:space="preserve">, where </w:t>
      </w:r>
      <w:r w:rsidR="006C3145">
        <w:t>“</w:t>
      </w:r>
      <w:r w:rsidR="00E039C2">
        <w:t>XXXXXX</w:t>
      </w:r>
      <w:r w:rsidR="006C3145">
        <w:t>”</w:t>
      </w:r>
      <w:r w:rsidR="00E039C2">
        <w:t xml:space="preserve"> is the tile number in the 2007 Florida Statewide Index.  </w:t>
      </w:r>
      <w:r w:rsidR="00ED3419">
        <w:t xml:space="preserve">The ASCII raster files </w:t>
      </w:r>
      <w:r w:rsidR="00BF75BD">
        <w:t xml:space="preserve">were </w:t>
      </w:r>
      <w:r w:rsidR="00ED3419">
        <w:t>verified to contain no NODATA pixels, within the Area of Interest.</w:t>
      </w:r>
    </w:p>
    <w:p w:rsidR="00A16C54" w:rsidRPr="00692B4E" w:rsidRDefault="00A16C54" w:rsidP="00A16C54">
      <w:r w:rsidRPr="00692B4E">
        <w:t>The</w:t>
      </w:r>
      <w:r w:rsidR="00ED3419">
        <w:t xml:space="preserve"> ASCII raster </w:t>
      </w:r>
      <w:r w:rsidRPr="00692B4E">
        <w:t>file</w:t>
      </w:r>
      <w:r w:rsidR="00725487">
        <w:t xml:space="preserve">s were converted to </w:t>
      </w:r>
      <w:r w:rsidR="00BF75BD">
        <w:t>ERDAS Imagine (</w:t>
      </w:r>
      <w:r w:rsidR="00725487">
        <w:t>IMG</w:t>
      </w:r>
      <w:r w:rsidR="00BF75BD">
        <w:t>)</w:t>
      </w:r>
      <w:r w:rsidR="00725487">
        <w:t xml:space="preserve"> format</w:t>
      </w:r>
      <w:r w:rsidRPr="00692B4E">
        <w:t xml:space="preserve"> and then clipped to the Area of Interest polygon.</w:t>
      </w:r>
      <w:r w:rsidR="00ED3419">
        <w:t xml:space="preserve">  </w:t>
      </w:r>
      <w:r w:rsidR="00F44685">
        <w:t>The bare earth IMG tiles are</w:t>
      </w:r>
      <w:r w:rsidR="00ED3419">
        <w:t xml:space="preserve"> reviewed to ensure that </w:t>
      </w:r>
      <w:r w:rsidR="00F44685">
        <w:t>there is a</w:t>
      </w:r>
      <w:r w:rsidR="00ED3419">
        <w:t xml:space="preserve"> seamless data set, with no edge artifacts or mismatches between tiles.  Any areas outside the Area of Interest, but within the tiling scheme, are coded with a unique NODATA value.</w:t>
      </w:r>
    </w:p>
    <w:p w:rsidR="00A16C54" w:rsidRPr="00692B4E" w:rsidRDefault="00203911" w:rsidP="00A16C54">
      <w:pPr>
        <w:rPr>
          <w:rFonts w:asciiTheme="majorHAnsi" w:hAnsiTheme="majorHAnsi"/>
          <w:b/>
          <w:sz w:val="24"/>
          <w:szCs w:val="24"/>
        </w:rPr>
      </w:pPr>
      <w:r w:rsidRPr="00692B4E">
        <w:rPr>
          <w:rFonts w:asciiTheme="majorHAnsi" w:hAnsiTheme="majorHAnsi"/>
          <w:b/>
          <w:sz w:val="24"/>
          <w:szCs w:val="24"/>
        </w:rPr>
        <w:t>Product G</w:t>
      </w:r>
      <w:r w:rsidR="00E864C4" w:rsidRPr="00692B4E">
        <w:rPr>
          <w:rFonts w:asciiTheme="majorHAnsi" w:hAnsiTheme="majorHAnsi"/>
          <w:b/>
          <w:sz w:val="24"/>
          <w:szCs w:val="24"/>
        </w:rPr>
        <w:t>eneration - Break</w:t>
      </w:r>
      <w:r w:rsidR="00A16C54" w:rsidRPr="00692B4E">
        <w:rPr>
          <w:rFonts w:asciiTheme="majorHAnsi" w:hAnsiTheme="majorHAnsi"/>
          <w:b/>
          <w:sz w:val="24"/>
          <w:szCs w:val="24"/>
        </w:rPr>
        <w:t>lines, ESRI Shapefile format</w:t>
      </w:r>
    </w:p>
    <w:p w:rsidR="006D4E1F" w:rsidRDefault="00E864C4" w:rsidP="00A16C54">
      <w:r w:rsidRPr="00692B4E">
        <w:t>All break</w:t>
      </w:r>
      <w:r w:rsidR="00A16C54" w:rsidRPr="00692B4E">
        <w:t>lines were collected in Micro</w:t>
      </w:r>
      <w:r w:rsidR="00BF75BD">
        <w:t>S</w:t>
      </w:r>
      <w:r w:rsidR="00A16C54" w:rsidRPr="00692B4E">
        <w:t>tation DGN format then combined into a single master DGN</w:t>
      </w:r>
      <w:r w:rsidR="00BF75BD">
        <w:t xml:space="preserve"> file</w:t>
      </w:r>
      <w:r w:rsidR="00A16C54" w:rsidRPr="00692B4E">
        <w:t>.</w:t>
      </w:r>
      <w:r w:rsidR="006D4E1F">
        <w:t xml:space="preserve">  Breakline collection adheres to the project specification for feature size and hydro flattening requirements.  </w:t>
      </w:r>
      <w:r w:rsidR="00E606A8">
        <w:t xml:space="preserve">Breaklines were collected alongside the Quality Control and manual point classification of the LiDAR point data while viewing a surface model of a single tile of data.    </w:t>
      </w:r>
    </w:p>
    <w:p w:rsidR="00E606A8" w:rsidRDefault="00E606A8" w:rsidP="00A16C54">
      <w:r>
        <w:t xml:space="preserve">Inland ponds and lakes were given a single, constant elevation via hydro flattening breaklines.  Inland stream and river breaklines were sloped using a proprietary macro, which interpolated the vertex heights between the established benchmark heights.  </w:t>
      </w:r>
    </w:p>
    <w:p w:rsidR="00A16C54" w:rsidRPr="00692B4E" w:rsidRDefault="00A16C54" w:rsidP="00A16C54">
      <w:r w:rsidRPr="00692B4E">
        <w:t xml:space="preserve">The master DGN was then converted to ESRI Shapefile format, </w:t>
      </w:r>
      <w:r w:rsidR="002D2930">
        <w:t xml:space="preserve">as 3D </w:t>
      </w:r>
      <w:r w:rsidRPr="00692B4E">
        <w:t>polyline</w:t>
      </w:r>
      <w:r w:rsidR="002D2930">
        <w:t>s</w:t>
      </w:r>
      <w:r w:rsidRPr="00692B4E">
        <w:t>.</w:t>
      </w:r>
      <w:r w:rsidR="006D4E1F">
        <w:t xml:space="preserve">  All breaklines used to modify the surface for the purpose of DEM creation are considered a data deliverable.</w:t>
      </w:r>
    </w:p>
    <w:p w:rsidR="00A16C54" w:rsidRPr="00692B4E" w:rsidRDefault="00203911" w:rsidP="00A16C54">
      <w:pPr>
        <w:rPr>
          <w:rFonts w:asciiTheme="majorHAnsi" w:hAnsiTheme="majorHAnsi"/>
          <w:b/>
          <w:sz w:val="24"/>
          <w:szCs w:val="24"/>
        </w:rPr>
      </w:pPr>
      <w:r w:rsidRPr="00692B4E">
        <w:rPr>
          <w:rFonts w:asciiTheme="majorHAnsi" w:hAnsiTheme="majorHAnsi"/>
          <w:b/>
          <w:sz w:val="24"/>
          <w:szCs w:val="24"/>
        </w:rPr>
        <w:t>Product G</w:t>
      </w:r>
      <w:r w:rsidR="00A16C54" w:rsidRPr="00692B4E">
        <w:rPr>
          <w:rFonts w:asciiTheme="majorHAnsi" w:hAnsiTheme="majorHAnsi"/>
          <w:b/>
          <w:sz w:val="24"/>
          <w:szCs w:val="24"/>
        </w:rPr>
        <w:t>ene</w:t>
      </w:r>
      <w:r w:rsidRPr="00692B4E">
        <w:rPr>
          <w:rFonts w:asciiTheme="majorHAnsi" w:hAnsiTheme="majorHAnsi"/>
          <w:b/>
          <w:sz w:val="24"/>
          <w:szCs w:val="24"/>
        </w:rPr>
        <w:t>ration - Digital Spatial Representation of Precise E</w:t>
      </w:r>
      <w:r w:rsidR="00A16C54" w:rsidRPr="00692B4E">
        <w:rPr>
          <w:rFonts w:asciiTheme="majorHAnsi" w:hAnsiTheme="majorHAnsi"/>
          <w:b/>
          <w:sz w:val="24"/>
          <w:szCs w:val="24"/>
        </w:rPr>
        <w:t>xtents of Raw Point Cloud data, ESRI Shapefile format</w:t>
      </w:r>
    </w:p>
    <w:p w:rsidR="00843052" w:rsidRDefault="001536E6" w:rsidP="00A16C54">
      <w:r w:rsidRPr="00692B4E">
        <w:t xml:space="preserve">Swath extents for each </w:t>
      </w:r>
      <w:r w:rsidR="008C424C">
        <w:t xml:space="preserve">flight </w:t>
      </w:r>
      <w:r w:rsidRPr="00692B4E">
        <w:t>line were computed and combined to for</w:t>
      </w:r>
      <w:r w:rsidR="009462C7" w:rsidRPr="00692B4E">
        <w:t xml:space="preserve">m one shapefile which contains </w:t>
      </w:r>
      <w:r w:rsidRPr="00692B4E">
        <w:t>individual swath polygons per acquired line.  Since the mission lines were very large, a thinning method was used to decrease overall file size.  The thinning method involve</w:t>
      </w:r>
      <w:r w:rsidR="00843052">
        <w:t>d</w:t>
      </w:r>
      <w:r w:rsidRPr="00692B4E">
        <w:t xml:space="preserve"> placing a uniform grid with a specified cell size and keep</w:t>
      </w:r>
      <w:r w:rsidR="00843052">
        <w:t>ing</w:t>
      </w:r>
      <w:r w:rsidRPr="00692B4E">
        <w:t xml:space="preserve"> only one point per grid cell.  </w:t>
      </w:r>
    </w:p>
    <w:p w:rsidR="00725487" w:rsidRDefault="00843052" w:rsidP="00843052">
      <w:r w:rsidRPr="007846A3">
        <w:t xml:space="preserve">The thinned </w:t>
      </w:r>
      <w:r w:rsidR="004F0820" w:rsidRPr="007846A3">
        <w:t>LAS</w:t>
      </w:r>
      <w:r w:rsidRPr="007846A3">
        <w:t xml:space="preserve"> file is triangulated into a </w:t>
      </w:r>
      <w:r w:rsidR="004F0820" w:rsidRPr="007846A3">
        <w:t>Triangulated Irregular Network (</w:t>
      </w:r>
      <w:r w:rsidRPr="007846A3">
        <w:t>TIN</w:t>
      </w:r>
      <w:r w:rsidR="004F0820" w:rsidRPr="007846A3">
        <w:t>)</w:t>
      </w:r>
      <w:r w:rsidRPr="007846A3">
        <w:t xml:space="preserve"> </w:t>
      </w:r>
      <w:r w:rsidR="00B62972">
        <w:t xml:space="preserve">and the boundary extracted </w:t>
      </w:r>
      <w:r w:rsidRPr="007846A3">
        <w:t xml:space="preserve">using a concave approach.  Triangles </w:t>
      </w:r>
      <w:r w:rsidR="00092862">
        <w:t xml:space="preserve">with edges </w:t>
      </w:r>
      <w:r w:rsidRPr="007846A3">
        <w:t xml:space="preserve">that exceed </w:t>
      </w:r>
      <w:r w:rsidRPr="00937858">
        <w:t>50 meters</w:t>
      </w:r>
      <w:r w:rsidR="00B62972">
        <w:t xml:space="preserve"> </w:t>
      </w:r>
      <w:r w:rsidRPr="007846A3">
        <w:t>on the outer re</w:t>
      </w:r>
      <w:r w:rsidR="004F0820" w:rsidRPr="007846A3">
        <w:t xml:space="preserve">gions of the TIN are excluded.  </w:t>
      </w:r>
      <w:r w:rsidRPr="007846A3">
        <w:t>The domain of the resulting TIN is calculated and polygons are produced which represent each swath’s extent</w:t>
      </w:r>
      <w:r w:rsidR="008C424C">
        <w:t>s</w:t>
      </w:r>
      <w:r w:rsidRPr="007846A3">
        <w:t>.</w:t>
      </w:r>
      <w:r w:rsidR="004F0820" w:rsidRPr="007846A3">
        <w:t xml:space="preserve">  This method calculates the actual extents of the LiDAR source data, exclusive of TIN artifacts or raster NODATA areas.</w:t>
      </w:r>
      <w:r w:rsidRPr="007846A3">
        <w:t xml:space="preserve"> </w:t>
      </w:r>
      <w:r w:rsidR="001536E6" w:rsidRPr="00692B4E">
        <w:t xml:space="preserve"> </w:t>
      </w:r>
    </w:p>
    <w:p w:rsidR="00A16C54" w:rsidRDefault="001536E6" w:rsidP="00843052">
      <w:r w:rsidRPr="00692B4E">
        <w:t>The resulting shapefile presents an accurate representation of each swath without being overly complex.  The swath polygons are then dissolved</w:t>
      </w:r>
      <w:r w:rsidR="009C6D89">
        <w:t>, to form a single polygon for each swath,</w:t>
      </w:r>
      <w:r w:rsidRPr="00692B4E">
        <w:t xml:space="preserve"> and combined</w:t>
      </w:r>
      <w:r w:rsidR="00E864C4" w:rsidRPr="00692B4E">
        <w:t xml:space="preserve"> with the other mission lines</w:t>
      </w:r>
      <w:r w:rsidRPr="00692B4E">
        <w:t xml:space="preserve"> in the shapefile format.</w:t>
      </w:r>
    </w:p>
    <w:p w:rsidR="00060E18" w:rsidRDefault="00060E18" w:rsidP="00A65CFD">
      <w:pPr>
        <w:spacing w:line="276" w:lineRule="auto"/>
        <w:rPr>
          <w:rFonts w:asciiTheme="majorHAnsi" w:hAnsiTheme="majorHAnsi"/>
          <w:b/>
          <w:sz w:val="32"/>
          <w:szCs w:val="32"/>
        </w:rPr>
      </w:pPr>
    </w:p>
    <w:p w:rsidR="00ED6AF1" w:rsidRPr="00857442" w:rsidRDefault="00D0707C" w:rsidP="00A65CFD">
      <w:pPr>
        <w:spacing w:line="276" w:lineRule="auto"/>
        <w:rPr>
          <w:rFonts w:asciiTheme="majorHAnsi" w:hAnsiTheme="majorHAnsi"/>
          <w:b/>
          <w:sz w:val="32"/>
          <w:szCs w:val="32"/>
        </w:rPr>
      </w:pPr>
      <w:r w:rsidRPr="00857442">
        <w:rPr>
          <w:rFonts w:asciiTheme="majorHAnsi" w:hAnsiTheme="majorHAnsi"/>
          <w:b/>
          <w:sz w:val="32"/>
          <w:szCs w:val="32"/>
        </w:rPr>
        <w:t>QA/QC REPORT</w:t>
      </w:r>
    </w:p>
    <w:p w:rsidR="00857442" w:rsidRPr="008029D1" w:rsidRDefault="00857442" w:rsidP="00857442">
      <w:pPr>
        <w:rPr>
          <w:rFonts w:asciiTheme="majorHAnsi" w:hAnsiTheme="majorHAnsi"/>
          <w:b/>
          <w:sz w:val="24"/>
          <w:szCs w:val="24"/>
        </w:rPr>
      </w:pPr>
      <w:r w:rsidRPr="008029D1">
        <w:rPr>
          <w:rFonts w:asciiTheme="majorHAnsi" w:hAnsiTheme="majorHAnsi"/>
          <w:b/>
          <w:sz w:val="24"/>
          <w:szCs w:val="24"/>
        </w:rPr>
        <w:t>Post Data Collection QC</w:t>
      </w:r>
    </w:p>
    <w:p w:rsidR="00857442" w:rsidRDefault="003549E5" w:rsidP="00857442">
      <w:r>
        <w:t xml:space="preserve">After </w:t>
      </w:r>
      <w:r w:rsidR="00835DD3">
        <w:t>generation of the swath LAS files from the raw LiDAR data files</w:t>
      </w:r>
      <w:r w:rsidR="008422F2">
        <w:t xml:space="preserve"> (i.e. the system manufacturer’s proprietary raw data format)</w:t>
      </w:r>
      <w:r w:rsidR="00835DD3">
        <w:t>, void</w:t>
      </w:r>
      <w:r w:rsidR="00857442">
        <w:t xml:space="preserve"> regions were </w:t>
      </w:r>
      <w:r w:rsidR="00835DD3">
        <w:t xml:space="preserve">identified, </w:t>
      </w:r>
      <w:r w:rsidR="00857442">
        <w:t>analyzed and validate</w:t>
      </w:r>
      <w:r>
        <w:t>d</w:t>
      </w:r>
      <w:r w:rsidR="00857442">
        <w:t xml:space="preserve">.  </w:t>
      </w:r>
      <w:r w:rsidR="006F0133">
        <w:t xml:space="preserve">Each swath underwent a visual QC for void regions within the swath itself, and in the overlapping regions of the adjacent swaths as well.  </w:t>
      </w:r>
      <w:r w:rsidR="00857442">
        <w:t xml:space="preserve">All data voids </w:t>
      </w:r>
      <w:r>
        <w:t xml:space="preserve">in question </w:t>
      </w:r>
      <w:r w:rsidR="00857442">
        <w:t xml:space="preserve">were </w:t>
      </w:r>
      <w:r>
        <w:t xml:space="preserve">examined </w:t>
      </w:r>
      <w:r w:rsidR="00857442">
        <w:t>and verified as being the result of water bodies or areas of low reflectivity.</w:t>
      </w:r>
    </w:p>
    <w:p w:rsidR="00F070EB" w:rsidRPr="008029D1" w:rsidRDefault="00F070EB" w:rsidP="00F070EB">
      <w:pPr>
        <w:rPr>
          <w:rFonts w:asciiTheme="majorHAnsi" w:hAnsiTheme="majorHAnsi"/>
          <w:b/>
          <w:sz w:val="24"/>
          <w:szCs w:val="24"/>
        </w:rPr>
      </w:pPr>
      <w:r w:rsidRPr="008029D1">
        <w:rPr>
          <w:rFonts w:asciiTheme="majorHAnsi" w:hAnsiTheme="majorHAnsi"/>
          <w:b/>
          <w:sz w:val="24"/>
          <w:szCs w:val="24"/>
        </w:rPr>
        <w:t>Data Calibration QC</w:t>
      </w:r>
    </w:p>
    <w:p w:rsidR="00F070EB" w:rsidRDefault="00F070EB" w:rsidP="00F070EB">
      <w:pPr>
        <w:widowControl w:val="0"/>
        <w:autoSpaceDE w:val="0"/>
        <w:autoSpaceDN w:val="0"/>
        <w:adjustRightInd w:val="0"/>
        <w:spacing w:after="0"/>
        <w:rPr>
          <w:rFonts w:cs="TimesNewRoman"/>
        </w:rPr>
      </w:pPr>
      <w:r w:rsidRPr="00F473C3">
        <w:rPr>
          <w:rFonts w:cs="TimesNewRoman"/>
        </w:rPr>
        <w:t>The data posting is a function of flight altitude, airspeed, scan angle, scan rate, laser pulse</w:t>
      </w:r>
      <w:r>
        <w:rPr>
          <w:rFonts w:cs="TimesNewRoman"/>
        </w:rPr>
        <w:t xml:space="preserve"> rates, and </w:t>
      </w:r>
      <w:r w:rsidRPr="00F473C3">
        <w:rPr>
          <w:rFonts w:cs="TimesNewRoman"/>
        </w:rPr>
        <w:t>terrain relief.</w:t>
      </w:r>
      <w:r w:rsidR="001536E6">
        <w:rPr>
          <w:rFonts w:cs="TimesNewRoman"/>
        </w:rPr>
        <w:t xml:space="preserve"> </w:t>
      </w:r>
      <w:r w:rsidRPr="00F473C3">
        <w:rPr>
          <w:rFonts w:cs="TimesNewRoman"/>
        </w:rPr>
        <w:t xml:space="preserve"> The above functions are taken into consideration at the time of</w:t>
      </w:r>
      <w:r>
        <w:rPr>
          <w:rFonts w:cs="TimesNewRoman"/>
        </w:rPr>
        <w:t xml:space="preserve"> </w:t>
      </w:r>
      <w:r w:rsidRPr="00F473C3">
        <w:rPr>
          <w:rFonts w:cs="TimesNewRoman"/>
        </w:rPr>
        <w:t>flight planning.</w:t>
      </w:r>
      <w:r>
        <w:rPr>
          <w:rFonts w:cs="TimesNewRoman"/>
        </w:rPr>
        <w:t xml:space="preserve">  Data </w:t>
      </w:r>
      <w:r w:rsidRPr="00F473C3">
        <w:rPr>
          <w:rFonts w:cs="TimesNewRoman"/>
        </w:rPr>
        <w:t>acquisition procedures play a role in the success of this method.</w:t>
      </w:r>
      <w:r>
        <w:rPr>
          <w:rFonts w:cs="TimesNewRoman"/>
        </w:rPr>
        <w:t xml:space="preserve">  </w:t>
      </w:r>
      <w:r w:rsidR="001536E6">
        <w:rPr>
          <w:rFonts w:cs="TimesNewRoman"/>
        </w:rPr>
        <w:t xml:space="preserve"> </w:t>
      </w:r>
      <w:r w:rsidRPr="00F473C3">
        <w:rPr>
          <w:rFonts w:cs="TimesNewRoman"/>
        </w:rPr>
        <w:t>Ma</w:t>
      </w:r>
      <w:r>
        <w:rPr>
          <w:rFonts w:cs="TimesNewRoman"/>
        </w:rPr>
        <w:t xml:space="preserve">ny parameters are considered in </w:t>
      </w:r>
      <w:r w:rsidRPr="00F473C3">
        <w:rPr>
          <w:rFonts w:cs="TimesNewRoman"/>
        </w:rPr>
        <w:t>order to achieve the maximum possible GPS</w:t>
      </w:r>
      <w:r>
        <w:rPr>
          <w:rFonts w:cs="TimesNewRoman"/>
        </w:rPr>
        <w:t xml:space="preserve"> </w:t>
      </w:r>
      <w:r w:rsidRPr="00F473C3">
        <w:rPr>
          <w:rFonts w:cs="TimesNewRoman"/>
        </w:rPr>
        <w:t>positioning accuracy, suc</w:t>
      </w:r>
      <w:r>
        <w:rPr>
          <w:rFonts w:cs="TimesNewRoman"/>
        </w:rPr>
        <w:t xml:space="preserve">h as the separation between the </w:t>
      </w:r>
      <w:r w:rsidRPr="00F473C3">
        <w:rPr>
          <w:rFonts w:cs="TimesNewRoman"/>
        </w:rPr>
        <w:t>airborne and base station GPS</w:t>
      </w:r>
      <w:r>
        <w:rPr>
          <w:rFonts w:cs="TimesNewRoman"/>
        </w:rPr>
        <w:t xml:space="preserve"> </w:t>
      </w:r>
      <w:r w:rsidRPr="00F473C3">
        <w:rPr>
          <w:rFonts w:cs="TimesNewRoman"/>
        </w:rPr>
        <w:t>receivers, satellite geometry as reflected</w:t>
      </w:r>
      <w:r>
        <w:rPr>
          <w:rFonts w:cs="TimesNewRoman"/>
        </w:rPr>
        <w:t xml:space="preserve"> by the Position Dilution of </w:t>
      </w:r>
      <w:r w:rsidRPr="00F473C3">
        <w:rPr>
          <w:rFonts w:cs="TimesNewRoman"/>
        </w:rPr>
        <w:t>Precision (PDOP),</w:t>
      </w:r>
      <w:r>
        <w:rPr>
          <w:rFonts w:cs="TimesNewRoman"/>
        </w:rPr>
        <w:t xml:space="preserve"> </w:t>
      </w:r>
      <w:r w:rsidRPr="00F473C3">
        <w:rPr>
          <w:rFonts w:cs="TimesNewRoman"/>
        </w:rPr>
        <w:t>signal multipath, and many other factors.</w:t>
      </w:r>
    </w:p>
    <w:p w:rsidR="00F070EB" w:rsidRDefault="00F070EB" w:rsidP="00F070EB">
      <w:pPr>
        <w:widowControl w:val="0"/>
        <w:autoSpaceDE w:val="0"/>
        <w:autoSpaceDN w:val="0"/>
        <w:adjustRightInd w:val="0"/>
        <w:spacing w:after="0"/>
        <w:rPr>
          <w:rFonts w:cs="TimesNewRoman"/>
        </w:rPr>
      </w:pPr>
    </w:p>
    <w:p w:rsidR="00F070EB" w:rsidRPr="00F473C3" w:rsidRDefault="00F070EB" w:rsidP="00F070EB">
      <w:pPr>
        <w:widowControl w:val="0"/>
        <w:autoSpaceDE w:val="0"/>
        <w:autoSpaceDN w:val="0"/>
        <w:adjustRightInd w:val="0"/>
        <w:spacing w:after="0"/>
        <w:rPr>
          <w:rFonts w:cs="TimesNewRoman"/>
        </w:rPr>
      </w:pPr>
      <w:r w:rsidRPr="00F473C3">
        <w:rPr>
          <w:rFonts w:cs="TimesNewRoman"/>
        </w:rPr>
        <w:t>The post-flight data processing software maximizes detection probability while</w:t>
      </w:r>
      <w:r>
        <w:rPr>
          <w:rFonts w:cs="TimesNewRoman"/>
        </w:rPr>
        <w:t xml:space="preserve"> minimizing false alarms.  </w:t>
      </w:r>
      <w:r w:rsidRPr="00F473C3">
        <w:rPr>
          <w:rFonts w:cs="TimesNewRoman"/>
        </w:rPr>
        <w:t>It corrects for several unavoidable, but predictable, biases from</w:t>
      </w:r>
      <w:r>
        <w:rPr>
          <w:rFonts w:cs="TimesNewRoman"/>
        </w:rPr>
        <w:t xml:space="preserve"> </w:t>
      </w:r>
      <w:r w:rsidRPr="00F473C3">
        <w:rPr>
          <w:rFonts w:cs="TimesNewRoman"/>
        </w:rPr>
        <w:t xml:space="preserve">the </w:t>
      </w:r>
      <w:r>
        <w:rPr>
          <w:rFonts w:cs="TimesNewRoman"/>
        </w:rPr>
        <w:t xml:space="preserve">environment as well as removing </w:t>
      </w:r>
      <w:r w:rsidRPr="00F473C3">
        <w:rPr>
          <w:rFonts w:cs="TimesNewRoman"/>
        </w:rPr>
        <w:t>effects inherent to the hardware configuration.</w:t>
      </w:r>
      <w:r>
        <w:rPr>
          <w:rFonts w:cs="TimesNewRoman"/>
        </w:rPr>
        <w:t xml:space="preserve">  </w:t>
      </w:r>
      <w:r w:rsidR="001536E6">
        <w:rPr>
          <w:rFonts w:cs="TimesNewRoman"/>
        </w:rPr>
        <w:t xml:space="preserve"> </w:t>
      </w:r>
      <w:r w:rsidRPr="00F473C3">
        <w:rPr>
          <w:rFonts w:cs="TimesNewRoman"/>
        </w:rPr>
        <w:t>Monitoring the data during</w:t>
      </w:r>
      <w:r>
        <w:rPr>
          <w:rFonts w:cs="TimesNewRoman"/>
        </w:rPr>
        <w:t xml:space="preserve"> collection is only part of the </w:t>
      </w:r>
      <w:r w:rsidRPr="00F473C3">
        <w:rPr>
          <w:rFonts w:cs="TimesNewRoman"/>
        </w:rPr>
        <w:t>process done to assure proper</w:t>
      </w:r>
      <w:r>
        <w:rPr>
          <w:rFonts w:cs="TimesNewRoman"/>
        </w:rPr>
        <w:t xml:space="preserve"> </w:t>
      </w:r>
      <w:r w:rsidRPr="00F473C3">
        <w:rPr>
          <w:rFonts w:cs="TimesNewRoman"/>
        </w:rPr>
        <w:t>operation of equipment and ultimat</w:t>
      </w:r>
      <w:r>
        <w:rPr>
          <w:rFonts w:cs="TimesNewRoman"/>
        </w:rPr>
        <w:t xml:space="preserve">ely, data quality. </w:t>
      </w:r>
      <w:r w:rsidR="001536E6">
        <w:rPr>
          <w:rFonts w:cs="TimesNewRoman"/>
        </w:rPr>
        <w:t xml:space="preserve"> </w:t>
      </w:r>
      <w:r>
        <w:rPr>
          <w:rFonts w:cs="TimesNewRoman"/>
        </w:rPr>
        <w:t xml:space="preserve">However, all subsystems </w:t>
      </w:r>
      <w:r w:rsidRPr="00F473C3">
        <w:rPr>
          <w:rFonts w:cs="TimesNewRoman"/>
        </w:rPr>
        <w:t>may</w:t>
      </w:r>
      <w:r>
        <w:rPr>
          <w:rFonts w:cs="TimesNewRoman"/>
        </w:rPr>
        <w:t xml:space="preserve"> </w:t>
      </w:r>
      <w:r w:rsidRPr="00F473C3">
        <w:rPr>
          <w:rFonts w:cs="TimesNewRoman"/>
        </w:rPr>
        <w:t>indicate correct operating parameters (precision), but that does not mean that together</w:t>
      </w:r>
      <w:r>
        <w:rPr>
          <w:rFonts w:cs="TimesNewRoman"/>
        </w:rPr>
        <w:t xml:space="preserve"> </w:t>
      </w:r>
      <w:r w:rsidRPr="00F473C3">
        <w:rPr>
          <w:rFonts w:cs="TimesNewRoman"/>
        </w:rPr>
        <w:t xml:space="preserve">they are providing correct solutions (accuracy). </w:t>
      </w:r>
      <w:r w:rsidR="001536E6">
        <w:rPr>
          <w:rFonts w:cs="TimesNewRoman"/>
        </w:rPr>
        <w:t xml:space="preserve"> </w:t>
      </w:r>
      <w:r w:rsidRPr="00F473C3">
        <w:rPr>
          <w:rFonts w:cs="TimesNewRoman"/>
        </w:rPr>
        <w:t>In order to validate the collection process,</w:t>
      </w:r>
    </w:p>
    <w:p w:rsidR="00F070EB" w:rsidRPr="00F473C3" w:rsidRDefault="00F070EB" w:rsidP="00F070EB">
      <w:pPr>
        <w:widowControl w:val="0"/>
        <w:autoSpaceDE w:val="0"/>
        <w:autoSpaceDN w:val="0"/>
        <w:adjustRightInd w:val="0"/>
        <w:spacing w:after="0"/>
        <w:rPr>
          <w:rFonts w:cs="TimesNewRoman"/>
        </w:rPr>
      </w:pPr>
      <w:r w:rsidRPr="00F473C3">
        <w:rPr>
          <w:rFonts w:cs="TimesNewRoman"/>
        </w:rPr>
        <w:t xml:space="preserve">calibration </w:t>
      </w:r>
      <w:r w:rsidR="00D57EBD">
        <w:rPr>
          <w:rFonts w:cs="TimesNewRoman"/>
        </w:rPr>
        <w:t xml:space="preserve">checks </w:t>
      </w:r>
      <w:r w:rsidRPr="00F473C3">
        <w:rPr>
          <w:rFonts w:cs="TimesNewRoman"/>
        </w:rPr>
        <w:t>are performed.</w:t>
      </w:r>
      <w:r w:rsidR="001536E6">
        <w:rPr>
          <w:rFonts w:cs="TimesNewRoman"/>
        </w:rPr>
        <w:t xml:space="preserve"> </w:t>
      </w:r>
      <w:r w:rsidRPr="00F473C3">
        <w:rPr>
          <w:rFonts w:cs="TimesNewRoman"/>
        </w:rPr>
        <w:t xml:space="preserve"> These procedures allow the operator to know if the</w:t>
      </w:r>
      <w:r>
        <w:rPr>
          <w:rFonts w:cs="TimesNewRoman"/>
        </w:rPr>
        <w:t xml:space="preserve"> subsystems have </w:t>
      </w:r>
      <w:r w:rsidRPr="00F473C3">
        <w:rPr>
          <w:rFonts w:cs="TimesNewRoman"/>
        </w:rPr>
        <w:t>been set up properly and if there are any inherent biases in the</w:t>
      </w:r>
      <w:r>
        <w:rPr>
          <w:rFonts w:cs="TimesNewRoman"/>
        </w:rPr>
        <w:t xml:space="preserve"> </w:t>
      </w:r>
      <w:r w:rsidRPr="00F473C3">
        <w:rPr>
          <w:rFonts w:cs="TimesNewRoman"/>
        </w:rPr>
        <w:t>instrumentation.</w:t>
      </w:r>
    </w:p>
    <w:p w:rsidR="00F070EB" w:rsidRDefault="00F070EB" w:rsidP="00F070EB">
      <w:pPr>
        <w:widowControl w:val="0"/>
        <w:autoSpaceDE w:val="0"/>
        <w:autoSpaceDN w:val="0"/>
        <w:adjustRightInd w:val="0"/>
        <w:spacing w:after="0"/>
        <w:rPr>
          <w:rFonts w:cs="TimesNewRoman"/>
        </w:rPr>
      </w:pPr>
    </w:p>
    <w:p w:rsidR="00F070EB" w:rsidRDefault="00F070EB" w:rsidP="001536E6">
      <w:pPr>
        <w:widowControl w:val="0"/>
        <w:autoSpaceDE w:val="0"/>
        <w:autoSpaceDN w:val="0"/>
        <w:adjustRightInd w:val="0"/>
        <w:spacing w:after="0"/>
        <w:rPr>
          <w:rFonts w:cs="TimesNewRoman"/>
        </w:rPr>
      </w:pPr>
      <w:r w:rsidRPr="00F473C3">
        <w:rPr>
          <w:rFonts w:cs="TimesNewRoman"/>
        </w:rPr>
        <w:t xml:space="preserve">Prior to the calibration process, the GPS base stations, which are correlated to </w:t>
      </w:r>
      <w:r w:rsidRPr="00084180">
        <w:rPr>
          <w:rFonts w:cs="TimesNewRoman"/>
        </w:rPr>
        <w:t>NGS</w:t>
      </w:r>
      <w:r w:rsidR="001536E6" w:rsidRPr="00084180">
        <w:rPr>
          <w:rFonts w:cs="TimesNewRoman"/>
        </w:rPr>
        <w:t xml:space="preserve"> CORS network </w:t>
      </w:r>
      <w:r w:rsidRPr="00084180">
        <w:rPr>
          <w:rFonts w:cs="TimesNewRoman"/>
        </w:rPr>
        <w:t>stations, are processed in conjunction with the airborne GPS raw</w:t>
      </w:r>
      <w:r w:rsidR="001536E6" w:rsidRPr="00084180">
        <w:rPr>
          <w:rFonts w:cs="TimesNewRoman"/>
        </w:rPr>
        <w:t xml:space="preserve"> </w:t>
      </w:r>
      <w:r w:rsidRPr="00084180">
        <w:rPr>
          <w:rFonts w:cs="TimesNewRoman"/>
        </w:rPr>
        <w:t>observables to determine the aircraft positions.</w:t>
      </w:r>
      <w:r w:rsidR="001536E6" w:rsidRPr="00084180">
        <w:rPr>
          <w:rFonts w:cs="TimesNewRoman"/>
        </w:rPr>
        <w:t xml:space="preserve">  </w:t>
      </w:r>
      <w:r w:rsidRPr="00084180">
        <w:rPr>
          <w:rFonts w:cs="TimesNewRoman"/>
        </w:rPr>
        <w:t>The processed GPS positions are</w:t>
      </w:r>
      <w:r w:rsidR="001536E6" w:rsidRPr="00084180">
        <w:rPr>
          <w:rFonts w:cs="TimesNewRoman"/>
        </w:rPr>
        <w:t xml:space="preserve"> </w:t>
      </w:r>
      <w:r w:rsidRPr="00084180">
        <w:rPr>
          <w:rFonts w:cs="TimesNewRoman"/>
        </w:rPr>
        <w:t>combined with the inertial data (IMU) using the Applanix POSPacTM in a closed loop</w:t>
      </w:r>
      <w:r w:rsidR="001536E6" w:rsidRPr="00084180">
        <w:rPr>
          <w:rFonts w:cs="TimesNewRoman"/>
        </w:rPr>
        <w:t xml:space="preserve"> </w:t>
      </w:r>
      <w:r w:rsidRPr="00084180">
        <w:rPr>
          <w:rFonts w:cs="TimesNewRoman"/>
        </w:rPr>
        <w:t>fashion (forward and backward solutio</w:t>
      </w:r>
      <w:r w:rsidR="001536E6" w:rsidRPr="00084180">
        <w:rPr>
          <w:rFonts w:cs="TimesNewRoman"/>
        </w:rPr>
        <w:t xml:space="preserve">n with Kalman filter option) to </w:t>
      </w:r>
      <w:r w:rsidRPr="00084180">
        <w:rPr>
          <w:rFonts w:cs="TimesNewRoman"/>
        </w:rPr>
        <w:t>compute the</w:t>
      </w:r>
      <w:r w:rsidR="001536E6" w:rsidRPr="00084180">
        <w:rPr>
          <w:rFonts w:cs="TimesNewRoman"/>
        </w:rPr>
        <w:t xml:space="preserve"> </w:t>
      </w:r>
      <w:r w:rsidR="00F52382">
        <w:rPr>
          <w:rFonts w:cs="TimesNewRoman"/>
        </w:rPr>
        <w:t>solution (</w:t>
      </w:r>
      <w:r w:rsidR="00092569">
        <w:rPr>
          <w:rFonts w:cs="TimesNewRoman"/>
        </w:rPr>
        <w:t>SOL</w:t>
      </w:r>
      <w:r w:rsidR="00F52382">
        <w:rPr>
          <w:rFonts w:cs="TimesNewRoman"/>
        </w:rPr>
        <w:t>)</w:t>
      </w:r>
      <w:r w:rsidRPr="00084180">
        <w:rPr>
          <w:rFonts w:cs="TimesNewRoman"/>
        </w:rPr>
        <w:t xml:space="preserve"> parameters, namely position, velocity, and</w:t>
      </w:r>
      <w:r w:rsidR="001536E6" w:rsidRPr="00084180">
        <w:rPr>
          <w:rFonts w:cs="TimesNewRoman"/>
        </w:rPr>
        <w:t xml:space="preserve"> </w:t>
      </w:r>
      <w:r w:rsidRPr="00084180">
        <w:rPr>
          <w:rFonts w:cs="TimesNewRoman"/>
        </w:rPr>
        <w:t xml:space="preserve">attitude. </w:t>
      </w:r>
      <w:r w:rsidR="001536E6" w:rsidRPr="00084180">
        <w:rPr>
          <w:rFonts w:cs="TimesNewRoman"/>
        </w:rPr>
        <w:t xml:space="preserve"> </w:t>
      </w:r>
      <w:r w:rsidRPr="00084180">
        <w:rPr>
          <w:rFonts w:cs="TimesNewRoman"/>
        </w:rPr>
        <w:t>The</w:t>
      </w:r>
      <w:r w:rsidR="00F52382">
        <w:rPr>
          <w:rFonts w:cs="TimesNewRoman"/>
        </w:rPr>
        <w:t xml:space="preserve"> (solution) </w:t>
      </w:r>
      <w:r w:rsidR="00092569">
        <w:rPr>
          <w:rFonts w:cs="TimesNewRoman"/>
        </w:rPr>
        <w:t>SOL</w:t>
      </w:r>
      <w:r w:rsidRPr="00084180">
        <w:rPr>
          <w:rFonts w:cs="TimesNewRoman"/>
        </w:rPr>
        <w:t xml:space="preserve"> file and the LiDAR data are used in the post-processing soft</w:t>
      </w:r>
      <w:r w:rsidRPr="00F473C3">
        <w:rPr>
          <w:rFonts w:cs="TimesNewRoman"/>
        </w:rPr>
        <w:t>ware</w:t>
      </w:r>
      <w:r w:rsidR="001536E6">
        <w:rPr>
          <w:rFonts w:cs="TimesNewRoman"/>
        </w:rPr>
        <w:t xml:space="preserve"> </w:t>
      </w:r>
      <w:r w:rsidRPr="00F473C3">
        <w:rPr>
          <w:rFonts w:cs="TimesNewRoman"/>
        </w:rPr>
        <w:t>as input to compute the calibration parameters.</w:t>
      </w:r>
    </w:p>
    <w:p w:rsidR="007F60A2" w:rsidRDefault="007F60A2" w:rsidP="001536E6">
      <w:pPr>
        <w:widowControl w:val="0"/>
        <w:autoSpaceDE w:val="0"/>
        <w:autoSpaceDN w:val="0"/>
        <w:adjustRightInd w:val="0"/>
        <w:spacing w:after="0"/>
        <w:rPr>
          <w:rFonts w:cs="TimesNewRoman"/>
        </w:rPr>
      </w:pPr>
    </w:p>
    <w:p w:rsidR="00C24B11" w:rsidRDefault="00C24B11" w:rsidP="00C24B11">
      <w:pPr>
        <w:rPr>
          <w:rFonts w:asciiTheme="majorHAnsi" w:hAnsiTheme="majorHAnsi"/>
          <w:b/>
          <w:sz w:val="24"/>
          <w:szCs w:val="24"/>
        </w:rPr>
      </w:pPr>
      <w:r w:rsidRPr="00C24B11">
        <w:rPr>
          <w:rFonts w:asciiTheme="majorHAnsi" w:hAnsiTheme="majorHAnsi"/>
          <w:b/>
          <w:sz w:val="24"/>
          <w:szCs w:val="24"/>
        </w:rPr>
        <w:t>Horizontal Accuracy QC</w:t>
      </w:r>
    </w:p>
    <w:p w:rsidR="00ED6AF1" w:rsidRDefault="00C95C19" w:rsidP="00C95C19">
      <w:r>
        <w:t>In</w:t>
      </w:r>
      <w:r w:rsidR="002A119C">
        <w:t xml:space="preserve"> figure</w:t>
      </w:r>
      <w:r w:rsidR="00C24B11">
        <w:t xml:space="preserve"> </w:t>
      </w:r>
      <w:r w:rsidR="00060E18">
        <w:t>4</w:t>
      </w:r>
      <w:r w:rsidR="002A119C">
        <w:t xml:space="preserve"> </w:t>
      </w:r>
      <w:r w:rsidR="00C24B11">
        <w:t xml:space="preserve">you will see the horizontal accuracy </w:t>
      </w:r>
      <w:r w:rsidR="00E02327">
        <w:t>with lines</w:t>
      </w:r>
      <w:r w:rsidR="00360470">
        <w:t xml:space="preserve"> digitized by a Northrop Grumman analyst </w:t>
      </w:r>
      <w:r w:rsidR="00C24B11">
        <w:t>between</w:t>
      </w:r>
      <w:r w:rsidR="00360470">
        <w:t xml:space="preserve"> the LiDAR and horizontal check points acquired by the field crew.  These sites were randomly spaced throughout the project area.</w:t>
      </w:r>
    </w:p>
    <w:p w:rsidR="00060E18" w:rsidRDefault="00060E18" w:rsidP="00C95C19"/>
    <w:p w:rsidR="002A119C" w:rsidRPr="001A6169" w:rsidRDefault="002A119C" w:rsidP="002A119C">
      <w:pPr>
        <w:rPr>
          <w:b/>
        </w:rPr>
      </w:pPr>
      <w:r w:rsidRPr="001A6169">
        <w:rPr>
          <w:noProof/>
        </w:rPr>
        <w:drawing>
          <wp:inline distT="0" distB="0" distL="0" distR="0">
            <wp:extent cx="2662428" cy="2289810"/>
            <wp:effectExtent l="76200" t="38100" r="137922" b="91440"/>
            <wp:docPr id="25" name="Picture 7" descr="D:\01_ABGPS\B1N1610_Charlotte_Glades\HORZ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1_ABGPS\B1N1610_Charlotte_Glades\HORZ_Top.png"/>
                    <pic:cNvPicPr>
                      <a:picLocks noChangeAspect="1" noChangeArrowheads="1"/>
                    </pic:cNvPicPr>
                  </pic:nvPicPr>
                  <pic:blipFill>
                    <a:blip r:embed="rId18" cstate="print"/>
                    <a:srcRect/>
                    <a:stretch>
                      <a:fillRect/>
                    </a:stretch>
                  </pic:blipFill>
                  <pic:spPr bwMode="auto">
                    <a:xfrm>
                      <a:off x="0" y="0"/>
                      <a:ext cx="2662428" cy="2289810"/>
                    </a:xfrm>
                    <a:prstGeom prst="rect">
                      <a:avLst/>
                    </a:prstGeom>
                    <a:ln w="38100" cap="sq">
                      <a:solidFill>
                        <a:schemeClr val="accent3">
                          <a:lumMod val="60000"/>
                          <a:lumOff val="40000"/>
                        </a:schemeClr>
                      </a:solidFill>
                      <a:miter lim="800000"/>
                    </a:ln>
                    <a:effectLst>
                      <a:outerShdw blurRad="57150" dist="50800" dir="2700000" algn="tl" rotWithShape="0">
                        <a:srgbClr val="000000">
                          <a:alpha val="40000"/>
                        </a:srgbClr>
                      </a:outerShdw>
                    </a:effectLst>
                  </pic:spPr>
                </pic:pic>
              </a:graphicData>
            </a:graphic>
          </wp:inline>
        </w:drawing>
      </w:r>
      <w:r w:rsidRPr="001A6169">
        <w:rPr>
          <w:noProof/>
        </w:rPr>
        <w:drawing>
          <wp:inline distT="0" distB="0" distL="0" distR="0">
            <wp:extent cx="2815590" cy="2278380"/>
            <wp:effectExtent l="76200" t="38100" r="137160" b="102870"/>
            <wp:docPr id="27" name="Picture 8" descr="D:\01_ABGPS\B1N1610_Charlotte_Glades\Horz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1_ABGPS\B1N1610_Charlotte_Glades\Horz_Side.png"/>
                    <pic:cNvPicPr>
                      <a:picLocks noChangeAspect="1" noChangeArrowheads="1"/>
                    </pic:cNvPicPr>
                  </pic:nvPicPr>
                  <pic:blipFill>
                    <a:blip r:embed="rId19" cstate="print"/>
                    <a:srcRect/>
                    <a:stretch>
                      <a:fillRect/>
                    </a:stretch>
                  </pic:blipFill>
                  <pic:spPr bwMode="auto">
                    <a:xfrm>
                      <a:off x="0" y="0"/>
                      <a:ext cx="2815590" cy="2278380"/>
                    </a:xfrm>
                    <a:prstGeom prst="rect">
                      <a:avLst/>
                    </a:prstGeom>
                    <a:ln w="38100" cap="sq">
                      <a:solidFill>
                        <a:schemeClr val="accent3">
                          <a:lumMod val="60000"/>
                          <a:lumOff val="40000"/>
                        </a:schemeClr>
                      </a:solidFill>
                      <a:miter lim="800000"/>
                    </a:ln>
                    <a:effectLst>
                      <a:outerShdw blurRad="57150" dist="50800" dir="2700000" algn="tl" rotWithShape="0">
                        <a:srgbClr val="000000">
                          <a:alpha val="40000"/>
                        </a:srgbClr>
                      </a:outerShdw>
                    </a:effectLst>
                  </pic:spPr>
                </pic:pic>
              </a:graphicData>
            </a:graphic>
          </wp:inline>
        </w:drawing>
      </w:r>
    </w:p>
    <w:p w:rsidR="00ED6AF1" w:rsidRPr="001A6169" w:rsidRDefault="006E106A" w:rsidP="002A119C">
      <w:pPr>
        <w:jc w:val="center"/>
        <w:rPr>
          <w:b/>
        </w:rPr>
      </w:pPr>
      <w:r w:rsidRPr="001A6169">
        <w:rPr>
          <w:b/>
        </w:rPr>
        <w:t xml:space="preserve">Figure </w:t>
      </w:r>
      <w:r w:rsidR="00060E18">
        <w:rPr>
          <w:b/>
        </w:rPr>
        <w:t>4</w:t>
      </w:r>
    </w:p>
    <w:p w:rsidR="00C24B11" w:rsidRDefault="00C24B11" w:rsidP="003B6261"/>
    <w:tbl>
      <w:tblPr>
        <w:tblpPr w:leftFromText="180" w:rightFromText="180" w:vertAnchor="text" w:horzAnchor="margin" w:tblpXSpec="center" w:tblpY="155"/>
        <w:tblW w:w="0" w:type="auto"/>
        <w:tblBorders>
          <w:top w:val="nil"/>
          <w:left w:val="nil"/>
          <w:bottom w:val="nil"/>
          <w:right w:val="nil"/>
        </w:tblBorders>
        <w:tblLayout w:type="fixed"/>
        <w:tblLook w:val="0000" w:firstRow="0" w:lastRow="0" w:firstColumn="0" w:lastColumn="0" w:noHBand="0" w:noVBand="0"/>
      </w:tblPr>
      <w:tblGrid>
        <w:gridCol w:w="4048"/>
        <w:gridCol w:w="4048"/>
      </w:tblGrid>
      <w:tr w:rsidR="00C24B11" w:rsidRPr="001A6169" w:rsidTr="00254E94">
        <w:trPr>
          <w:trHeight w:val="131"/>
        </w:trPr>
        <w:tc>
          <w:tcPr>
            <w:tcW w:w="4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4B11" w:rsidRPr="001A6169" w:rsidRDefault="00C24B11" w:rsidP="0052762F">
            <w:pPr>
              <w:pStyle w:val="Default"/>
              <w:jc w:val="center"/>
              <w:rPr>
                <w:sz w:val="22"/>
                <w:szCs w:val="22"/>
              </w:rPr>
            </w:pPr>
            <w:r w:rsidRPr="001A6169">
              <w:rPr>
                <w:sz w:val="22"/>
                <w:szCs w:val="22"/>
              </w:rPr>
              <w:t>Parameter</w:t>
            </w:r>
          </w:p>
        </w:tc>
        <w:tc>
          <w:tcPr>
            <w:tcW w:w="4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4B11" w:rsidRPr="001A6169" w:rsidRDefault="00C24B11" w:rsidP="0052762F">
            <w:pPr>
              <w:pStyle w:val="Default"/>
              <w:jc w:val="center"/>
              <w:rPr>
                <w:sz w:val="22"/>
                <w:szCs w:val="22"/>
              </w:rPr>
            </w:pPr>
            <w:r w:rsidRPr="001A6169">
              <w:rPr>
                <w:sz w:val="22"/>
                <w:szCs w:val="22"/>
              </w:rPr>
              <w:t>Value</w:t>
            </w:r>
          </w:p>
        </w:tc>
      </w:tr>
      <w:tr w:rsidR="00C24B11" w:rsidRPr="001A6169"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Pr="001A6169" w:rsidRDefault="00C24B11" w:rsidP="0052762F">
            <w:pPr>
              <w:pStyle w:val="Default"/>
              <w:jc w:val="center"/>
              <w:rPr>
                <w:sz w:val="22"/>
                <w:szCs w:val="22"/>
              </w:rPr>
            </w:pPr>
            <w:r w:rsidRPr="001A6169">
              <w:rPr>
                <w:sz w:val="22"/>
                <w:szCs w:val="22"/>
              </w:rPr>
              <w:t>Number of QA/QC Points</w:t>
            </w:r>
          </w:p>
        </w:tc>
        <w:tc>
          <w:tcPr>
            <w:tcW w:w="4048" w:type="dxa"/>
            <w:tcBorders>
              <w:top w:val="single" w:sz="4" w:space="0" w:color="auto"/>
              <w:left w:val="single" w:sz="4" w:space="0" w:color="auto"/>
              <w:bottom w:val="single" w:sz="4" w:space="0" w:color="auto"/>
              <w:right w:val="single" w:sz="4" w:space="0" w:color="auto"/>
            </w:tcBorders>
          </w:tcPr>
          <w:p w:rsidR="00C24B11" w:rsidRPr="001A6169" w:rsidRDefault="00840BED" w:rsidP="0052762F">
            <w:pPr>
              <w:pStyle w:val="Default"/>
              <w:jc w:val="center"/>
              <w:rPr>
                <w:sz w:val="22"/>
                <w:szCs w:val="22"/>
              </w:rPr>
            </w:pPr>
            <w:r w:rsidRPr="001A6169">
              <w:rPr>
                <w:sz w:val="22"/>
                <w:szCs w:val="22"/>
              </w:rPr>
              <w:t>3</w:t>
            </w:r>
          </w:p>
        </w:tc>
      </w:tr>
      <w:tr w:rsidR="00C24B11" w:rsidRPr="001A6169"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Pr="001A6169" w:rsidRDefault="00C24B11" w:rsidP="0052762F">
            <w:pPr>
              <w:pStyle w:val="Default"/>
              <w:jc w:val="center"/>
              <w:rPr>
                <w:sz w:val="22"/>
                <w:szCs w:val="22"/>
              </w:rPr>
            </w:pPr>
            <w:r w:rsidRPr="001A6169">
              <w:rPr>
                <w:sz w:val="22"/>
                <w:szCs w:val="22"/>
              </w:rPr>
              <w:t>Minimum difference</w:t>
            </w:r>
          </w:p>
        </w:tc>
        <w:tc>
          <w:tcPr>
            <w:tcW w:w="4048" w:type="dxa"/>
            <w:tcBorders>
              <w:top w:val="single" w:sz="4" w:space="0" w:color="auto"/>
              <w:left w:val="single" w:sz="4" w:space="0" w:color="auto"/>
              <w:bottom w:val="single" w:sz="4" w:space="0" w:color="auto"/>
              <w:right w:val="single" w:sz="4" w:space="0" w:color="auto"/>
            </w:tcBorders>
          </w:tcPr>
          <w:p w:rsidR="00C24B11" w:rsidRPr="001A6169" w:rsidRDefault="00380482" w:rsidP="00840BED">
            <w:pPr>
              <w:pStyle w:val="Default"/>
              <w:jc w:val="center"/>
              <w:rPr>
                <w:sz w:val="22"/>
                <w:szCs w:val="22"/>
              </w:rPr>
            </w:pPr>
            <w:r>
              <w:rPr>
                <w:sz w:val="22"/>
                <w:szCs w:val="22"/>
              </w:rPr>
              <w:t xml:space="preserve">  .93</w:t>
            </w:r>
            <w:r w:rsidR="00840BED" w:rsidRPr="001A6169">
              <w:rPr>
                <w:sz w:val="22"/>
                <w:szCs w:val="22"/>
              </w:rPr>
              <w:t xml:space="preserve"> Feet</w:t>
            </w:r>
          </w:p>
        </w:tc>
      </w:tr>
      <w:tr w:rsidR="00C24B11" w:rsidRPr="001A6169" w:rsidTr="0052762F">
        <w:trPr>
          <w:trHeight w:val="138"/>
        </w:trPr>
        <w:tc>
          <w:tcPr>
            <w:tcW w:w="4048" w:type="dxa"/>
            <w:tcBorders>
              <w:top w:val="single" w:sz="4" w:space="0" w:color="auto"/>
              <w:left w:val="single" w:sz="4" w:space="0" w:color="auto"/>
              <w:bottom w:val="single" w:sz="4" w:space="0" w:color="auto"/>
              <w:right w:val="single" w:sz="4" w:space="0" w:color="auto"/>
            </w:tcBorders>
          </w:tcPr>
          <w:p w:rsidR="00C24B11" w:rsidRPr="001A6169" w:rsidRDefault="00C24B11" w:rsidP="0052762F">
            <w:pPr>
              <w:pStyle w:val="Default"/>
              <w:jc w:val="center"/>
              <w:rPr>
                <w:sz w:val="22"/>
                <w:szCs w:val="22"/>
              </w:rPr>
            </w:pPr>
            <w:r w:rsidRPr="001A6169">
              <w:rPr>
                <w:sz w:val="22"/>
                <w:szCs w:val="22"/>
              </w:rPr>
              <w:t>Maximum difference</w:t>
            </w:r>
          </w:p>
        </w:tc>
        <w:tc>
          <w:tcPr>
            <w:tcW w:w="4048" w:type="dxa"/>
            <w:tcBorders>
              <w:top w:val="single" w:sz="4" w:space="0" w:color="auto"/>
              <w:left w:val="single" w:sz="4" w:space="0" w:color="auto"/>
              <w:bottom w:val="single" w:sz="4" w:space="0" w:color="auto"/>
              <w:right w:val="single" w:sz="4" w:space="0" w:color="auto"/>
            </w:tcBorders>
          </w:tcPr>
          <w:p w:rsidR="00C24B11" w:rsidRPr="001A6169" w:rsidRDefault="00380482" w:rsidP="00840BED">
            <w:pPr>
              <w:pStyle w:val="Default"/>
              <w:jc w:val="center"/>
              <w:rPr>
                <w:sz w:val="22"/>
                <w:szCs w:val="22"/>
              </w:rPr>
            </w:pPr>
            <w:r>
              <w:rPr>
                <w:sz w:val="22"/>
                <w:szCs w:val="22"/>
              </w:rPr>
              <w:t>1.05</w:t>
            </w:r>
            <w:r w:rsidR="00840BED" w:rsidRPr="001A6169">
              <w:rPr>
                <w:sz w:val="22"/>
                <w:szCs w:val="22"/>
              </w:rPr>
              <w:t xml:space="preserve"> Feet</w:t>
            </w:r>
          </w:p>
        </w:tc>
      </w:tr>
      <w:tr w:rsidR="00C24B11" w:rsidTr="0052762F">
        <w:trPr>
          <w:trHeight w:val="139"/>
        </w:trPr>
        <w:tc>
          <w:tcPr>
            <w:tcW w:w="4048" w:type="dxa"/>
            <w:tcBorders>
              <w:top w:val="single" w:sz="4" w:space="0" w:color="auto"/>
              <w:left w:val="single" w:sz="4" w:space="0" w:color="auto"/>
              <w:bottom w:val="single" w:sz="4" w:space="0" w:color="auto"/>
              <w:right w:val="single" w:sz="4" w:space="0" w:color="auto"/>
            </w:tcBorders>
          </w:tcPr>
          <w:p w:rsidR="00C24B11" w:rsidRPr="001A6169" w:rsidRDefault="00C24B11" w:rsidP="0052762F">
            <w:pPr>
              <w:pStyle w:val="Default"/>
              <w:jc w:val="center"/>
              <w:rPr>
                <w:sz w:val="22"/>
                <w:szCs w:val="22"/>
              </w:rPr>
            </w:pPr>
            <w:r w:rsidRPr="001A6169">
              <w:rPr>
                <w:sz w:val="22"/>
                <w:szCs w:val="22"/>
              </w:rPr>
              <w:t>Average difference</w:t>
            </w:r>
          </w:p>
        </w:tc>
        <w:tc>
          <w:tcPr>
            <w:tcW w:w="4048" w:type="dxa"/>
            <w:tcBorders>
              <w:top w:val="single" w:sz="4" w:space="0" w:color="auto"/>
              <w:left w:val="single" w:sz="4" w:space="0" w:color="auto"/>
              <w:bottom w:val="single" w:sz="4" w:space="0" w:color="auto"/>
              <w:right w:val="single" w:sz="4" w:space="0" w:color="auto"/>
            </w:tcBorders>
          </w:tcPr>
          <w:p w:rsidR="00C24B11" w:rsidRPr="001A6169" w:rsidRDefault="00C24B11" w:rsidP="00380482">
            <w:pPr>
              <w:pStyle w:val="Default"/>
              <w:jc w:val="center"/>
              <w:rPr>
                <w:sz w:val="22"/>
                <w:szCs w:val="22"/>
              </w:rPr>
            </w:pPr>
            <w:r w:rsidRPr="001A6169">
              <w:rPr>
                <w:sz w:val="22"/>
                <w:szCs w:val="22"/>
              </w:rPr>
              <w:t>0.</w:t>
            </w:r>
            <w:r w:rsidR="00380482">
              <w:rPr>
                <w:sz w:val="22"/>
                <w:szCs w:val="22"/>
              </w:rPr>
              <w:t>98</w:t>
            </w:r>
            <w:r w:rsidR="00840BED" w:rsidRPr="001A6169">
              <w:rPr>
                <w:sz w:val="22"/>
                <w:szCs w:val="22"/>
              </w:rPr>
              <w:t xml:space="preserve"> Feet</w:t>
            </w:r>
          </w:p>
        </w:tc>
      </w:tr>
    </w:tbl>
    <w:p w:rsidR="00C24B11" w:rsidRPr="00204E2F" w:rsidRDefault="00C24B11" w:rsidP="00C24B11">
      <w:pPr>
        <w:autoSpaceDE w:val="0"/>
        <w:autoSpaceDN w:val="0"/>
        <w:adjustRightInd w:val="0"/>
        <w:spacing w:after="0"/>
        <w:rPr>
          <w:rFonts w:ascii="Arial" w:hAnsi="Arial" w:cs="Arial"/>
          <w:color w:val="000000"/>
          <w:sz w:val="24"/>
          <w:szCs w:val="24"/>
        </w:rPr>
      </w:pPr>
    </w:p>
    <w:p w:rsidR="00C24B11" w:rsidRDefault="00C24B11" w:rsidP="00C24B11">
      <w:pPr>
        <w:jc w:val="center"/>
      </w:pPr>
    </w:p>
    <w:p w:rsidR="00C24B11" w:rsidRDefault="00C24B11" w:rsidP="00C24B11">
      <w:pPr>
        <w:jc w:val="center"/>
      </w:pPr>
    </w:p>
    <w:p w:rsidR="00C24B11" w:rsidRPr="00BE45C0" w:rsidRDefault="00C24B11" w:rsidP="00C24B11"/>
    <w:p w:rsidR="00C24B11" w:rsidRDefault="00C24B11" w:rsidP="00C24B11"/>
    <w:p w:rsidR="00C95C19" w:rsidRDefault="00C95C19" w:rsidP="00C24B11"/>
    <w:p w:rsidR="0047420A" w:rsidRDefault="0047420A" w:rsidP="00F070EB">
      <w:pPr>
        <w:rPr>
          <w:rFonts w:asciiTheme="majorHAnsi" w:hAnsiTheme="majorHAnsi"/>
          <w:b/>
          <w:sz w:val="24"/>
          <w:szCs w:val="24"/>
        </w:rPr>
      </w:pPr>
    </w:p>
    <w:p w:rsidR="00092569" w:rsidRDefault="00092569" w:rsidP="00F070EB">
      <w:pPr>
        <w:rPr>
          <w:rFonts w:asciiTheme="majorHAnsi" w:hAnsiTheme="majorHAnsi"/>
          <w:b/>
          <w:sz w:val="24"/>
          <w:szCs w:val="24"/>
        </w:rPr>
      </w:pPr>
    </w:p>
    <w:p w:rsidR="00F070EB" w:rsidRPr="008029D1" w:rsidRDefault="00060E18" w:rsidP="00F070EB">
      <w:pPr>
        <w:rPr>
          <w:rFonts w:asciiTheme="majorHAnsi" w:hAnsiTheme="majorHAnsi"/>
          <w:b/>
          <w:sz w:val="24"/>
          <w:szCs w:val="24"/>
        </w:rPr>
      </w:pPr>
      <w:r>
        <w:rPr>
          <w:rFonts w:asciiTheme="majorHAnsi" w:hAnsiTheme="majorHAnsi"/>
          <w:b/>
          <w:sz w:val="24"/>
          <w:szCs w:val="24"/>
        </w:rPr>
        <w:t>C</w:t>
      </w:r>
      <w:r w:rsidR="008029D1" w:rsidRPr="008029D1">
        <w:rPr>
          <w:rFonts w:asciiTheme="majorHAnsi" w:hAnsiTheme="majorHAnsi"/>
          <w:b/>
          <w:sz w:val="24"/>
          <w:szCs w:val="24"/>
        </w:rPr>
        <w:t>lassified Point Cloud Tiles QC</w:t>
      </w:r>
    </w:p>
    <w:p w:rsidR="00F070EB" w:rsidRDefault="00F070EB" w:rsidP="00F070EB">
      <w:r>
        <w:t xml:space="preserve">The classified point cloud tiles are delivered in fully compliant LAS v1.2 format, with </w:t>
      </w:r>
      <w:r w:rsidR="00C37D15">
        <w:t xml:space="preserve">point format 1 and </w:t>
      </w:r>
      <w:r>
        <w:t>geo-reference information included in the LAS header.  GPS times are recorded as Adjusted GPS Time and Intensity values are in native radiometric resolution.</w:t>
      </w:r>
    </w:p>
    <w:p w:rsidR="00F070EB" w:rsidRDefault="00F070EB" w:rsidP="00F070EB">
      <w:r>
        <w:t xml:space="preserve">The calibrated data was cut into tiles </w:t>
      </w:r>
      <w:r w:rsidR="00C37D15">
        <w:t>and then</w:t>
      </w:r>
      <w:r>
        <w:t xml:space="preserve"> processed using proprietary ground filter macros.  The data was reviewed, on a tile by tile basis, and ground classifications were corrected manually, when needed.  The point classification scheme is consistent across the entire project and adheres to the project specification.</w:t>
      </w:r>
    </w:p>
    <w:p w:rsidR="00F070EB" w:rsidRDefault="00F070EB" w:rsidP="00F070EB">
      <w:r>
        <w:t xml:space="preserve">It is worth noting that the ground returns are not necessarily smooth in a surface model.  Due to the excellent ground penetration by the sensor, there is much detail to the terrain and "Ground" </w:t>
      </w:r>
      <w:r w:rsidR="00C24B11">
        <w:t xml:space="preserve">point class, as seen in Figure </w:t>
      </w:r>
      <w:r w:rsidR="00060E18">
        <w:t>5</w:t>
      </w:r>
      <w:r>
        <w:t>:</w:t>
      </w:r>
    </w:p>
    <w:p w:rsidR="00F070EB" w:rsidRDefault="00F070EB" w:rsidP="00F070EB"/>
    <w:p w:rsidR="00F070EB" w:rsidRDefault="007C5839" w:rsidP="00BE3CF1">
      <w:r>
        <w:rPr>
          <w:noProof/>
        </w:rPr>
        <w:drawing>
          <wp:inline distT="0" distB="0" distL="0" distR="0">
            <wp:extent cx="5937885" cy="3218180"/>
            <wp:effectExtent l="0" t="19050" r="81915" b="584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37885" cy="32181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070EB" w:rsidRDefault="00F070EB" w:rsidP="00F070EB">
      <w:pPr>
        <w:rPr>
          <w:b/>
        </w:rPr>
      </w:pPr>
      <w:r>
        <w:tab/>
      </w:r>
      <w:r>
        <w:tab/>
      </w:r>
      <w:r>
        <w:tab/>
      </w:r>
      <w:r>
        <w:tab/>
      </w:r>
      <w:r>
        <w:tab/>
      </w:r>
      <w:r>
        <w:tab/>
      </w:r>
      <w:r w:rsidRPr="005B726E">
        <w:rPr>
          <w:b/>
        </w:rPr>
        <w:t xml:space="preserve">Figure </w:t>
      </w:r>
      <w:r w:rsidR="00060E18">
        <w:rPr>
          <w:b/>
        </w:rPr>
        <w:t>5</w:t>
      </w:r>
    </w:p>
    <w:p w:rsidR="00F070EB" w:rsidRDefault="00F070EB" w:rsidP="00F070EB"/>
    <w:p w:rsidR="00F070EB" w:rsidRPr="00D5394B" w:rsidRDefault="00F070EB" w:rsidP="00F070EB">
      <w:r>
        <w:t xml:space="preserve">The apparent roughness of the </w:t>
      </w:r>
      <w:r w:rsidR="00E71A64">
        <w:t>g</w:t>
      </w:r>
      <w:r>
        <w:t xml:space="preserve">round point class does appear to accurately represent the ground returns by the sensor.  As a result, there are bumps and ridges in the </w:t>
      </w:r>
      <w:r w:rsidR="00E71A64">
        <w:t>g</w:t>
      </w:r>
      <w:r>
        <w:t xml:space="preserve">round class that may </w:t>
      </w:r>
      <w:r w:rsidR="00E71A64">
        <w:t xml:space="preserve">initially </w:t>
      </w:r>
      <w:r>
        <w:t xml:space="preserve">appear as noise, but have been determined to be actual ground returns.  </w:t>
      </w:r>
    </w:p>
    <w:p w:rsidR="00F070EB" w:rsidRDefault="00E71A64" w:rsidP="00F070EB">
      <w:r>
        <w:t xml:space="preserve">Hydro flattening breaklines </w:t>
      </w:r>
      <w:r w:rsidR="00F070EB">
        <w:t xml:space="preserve">were manually collected based on the LiDAR surface model, adhering to the project specification.  These breaklines were used to classify ground to "Water" and "Ignored Ground" as needed.  The proximity to breaklines threshold for reclassification of </w:t>
      </w:r>
      <w:r>
        <w:t>g</w:t>
      </w:r>
      <w:r w:rsidR="00F070EB">
        <w:t xml:space="preserve">round points to "Ignored Ground" was </w:t>
      </w:r>
      <w:r w:rsidR="00F070EB" w:rsidRPr="007C5839">
        <w:t>1</w:t>
      </w:r>
      <w:r w:rsidRPr="007C5839">
        <w:t xml:space="preserve"> </w:t>
      </w:r>
      <w:r w:rsidR="00F070EB" w:rsidRPr="007C5839">
        <w:t>m</w:t>
      </w:r>
      <w:r w:rsidRPr="007C5839">
        <w:t>eter</w:t>
      </w:r>
      <w:r w:rsidR="00C24B11">
        <w:t>.</w:t>
      </w:r>
    </w:p>
    <w:p w:rsidR="00F070EB" w:rsidRPr="003C67A9" w:rsidRDefault="00C73EC9" w:rsidP="002A5A63">
      <w:pPr>
        <w:rPr>
          <w:sz w:val="20"/>
          <w:szCs w:val="20"/>
        </w:rPr>
      </w:pPr>
      <w:r w:rsidRPr="003C67A9">
        <w:rPr>
          <w:sz w:val="20"/>
          <w:szCs w:val="20"/>
        </w:rPr>
        <w:t xml:space="preserve">Figure </w:t>
      </w:r>
      <w:r w:rsidR="00060E18">
        <w:rPr>
          <w:sz w:val="20"/>
          <w:szCs w:val="20"/>
        </w:rPr>
        <w:t>6</w:t>
      </w:r>
      <w:r w:rsidR="00F070EB" w:rsidRPr="003C67A9">
        <w:rPr>
          <w:sz w:val="20"/>
          <w:szCs w:val="20"/>
        </w:rPr>
        <w:t xml:space="preserve"> shows typical </w:t>
      </w:r>
      <w:r w:rsidR="00036091">
        <w:rPr>
          <w:sz w:val="20"/>
          <w:szCs w:val="20"/>
        </w:rPr>
        <w:t>breakline</w:t>
      </w:r>
      <w:r w:rsidR="00F070EB" w:rsidRPr="003C67A9">
        <w:rPr>
          <w:sz w:val="20"/>
          <w:szCs w:val="20"/>
        </w:rPr>
        <w:t xml:space="preserve"> area</w:t>
      </w:r>
      <w:r w:rsidR="00243801">
        <w:rPr>
          <w:sz w:val="20"/>
          <w:szCs w:val="20"/>
        </w:rPr>
        <w:t>s</w:t>
      </w:r>
      <w:r w:rsidR="00F070EB" w:rsidRPr="003C67A9">
        <w:rPr>
          <w:sz w:val="20"/>
          <w:szCs w:val="20"/>
        </w:rPr>
        <w:t xml:space="preserve">, with the classified </w:t>
      </w:r>
      <w:r w:rsidR="00E71A64">
        <w:rPr>
          <w:sz w:val="20"/>
          <w:szCs w:val="20"/>
        </w:rPr>
        <w:t>w</w:t>
      </w:r>
      <w:r w:rsidR="00F070EB" w:rsidRPr="003C67A9">
        <w:rPr>
          <w:sz w:val="20"/>
          <w:szCs w:val="20"/>
        </w:rPr>
        <w:t xml:space="preserve">ater points in red, and the </w:t>
      </w:r>
      <w:r w:rsidR="00E71A64">
        <w:rPr>
          <w:sz w:val="20"/>
          <w:szCs w:val="20"/>
        </w:rPr>
        <w:t>i</w:t>
      </w:r>
      <w:r w:rsidR="00F070EB" w:rsidRPr="003C67A9">
        <w:rPr>
          <w:sz w:val="20"/>
          <w:szCs w:val="20"/>
        </w:rPr>
        <w:t xml:space="preserve">gnored </w:t>
      </w:r>
      <w:r w:rsidR="00E71A64">
        <w:rPr>
          <w:sz w:val="20"/>
          <w:szCs w:val="20"/>
        </w:rPr>
        <w:t>g</w:t>
      </w:r>
      <w:r w:rsidR="00F070EB" w:rsidRPr="003C67A9">
        <w:rPr>
          <w:sz w:val="20"/>
          <w:szCs w:val="20"/>
        </w:rPr>
        <w:t>round points in white</w:t>
      </w:r>
      <w:r w:rsidR="001B5091">
        <w:rPr>
          <w:sz w:val="20"/>
          <w:szCs w:val="20"/>
        </w:rPr>
        <w:t>:</w:t>
      </w:r>
    </w:p>
    <w:p w:rsidR="00F070EB" w:rsidRDefault="007C5839" w:rsidP="00F070EB">
      <w:pPr>
        <w:jc w:val="center"/>
      </w:pPr>
      <w:r>
        <w:rPr>
          <w:noProof/>
        </w:rPr>
        <w:drawing>
          <wp:inline distT="0" distB="0" distL="0" distR="0">
            <wp:extent cx="5943600" cy="3817620"/>
            <wp:effectExtent l="38100" t="0" r="95250" b="4953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43600" cy="3817620"/>
                    </a:xfrm>
                    <a:prstGeom prst="rect">
                      <a:avLst/>
                    </a:prstGeom>
                    <a:noFill/>
                    <a:ln w="9525">
                      <a:noFill/>
                      <a:miter lim="800000"/>
                      <a:headEnd/>
                      <a:tailEnd/>
                    </a:ln>
                    <a:effectLst>
                      <a:outerShdw blurRad="50800" dist="50800" dir="2700000" algn="tl" rotWithShape="0">
                        <a:prstClr val="black">
                          <a:alpha val="40000"/>
                        </a:prstClr>
                      </a:outerShdw>
                    </a:effectLst>
                  </pic:spPr>
                </pic:pic>
              </a:graphicData>
            </a:graphic>
          </wp:inline>
        </w:drawing>
      </w:r>
    </w:p>
    <w:p w:rsidR="00F070EB" w:rsidRDefault="00F070EB" w:rsidP="00F070EB">
      <w:pPr>
        <w:jc w:val="center"/>
        <w:rPr>
          <w:b/>
        </w:rPr>
      </w:pPr>
      <w:r w:rsidRPr="005B726E">
        <w:rPr>
          <w:b/>
        </w:rPr>
        <w:t xml:space="preserve">Figure </w:t>
      </w:r>
      <w:r w:rsidR="00060E18">
        <w:rPr>
          <w:b/>
        </w:rPr>
        <w:t>6</w:t>
      </w:r>
    </w:p>
    <w:p w:rsidR="00F070EB" w:rsidRDefault="00F070EB" w:rsidP="00F070EB">
      <w:r>
        <w:rPr>
          <w:sz w:val="24"/>
          <w:szCs w:val="24"/>
        </w:rPr>
        <w:tab/>
      </w:r>
    </w:p>
    <w:p w:rsidR="00F070EB" w:rsidRDefault="00F070EB" w:rsidP="00F070EB">
      <w:r>
        <w:t xml:space="preserve">The classified tiles went through one round of </w:t>
      </w:r>
      <w:r w:rsidR="00E71A64">
        <w:t>Q</w:t>
      </w:r>
      <w:r>
        <w:t xml:space="preserve">uality </w:t>
      </w:r>
      <w:r w:rsidR="00E71A64">
        <w:t>C</w:t>
      </w:r>
      <w:r>
        <w:t>ontrol</w:t>
      </w:r>
      <w:r w:rsidR="00E71A64">
        <w:t xml:space="preserve"> (QC)</w:t>
      </w:r>
      <w:r>
        <w:t xml:space="preserve">, point classification edits and breakline collection using experienced LiDAR analysts.  A second round of QC was performed by our most experienced analysts, which sometimes involved minor edits to the point classifications and breaklines.  If a major problem was found with an analyst's work, </w:t>
      </w:r>
      <w:r w:rsidR="001B5091">
        <w:t xml:space="preserve">corrections were made, submitted back to the analyst </w:t>
      </w:r>
      <w:r w:rsidR="00E71A64">
        <w:t>for</w:t>
      </w:r>
      <w:r w:rsidR="001B5091">
        <w:t xml:space="preserve"> correct</w:t>
      </w:r>
      <w:r w:rsidR="00E71A64">
        <w:t>ion</w:t>
      </w:r>
      <w:r>
        <w:t>.  These corrections were then reviewed by the final QC analyst to ensure that the correction was made and that the data now meets the project specification.</w:t>
      </w:r>
    </w:p>
    <w:p w:rsidR="00F070EB" w:rsidRDefault="00F070EB" w:rsidP="00F070EB">
      <w:r>
        <w:t>While the classified point cloud tiles were reviewed by viewing surface models on a tile by tile basis, the point classifications were also checked in a DEM mosaic,</w:t>
      </w:r>
      <w:r w:rsidR="003C67A9">
        <w:t xml:space="preserve"> a surface analysis</w:t>
      </w:r>
      <w:r>
        <w:t xml:space="preserve"> hillshade view, for any noticeable anomalies.</w:t>
      </w:r>
    </w:p>
    <w:p w:rsidR="00C95C71" w:rsidRDefault="00C95C71" w:rsidP="00F070EB">
      <w:r w:rsidRPr="00473B90">
        <w:t xml:space="preserve">As a final check for completeness of data, the </w:t>
      </w:r>
      <w:r w:rsidR="00C911F3" w:rsidRPr="00473B90">
        <w:t>g</w:t>
      </w:r>
      <w:r w:rsidRPr="00473B90">
        <w:t xml:space="preserve">round class for all LAS tiles </w:t>
      </w:r>
      <w:r w:rsidR="00C911F3" w:rsidRPr="00473B90">
        <w:t xml:space="preserve">was </w:t>
      </w:r>
      <w:r w:rsidRPr="00473B90">
        <w:t>loaded into TerraScan to verify that no data was missing from the delivery</w:t>
      </w:r>
      <w:r w:rsidR="00B13FDB">
        <w:t xml:space="preserve">, as seen in Figure </w:t>
      </w:r>
      <w:r w:rsidR="00060E18">
        <w:t>7</w:t>
      </w:r>
      <w:r w:rsidRPr="00473B90">
        <w:t>.</w:t>
      </w:r>
    </w:p>
    <w:p w:rsidR="00C73EC9" w:rsidRDefault="00B57D11" w:rsidP="00F070EB">
      <w:r>
        <w:rPr>
          <w:noProof/>
        </w:rPr>
        <w:drawing>
          <wp:inline distT="0" distB="0" distL="0" distR="0">
            <wp:extent cx="5943600" cy="3421380"/>
            <wp:effectExtent l="0" t="19050" r="76200" b="6477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43600" cy="34213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0F353F" w:rsidRDefault="000F353F" w:rsidP="000F353F">
      <w:pPr>
        <w:jc w:val="center"/>
        <w:rPr>
          <w:b/>
        </w:rPr>
      </w:pPr>
      <w:r w:rsidRPr="005B726E">
        <w:rPr>
          <w:b/>
        </w:rPr>
        <w:t xml:space="preserve">Figure </w:t>
      </w:r>
      <w:r w:rsidR="00060E18">
        <w:rPr>
          <w:b/>
        </w:rPr>
        <w:t>7</w:t>
      </w:r>
    </w:p>
    <w:p w:rsidR="00C73EC9" w:rsidRDefault="00C73EC9" w:rsidP="00F070EB"/>
    <w:p w:rsidR="00F070EB" w:rsidRPr="00411072" w:rsidRDefault="00411072" w:rsidP="00F070EB">
      <w:pPr>
        <w:rPr>
          <w:rFonts w:asciiTheme="majorHAnsi" w:hAnsiTheme="majorHAnsi"/>
          <w:b/>
          <w:sz w:val="24"/>
          <w:szCs w:val="24"/>
        </w:rPr>
      </w:pPr>
      <w:r>
        <w:rPr>
          <w:rFonts w:asciiTheme="majorHAnsi" w:hAnsiTheme="majorHAnsi"/>
          <w:b/>
          <w:sz w:val="24"/>
          <w:szCs w:val="24"/>
        </w:rPr>
        <w:t>Bare Earth DEM</w:t>
      </w:r>
      <w:r w:rsidR="008029D1" w:rsidRPr="00411072">
        <w:rPr>
          <w:rFonts w:asciiTheme="majorHAnsi" w:hAnsiTheme="majorHAnsi"/>
          <w:b/>
          <w:sz w:val="24"/>
          <w:szCs w:val="24"/>
        </w:rPr>
        <w:t xml:space="preserve"> QC</w:t>
      </w:r>
    </w:p>
    <w:p w:rsidR="00F070EB" w:rsidRDefault="00F070EB" w:rsidP="00F070EB">
      <w:r>
        <w:t xml:space="preserve">After the classified point cloud tiles were considered ready and suitable </w:t>
      </w:r>
      <w:r w:rsidR="00C911F3">
        <w:t>for delivery</w:t>
      </w:r>
      <w:r>
        <w:t xml:space="preserve">, the </w:t>
      </w:r>
      <w:r w:rsidR="00C911F3">
        <w:t>ERDAS Imagine (</w:t>
      </w:r>
      <w:r>
        <w:t>IMG</w:t>
      </w:r>
      <w:r w:rsidR="00C911F3">
        <w:t>)</w:t>
      </w:r>
      <w:r>
        <w:t xml:space="preserve"> files were created and clipped to the deliverable area.  These IMG files were then combined to create a mosaic of the entire project area, for further review.  </w:t>
      </w:r>
    </w:p>
    <w:p w:rsidR="00F070EB" w:rsidRDefault="00F070EB" w:rsidP="00F070EB">
      <w:r>
        <w:t xml:space="preserve">The IMG files have </w:t>
      </w:r>
      <w:r w:rsidRPr="00B13FDB">
        <w:t xml:space="preserve">a </w:t>
      </w:r>
      <w:r w:rsidR="00B13FDB" w:rsidRPr="00B13FDB">
        <w:t>5.0 foot</w:t>
      </w:r>
      <w:r w:rsidRPr="00B13FDB">
        <w:t xml:space="preserve"> cell size,</w:t>
      </w:r>
      <w:r>
        <w:t xml:space="preserve"> and are 32-bit floating point, ERDAS format.  The extent of the dataset was verified to cover the deliverable project area, with no gaps.  It has been verified that there are no data voids or high/false returns.  The data has been verified to be free of no-data pixel issues.  Depressions (sinks), whether natural or man-made</w:t>
      </w:r>
      <w:r w:rsidR="00C911F3">
        <w:t>,</w:t>
      </w:r>
      <w:r>
        <w:t xml:space="preserve"> </w:t>
      </w:r>
      <w:r w:rsidR="00C911F3">
        <w:t>were</w:t>
      </w:r>
      <w:r>
        <w:t xml:space="preserve"> no</w:t>
      </w:r>
      <w:r w:rsidR="00931229">
        <w:t>t</w:t>
      </w:r>
      <w:r>
        <w:t xml:space="preserve"> filled in.</w:t>
      </w:r>
    </w:p>
    <w:p w:rsidR="00F070EB" w:rsidRDefault="00092569" w:rsidP="00F070EB">
      <w:r>
        <w:t xml:space="preserve">The </w:t>
      </w:r>
      <w:r w:rsidR="00384907">
        <w:t>IMG files</w:t>
      </w:r>
      <w:r>
        <w:t xml:space="preserve"> were reviewed, </w:t>
      </w:r>
      <w:r w:rsidR="00F070EB">
        <w:t>verify</w:t>
      </w:r>
      <w:r>
        <w:t>ing</w:t>
      </w:r>
      <w:r w:rsidR="00F070EB">
        <w:t xml:space="preserve"> that there </w:t>
      </w:r>
      <w:r>
        <w:t>are</w:t>
      </w:r>
      <w:r w:rsidR="00C911F3">
        <w:t xml:space="preserve"> </w:t>
      </w:r>
      <w:r w:rsidR="00F070EB">
        <w:t>no edge artifacts or mismatches between tiles.  The</w:t>
      </w:r>
      <w:r>
        <w:t>se</w:t>
      </w:r>
      <w:r w:rsidR="00F070EB">
        <w:t xml:space="preserve"> IMG tiles can be combined into a truly seamless dataset.</w:t>
      </w:r>
    </w:p>
    <w:p w:rsidR="00F070EB" w:rsidRDefault="00F070EB" w:rsidP="00F070EB">
      <w:r>
        <w:t>Vertical accuracy requirements of the bare earth data have been met, adhering to the project specification.  Georeference information is included in all of the raster files.  Files were verified to utilize a consistent naming convention.  The data was then verified to load correctly in the native software.</w:t>
      </w:r>
    </w:p>
    <w:p w:rsidR="00084180" w:rsidRDefault="00084180" w:rsidP="00F070EB">
      <w:pPr>
        <w:rPr>
          <w:rFonts w:asciiTheme="majorHAnsi" w:hAnsiTheme="majorHAnsi"/>
          <w:b/>
          <w:sz w:val="24"/>
          <w:szCs w:val="24"/>
        </w:rPr>
      </w:pPr>
    </w:p>
    <w:p w:rsidR="00084180" w:rsidRDefault="00084180" w:rsidP="00F070EB">
      <w:pPr>
        <w:rPr>
          <w:rFonts w:asciiTheme="majorHAnsi" w:hAnsiTheme="majorHAnsi"/>
          <w:b/>
          <w:sz w:val="24"/>
          <w:szCs w:val="24"/>
        </w:rPr>
      </w:pPr>
    </w:p>
    <w:p w:rsidR="007F60A2" w:rsidRDefault="007F60A2" w:rsidP="00F070EB">
      <w:pPr>
        <w:rPr>
          <w:rFonts w:asciiTheme="majorHAnsi" w:hAnsiTheme="majorHAnsi"/>
          <w:b/>
          <w:sz w:val="24"/>
          <w:szCs w:val="24"/>
        </w:rPr>
      </w:pPr>
    </w:p>
    <w:p w:rsidR="007F60A2" w:rsidRDefault="007F60A2" w:rsidP="00F070EB">
      <w:pPr>
        <w:rPr>
          <w:rFonts w:asciiTheme="majorHAnsi" w:hAnsiTheme="majorHAnsi"/>
          <w:b/>
          <w:sz w:val="24"/>
          <w:szCs w:val="24"/>
        </w:rPr>
      </w:pPr>
    </w:p>
    <w:p w:rsidR="00F070EB" w:rsidRPr="00411072" w:rsidRDefault="00411072" w:rsidP="00F070EB">
      <w:pPr>
        <w:rPr>
          <w:rFonts w:asciiTheme="majorHAnsi" w:hAnsiTheme="majorHAnsi"/>
          <w:b/>
          <w:sz w:val="24"/>
          <w:szCs w:val="24"/>
        </w:rPr>
      </w:pPr>
      <w:r>
        <w:rPr>
          <w:rFonts w:asciiTheme="majorHAnsi" w:hAnsiTheme="majorHAnsi"/>
          <w:b/>
          <w:sz w:val="24"/>
          <w:szCs w:val="24"/>
        </w:rPr>
        <w:t>Breakline QC</w:t>
      </w:r>
    </w:p>
    <w:p w:rsidR="00F070EB" w:rsidRDefault="00F070EB" w:rsidP="00F070EB">
      <w:r>
        <w:t>All breakline elements were manually collected, using Micro</w:t>
      </w:r>
      <w:r w:rsidR="00473B90">
        <w:t>S</w:t>
      </w:r>
      <w:r>
        <w:t>tat</w:t>
      </w:r>
      <w:r w:rsidR="00AE4F20">
        <w:t>ion, in DGN format.  All breakl</w:t>
      </w:r>
      <w:r>
        <w:t>ines went through the QC process multiple times alongside the classifie</w:t>
      </w:r>
      <w:r w:rsidR="00AE4F20">
        <w:t>d point cloud tiles.  The break</w:t>
      </w:r>
      <w:r>
        <w:t>lines were collected, meeting the requirements for surface area and stream or river width, per the pro</w:t>
      </w:r>
      <w:r w:rsidR="00AE4F20">
        <w:t>ject specifications.  The break</w:t>
      </w:r>
      <w:r>
        <w:t>line features are sea</w:t>
      </w:r>
      <w:r w:rsidR="00AE4F20">
        <w:t>mless between tiles.  The break</w:t>
      </w:r>
      <w:r>
        <w:t>line height, at any given point, is determined to be at, or just below the immediately surrounding terrain, representing the level o</w:t>
      </w:r>
      <w:r w:rsidR="00AE4F20">
        <w:t>f the water surface.  All break</w:t>
      </w:r>
      <w:r>
        <w:t>line areas are flat and level bank-to-bank</w:t>
      </w:r>
      <w:r w:rsidR="0054660E">
        <w:t xml:space="preserve"> and are</w:t>
      </w:r>
      <w:r>
        <w:t xml:space="preserve"> perpendicular to the apparent flow centerline.  </w:t>
      </w:r>
    </w:p>
    <w:p w:rsidR="00F070EB" w:rsidRPr="00411072" w:rsidRDefault="00411072" w:rsidP="00F070EB">
      <w:pPr>
        <w:rPr>
          <w:rFonts w:asciiTheme="majorHAnsi" w:hAnsiTheme="majorHAnsi"/>
          <w:b/>
          <w:sz w:val="24"/>
          <w:szCs w:val="24"/>
        </w:rPr>
      </w:pPr>
      <w:r w:rsidRPr="00411072">
        <w:rPr>
          <w:rFonts w:asciiTheme="majorHAnsi" w:hAnsiTheme="majorHAnsi"/>
          <w:b/>
          <w:sz w:val="24"/>
          <w:szCs w:val="24"/>
        </w:rPr>
        <w:t>Swath Extent QC</w:t>
      </w:r>
    </w:p>
    <w:p w:rsidR="00F070EB" w:rsidRDefault="001536E6" w:rsidP="00F070EB">
      <w:r>
        <w:t>The swath extent shapefile was analyzed for numerical accuracy as well as correct spatial representation.  This involved loading the LAS files and visually checking the boundaries that were created.</w:t>
      </w:r>
      <w:r w:rsidR="008029D1">
        <w:t xml:space="preserve">  It also required checks throughout the attribute table to verify the correct file naming was applied to each swath's polygon.</w:t>
      </w:r>
    </w:p>
    <w:p w:rsidR="00F070EB" w:rsidRPr="00411072" w:rsidRDefault="00411072" w:rsidP="00F070EB">
      <w:pPr>
        <w:rPr>
          <w:rFonts w:asciiTheme="majorHAnsi" w:hAnsiTheme="majorHAnsi"/>
          <w:b/>
          <w:sz w:val="24"/>
          <w:szCs w:val="24"/>
        </w:rPr>
      </w:pPr>
      <w:r w:rsidRPr="00411072">
        <w:rPr>
          <w:rFonts w:asciiTheme="majorHAnsi" w:hAnsiTheme="majorHAnsi"/>
          <w:b/>
          <w:sz w:val="24"/>
          <w:szCs w:val="24"/>
        </w:rPr>
        <w:t>Metadata QC</w:t>
      </w:r>
    </w:p>
    <w:p w:rsidR="00857442" w:rsidRDefault="00F070EB" w:rsidP="00F070EB">
      <w:r>
        <w:t xml:space="preserve">Metadata templates for each product </w:t>
      </w:r>
      <w:r w:rsidR="0054660E">
        <w:t xml:space="preserve">were </w:t>
      </w:r>
      <w:r>
        <w:t xml:space="preserve">created by an experienced analyst.  Each section of the metadata was analyzed for accuracy and inclusion of all requirements.  Upon completion of the metadata templates, the templates were modified slightly to adhere to each products requirements specifically referring to processing steps, product format, and methodology.  Finally, </w:t>
      </w:r>
      <w:r w:rsidR="0054660E">
        <w:t xml:space="preserve">the USGS </w:t>
      </w:r>
      <w:r>
        <w:t>metadata parser was used to validate the metadata against the FGDC Content Standard for Digital Geospatial Metadata.</w:t>
      </w:r>
    </w:p>
    <w:p w:rsidR="00473B90" w:rsidRDefault="00473B90">
      <w:pPr>
        <w:spacing w:line="276" w:lineRule="auto"/>
        <w:rPr>
          <w:rFonts w:asciiTheme="majorHAnsi" w:hAnsiTheme="majorHAnsi"/>
          <w:b/>
          <w:sz w:val="28"/>
          <w:szCs w:val="28"/>
        </w:rPr>
      </w:pPr>
      <w:r>
        <w:rPr>
          <w:rFonts w:asciiTheme="majorHAnsi" w:hAnsiTheme="majorHAnsi"/>
          <w:b/>
          <w:sz w:val="28"/>
          <w:szCs w:val="28"/>
        </w:rPr>
        <w:br w:type="page"/>
      </w:r>
    </w:p>
    <w:p w:rsidR="003D6225" w:rsidRPr="005D17CC" w:rsidRDefault="003D6225" w:rsidP="005D17CC">
      <w:pPr>
        <w:jc w:val="center"/>
        <w:rPr>
          <w:rFonts w:asciiTheme="majorHAnsi" w:hAnsiTheme="majorHAnsi"/>
          <w:b/>
          <w:sz w:val="28"/>
          <w:szCs w:val="28"/>
        </w:rPr>
      </w:pPr>
      <w:r w:rsidRPr="005D17CC">
        <w:rPr>
          <w:rFonts w:asciiTheme="majorHAnsi" w:hAnsiTheme="majorHAnsi"/>
          <w:b/>
          <w:sz w:val="28"/>
          <w:szCs w:val="28"/>
        </w:rPr>
        <w:t>Conclusion</w:t>
      </w:r>
    </w:p>
    <w:p w:rsidR="003D6225" w:rsidRPr="003D6225" w:rsidRDefault="005D17CC" w:rsidP="00F070EB">
      <w:r>
        <w:t>From the precise flight planning around various environmental and project specific requirements to the rigorous QA/QC process at Northrop Grumman, these LiDAR survey products have been produced to meet or exceed the required specifications according to the statement of work.</w:t>
      </w:r>
      <w:r w:rsidR="00D86C06">
        <w:t xml:space="preserve">  Great care has been taken to ensure the surveyed data </w:t>
      </w:r>
      <w:r w:rsidR="00092569" w:rsidRPr="002C3D4A">
        <w:rPr>
          <w:rFonts w:cs="Arial"/>
        </w:rPr>
        <w:t>flown on December 23, 2010 and January 9, 2011</w:t>
      </w:r>
      <w:r w:rsidR="00D86C06">
        <w:t xml:space="preserve"> is an accurate representation of the ground during these dates.</w:t>
      </w:r>
    </w:p>
    <w:sectPr w:rsidR="003D6225" w:rsidRPr="003D6225" w:rsidSect="00171775">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A8B" w:rsidRDefault="00695A8B" w:rsidP="00280BF0">
      <w:pPr>
        <w:spacing w:after="0"/>
      </w:pPr>
      <w:r>
        <w:separator/>
      </w:r>
    </w:p>
  </w:endnote>
  <w:endnote w:type="continuationSeparator" w:id="0">
    <w:p w:rsidR="00695A8B" w:rsidRDefault="00695A8B" w:rsidP="00280B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150297"/>
      <w:docPartObj>
        <w:docPartGallery w:val="Page Numbers (Bottom of Page)"/>
        <w:docPartUnique/>
      </w:docPartObj>
    </w:sdtPr>
    <w:sdtEndPr/>
    <w:sdtContent>
      <w:p w:rsidR="00EC6634" w:rsidRDefault="00EC6634" w:rsidP="00280BF0">
        <w:pPr>
          <w:pStyle w:val="Footer"/>
        </w:pPr>
        <w:r w:rsidRPr="00280BF0">
          <w:rPr>
            <w:i/>
          </w:rPr>
          <w:t>Northrop Grumman</w:t>
        </w:r>
        <w:r>
          <w:tab/>
        </w:r>
        <w:r>
          <w:tab/>
          <w:t xml:space="preserve">Page | </w:t>
        </w:r>
        <w:r w:rsidR="001A5C61">
          <w:fldChar w:fldCharType="begin"/>
        </w:r>
        <w:r w:rsidR="001A5C61">
          <w:instrText xml:space="preserve"> PAGE   \* MERGEFORMAT </w:instrText>
        </w:r>
        <w:r w:rsidR="001A5C61">
          <w:fldChar w:fldCharType="separate"/>
        </w:r>
        <w:r w:rsidR="00061930">
          <w:rPr>
            <w:noProof/>
          </w:rPr>
          <w:t>6</w:t>
        </w:r>
        <w:r w:rsidR="001A5C61">
          <w:rPr>
            <w:noProof/>
          </w:rPr>
          <w:fldChar w:fldCharType="end"/>
        </w:r>
        <w:r>
          <w:t xml:space="preserve"> </w:t>
        </w:r>
      </w:p>
    </w:sdtContent>
  </w:sdt>
  <w:p w:rsidR="00EC6634" w:rsidRDefault="00EC6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A8B" w:rsidRDefault="00695A8B" w:rsidP="00280BF0">
      <w:pPr>
        <w:spacing w:after="0"/>
      </w:pPr>
      <w:r>
        <w:separator/>
      </w:r>
    </w:p>
  </w:footnote>
  <w:footnote w:type="continuationSeparator" w:id="0">
    <w:p w:rsidR="00695A8B" w:rsidRDefault="00695A8B" w:rsidP="00280BF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B3DD2"/>
    <w:multiLevelType w:val="hybridMultilevel"/>
    <w:tmpl w:val="B68A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0F2AC9"/>
    <w:multiLevelType w:val="hybridMultilevel"/>
    <w:tmpl w:val="583C7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trackRevisions/>
  <w:doNotTrackMove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80BF0"/>
    <w:rsid w:val="000036DF"/>
    <w:rsid w:val="000067DE"/>
    <w:rsid w:val="00017E4A"/>
    <w:rsid w:val="00022516"/>
    <w:rsid w:val="00036091"/>
    <w:rsid w:val="00051362"/>
    <w:rsid w:val="0005658C"/>
    <w:rsid w:val="00060E18"/>
    <w:rsid w:val="00061930"/>
    <w:rsid w:val="0006301C"/>
    <w:rsid w:val="00063951"/>
    <w:rsid w:val="00070BC8"/>
    <w:rsid w:val="00074636"/>
    <w:rsid w:val="00084180"/>
    <w:rsid w:val="00087C1F"/>
    <w:rsid w:val="00092569"/>
    <w:rsid w:val="00092862"/>
    <w:rsid w:val="000950CF"/>
    <w:rsid w:val="000B6E30"/>
    <w:rsid w:val="000E278C"/>
    <w:rsid w:val="000E4D2B"/>
    <w:rsid w:val="000F353F"/>
    <w:rsid w:val="001248C7"/>
    <w:rsid w:val="00127DB9"/>
    <w:rsid w:val="00130254"/>
    <w:rsid w:val="00143195"/>
    <w:rsid w:val="0014774A"/>
    <w:rsid w:val="001536E6"/>
    <w:rsid w:val="00154D49"/>
    <w:rsid w:val="001607DF"/>
    <w:rsid w:val="0016190C"/>
    <w:rsid w:val="00162964"/>
    <w:rsid w:val="00162F41"/>
    <w:rsid w:val="00171775"/>
    <w:rsid w:val="00191387"/>
    <w:rsid w:val="001A5C61"/>
    <w:rsid w:val="001A6169"/>
    <w:rsid w:val="001A7E83"/>
    <w:rsid w:val="001B5091"/>
    <w:rsid w:val="001C2D2D"/>
    <w:rsid w:val="001F40AD"/>
    <w:rsid w:val="00203519"/>
    <w:rsid w:val="00203911"/>
    <w:rsid w:val="002162C7"/>
    <w:rsid w:val="00217503"/>
    <w:rsid w:val="00223240"/>
    <w:rsid w:val="00241FDF"/>
    <w:rsid w:val="00243801"/>
    <w:rsid w:val="00254E94"/>
    <w:rsid w:val="00256F2E"/>
    <w:rsid w:val="00280BF0"/>
    <w:rsid w:val="002922D8"/>
    <w:rsid w:val="002A119C"/>
    <w:rsid w:val="002A5A63"/>
    <w:rsid w:val="002C30B6"/>
    <w:rsid w:val="002C3D4A"/>
    <w:rsid w:val="002D2930"/>
    <w:rsid w:val="002E61C3"/>
    <w:rsid w:val="002F7B65"/>
    <w:rsid w:val="003044BB"/>
    <w:rsid w:val="00340B29"/>
    <w:rsid w:val="003412C5"/>
    <w:rsid w:val="003415AE"/>
    <w:rsid w:val="0035412F"/>
    <w:rsid w:val="003549E5"/>
    <w:rsid w:val="00360470"/>
    <w:rsid w:val="00380482"/>
    <w:rsid w:val="00384907"/>
    <w:rsid w:val="00393E28"/>
    <w:rsid w:val="00395E5F"/>
    <w:rsid w:val="003B6261"/>
    <w:rsid w:val="003C67A9"/>
    <w:rsid w:val="003D02EA"/>
    <w:rsid w:val="003D6225"/>
    <w:rsid w:val="003E1265"/>
    <w:rsid w:val="003F773D"/>
    <w:rsid w:val="00406036"/>
    <w:rsid w:val="00411072"/>
    <w:rsid w:val="00420E01"/>
    <w:rsid w:val="00424BD0"/>
    <w:rsid w:val="00473B90"/>
    <w:rsid w:val="0047420A"/>
    <w:rsid w:val="00482AC8"/>
    <w:rsid w:val="004A703D"/>
    <w:rsid w:val="004B507E"/>
    <w:rsid w:val="004C13DE"/>
    <w:rsid w:val="004C6034"/>
    <w:rsid w:val="004D5E55"/>
    <w:rsid w:val="004E19FE"/>
    <w:rsid w:val="004E6C81"/>
    <w:rsid w:val="004F0820"/>
    <w:rsid w:val="004F623F"/>
    <w:rsid w:val="004F62EF"/>
    <w:rsid w:val="0052762F"/>
    <w:rsid w:val="0054660E"/>
    <w:rsid w:val="00554406"/>
    <w:rsid w:val="00574EF8"/>
    <w:rsid w:val="0058204D"/>
    <w:rsid w:val="005838BB"/>
    <w:rsid w:val="00584DD8"/>
    <w:rsid w:val="005B2751"/>
    <w:rsid w:val="005C30D6"/>
    <w:rsid w:val="005C4E42"/>
    <w:rsid w:val="005C5250"/>
    <w:rsid w:val="005C6295"/>
    <w:rsid w:val="005D17CC"/>
    <w:rsid w:val="005E58A2"/>
    <w:rsid w:val="005E6629"/>
    <w:rsid w:val="005F1485"/>
    <w:rsid w:val="00602A90"/>
    <w:rsid w:val="00604B49"/>
    <w:rsid w:val="00605853"/>
    <w:rsid w:val="0061406C"/>
    <w:rsid w:val="00633868"/>
    <w:rsid w:val="00640EC1"/>
    <w:rsid w:val="0066145C"/>
    <w:rsid w:val="0068506D"/>
    <w:rsid w:val="00692B4E"/>
    <w:rsid w:val="00692E58"/>
    <w:rsid w:val="0069420E"/>
    <w:rsid w:val="00695A8B"/>
    <w:rsid w:val="006A1129"/>
    <w:rsid w:val="006C181E"/>
    <w:rsid w:val="006C3145"/>
    <w:rsid w:val="006D4E1F"/>
    <w:rsid w:val="006D75E4"/>
    <w:rsid w:val="006E106A"/>
    <w:rsid w:val="006F0133"/>
    <w:rsid w:val="0071230D"/>
    <w:rsid w:val="00720C39"/>
    <w:rsid w:val="00725487"/>
    <w:rsid w:val="007416BC"/>
    <w:rsid w:val="0074734E"/>
    <w:rsid w:val="007605EC"/>
    <w:rsid w:val="00771F58"/>
    <w:rsid w:val="007759EF"/>
    <w:rsid w:val="007803CB"/>
    <w:rsid w:val="00780C18"/>
    <w:rsid w:val="007843E0"/>
    <w:rsid w:val="007846A3"/>
    <w:rsid w:val="00791EFA"/>
    <w:rsid w:val="00792AB0"/>
    <w:rsid w:val="007A6138"/>
    <w:rsid w:val="007B1A5B"/>
    <w:rsid w:val="007B39C1"/>
    <w:rsid w:val="007C5839"/>
    <w:rsid w:val="007E5068"/>
    <w:rsid w:val="007E5324"/>
    <w:rsid w:val="007E7C95"/>
    <w:rsid w:val="007F081A"/>
    <w:rsid w:val="007F0A0C"/>
    <w:rsid w:val="007F60A2"/>
    <w:rsid w:val="008029D1"/>
    <w:rsid w:val="00810445"/>
    <w:rsid w:val="00835DD3"/>
    <w:rsid w:val="00840BED"/>
    <w:rsid w:val="00840F69"/>
    <w:rsid w:val="008422F2"/>
    <w:rsid w:val="00843052"/>
    <w:rsid w:val="00857442"/>
    <w:rsid w:val="00860737"/>
    <w:rsid w:val="00865C87"/>
    <w:rsid w:val="008978C4"/>
    <w:rsid w:val="008C2B0A"/>
    <w:rsid w:val="008C2FF1"/>
    <w:rsid w:val="008C424C"/>
    <w:rsid w:val="008D159F"/>
    <w:rsid w:val="008E4AC9"/>
    <w:rsid w:val="008E7946"/>
    <w:rsid w:val="008F577E"/>
    <w:rsid w:val="00902E2A"/>
    <w:rsid w:val="00904CAA"/>
    <w:rsid w:val="009071CC"/>
    <w:rsid w:val="00931229"/>
    <w:rsid w:val="00937858"/>
    <w:rsid w:val="009462C7"/>
    <w:rsid w:val="009541B9"/>
    <w:rsid w:val="0098376E"/>
    <w:rsid w:val="009837C4"/>
    <w:rsid w:val="00984AD7"/>
    <w:rsid w:val="009A79EF"/>
    <w:rsid w:val="009B0D07"/>
    <w:rsid w:val="009B3004"/>
    <w:rsid w:val="009B37DC"/>
    <w:rsid w:val="009C6D89"/>
    <w:rsid w:val="009D22EC"/>
    <w:rsid w:val="009D6383"/>
    <w:rsid w:val="009E7AC9"/>
    <w:rsid w:val="009F08AE"/>
    <w:rsid w:val="00A050AF"/>
    <w:rsid w:val="00A06499"/>
    <w:rsid w:val="00A16C54"/>
    <w:rsid w:val="00A201D7"/>
    <w:rsid w:val="00A3744B"/>
    <w:rsid w:val="00A41077"/>
    <w:rsid w:val="00A65CFD"/>
    <w:rsid w:val="00A7485E"/>
    <w:rsid w:val="00A84ACD"/>
    <w:rsid w:val="00A95E31"/>
    <w:rsid w:val="00AA5420"/>
    <w:rsid w:val="00AA7ACC"/>
    <w:rsid w:val="00AC5408"/>
    <w:rsid w:val="00AD2359"/>
    <w:rsid w:val="00AE4F20"/>
    <w:rsid w:val="00AE656E"/>
    <w:rsid w:val="00AF76C3"/>
    <w:rsid w:val="00B13FDB"/>
    <w:rsid w:val="00B22837"/>
    <w:rsid w:val="00B22AB6"/>
    <w:rsid w:val="00B551B5"/>
    <w:rsid w:val="00B57D11"/>
    <w:rsid w:val="00B62972"/>
    <w:rsid w:val="00B700A5"/>
    <w:rsid w:val="00B74621"/>
    <w:rsid w:val="00B84E94"/>
    <w:rsid w:val="00BB11E1"/>
    <w:rsid w:val="00BB6107"/>
    <w:rsid w:val="00BB69B8"/>
    <w:rsid w:val="00BE0225"/>
    <w:rsid w:val="00BE3CF1"/>
    <w:rsid w:val="00BF75BD"/>
    <w:rsid w:val="00BF77C8"/>
    <w:rsid w:val="00C11981"/>
    <w:rsid w:val="00C24B11"/>
    <w:rsid w:val="00C2767E"/>
    <w:rsid w:val="00C37D15"/>
    <w:rsid w:val="00C51278"/>
    <w:rsid w:val="00C73EC9"/>
    <w:rsid w:val="00C75AC9"/>
    <w:rsid w:val="00C7693B"/>
    <w:rsid w:val="00C911F3"/>
    <w:rsid w:val="00C9477B"/>
    <w:rsid w:val="00C94AE0"/>
    <w:rsid w:val="00C95C19"/>
    <w:rsid w:val="00C95C71"/>
    <w:rsid w:val="00CA3FFC"/>
    <w:rsid w:val="00CC127A"/>
    <w:rsid w:val="00CC266E"/>
    <w:rsid w:val="00CE308F"/>
    <w:rsid w:val="00CE5962"/>
    <w:rsid w:val="00CF599A"/>
    <w:rsid w:val="00CF67CF"/>
    <w:rsid w:val="00D016D3"/>
    <w:rsid w:val="00D056C4"/>
    <w:rsid w:val="00D06E2D"/>
    <w:rsid w:val="00D0707C"/>
    <w:rsid w:val="00D37608"/>
    <w:rsid w:val="00D53702"/>
    <w:rsid w:val="00D57EBD"/>
    <w:rsid w:val="00D86C06"/>
    <w:rsid w:val="00D97842"/>
    <w:rsid w:val="00DB7197"/>
    <w:rsid w:val="00DC39FA"/>
    <w:rsid w:val="00DD7C55"/>
    <w:rsid w:val="00DE0A4C"/>
    <w:rsid w:val="00DE2F06"/>
    <w:rsid w:val="00DE32A3"/>
    <w:rsid w:val="00E02327"/>
    <w:rsid w:val="00E039C2"/>
    <w:rsid w:val="00E051AC"/>
    <w:rsid w:val="00E1767E"/>
    <w:rsid w:val="00E3002E"/>
    <w:rsid w:val="00E533B3"/>
    <w:rsid w:val="00E606A8"/>
    <w:rsid w:val="00E71A64"/>
    <w:rsid w:val="00E77150"/>
    <w:rsid w:val="00E864C4"/>
    <w:rsid w:val="00EA3C02"/>
    <w:rsid w:val="00EC30DA"/>
    <w:rsid w:val="00EC44AF"/>
    <w:rsid w:val="00EC6634"/>
    <w:rsid w:val="00EC6A2F"/>
    <w:rsid w:val="00ED3419"/>
    <w:rsid w:val="00ED6A2D"/>
    <w:rsid w:val="00ED6AF1"/>
    <w:rsid w:val="00EE480E"/>
    <w:rsid w:val="00EF68CD"/>
    <w:rsid w:val="00F00C10"/>
    <w:rsid w:val="00F070EB"/>
    <w:rsid w:val="00F101EA"/>
    <w:rsid w:val="00F20698"/>
    <w:rsid w:val="00F42585"/>
    <w:rsid w:val="00F44685"/>
    <w:rsid w:val="00F52382"/>
    <w:rsid w:val="00F737EE"/>
    <w:rsid w:val="00F939E8"/>
    <w:rsid w:val="00FB3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BF0"/>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B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BF0"/>
    <w:rPr>
      <w:rFonts w:ascii="Tahoma" w:hAnsi="Tahoma" w:cs="Tahoma"/>
      <w:sz w:val="16"/>
      <w:szCs w:val="16"/>
    </w:rPr>
  </w:style>
  <w:style w:type="paragraph" w:styleId="Header">
    <w:name w:val="header"/>
    <w:basedOn w:val="Normal"/>
    <w:link w:val="HeaderChar"/>
    <w:uiPriority w:val="99"/>
    <w:semiHidden/>
    <w:unhideWhenUsed/>
    <w:rsid w:val="00280BF0"/>
    <w:pPr>
      <w:tabs>
        <w:tab w:val="center" w:pos="4680"/>
        <w:tab w:val="right" w:pos="9360"/>
      </w:tabs>
      <w:spacing w:after="0"/>
    </w:pPr>
  </w:style>
  <w:style w:type="character" w:customStyle="1" w:styleId="HeaderChar">
    <w:name w:val="Header Char"/>
    <w:basedOn w:val="DefaultParagraphFont"/>
    <w:link w:val="Header"/>
    <w:uiPriority w:val="99"/>
    <w:semiHidden/>
    <w:rsid w:val="00280BF0"/>
  </w:style>
  <w:style w:type="paragraph" w:styleId="Footer">
    <w:name w:val="footer"/>
    <w:basedOn w:val="Normal"/>
    <w:link w:val="FooterChar"/>
    <w:uiPriority w:val="99"/>
    <w:unhideWhenUsed/>
    <w:rsid w:val="00280BF0"/>
    <w:pPr>
      <w:tabs>
        <w:tab w:val="center" w:pos="4680"/>
        <w:tab w:val="right" w:pos="9360"/>
      </w:tabs>
      <w:spacing w:after="0"/>
    </w:pPr>
  </w:style>
  <w:style w:type="character" w:customStyle="1" w:styleId="FooterChar">
    <w:name w:val="Footer Char"/>
    <w:basedOn w:val="DefaultParagraphFont"/>
    <w:link w:val="Footer"/>
    <w:uiPriority w:val="99"/>
    <w:rsid w:val="00280BF0"/>
  </w:style>
  <w:style w:type="character" w:customStyle="1" w:styleId="tx1">
    <w:name w:val="tx1"/>
    <w:basedOn w:val="DefaultParagraphFont"/>
    <w:rsid w:val="00280BF0"/>
    <w:rPr>
      <w:b/>
      <w:bCs/>
    </w:rPr>
  </w:style>
  <w:style w:type="paragraph" w:styleId="ListParagraph">
    <w:name w:val="List Paragraph"/>
    <w:basedOn w:val="Normal"/>
    <w:uiPriority w:val="34"/>
    <w:qFormat/>
    <w:rsid w:val="00A16C54"/>
    <w:pPr>
      <w:ind w:left="720"/>
      <w:contextualSpacing/>
    </w:pPr>
  </w:style>
  <w:style w:type="table" w:styleId="TableGrid">
    <w:name w:val="Table Grid"/>
    <w:basedOn w:val="TableNormal"/>
    <w:uiPriority w:val="59"/>
    <w:rsid w:val="000067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248C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C6034"/>
    <w:rPr>
      <w:sz w:val="16"/>
      <w:szCs w:val="16"/>
    </w:rPr>
  </w:style>
  <w:style w:type="paragraph" w:styleId="CommentText">
    <w:name w:val="annotation text"/>
    <w:basedOn w:val="Normal"/>
    <w:link w:val="CommentTextChar"/>
    <w:uiPriority w:val="99"/>
    <w:unhideWhenUsed/>
    <w:rsid w:val="004C6034"/>
    <w:rPr>
      <w:sz w:val="20"/>
      <w:szCs w:val="20"/>
    </w:rPr>
  </w:style>
  <w:style w:type="character" w:customStyle="1" w:styleId="CommentTextChar">
    <w:name w:val="Comment Text Char"/>
    <w:basedOn w:val="DefaultParagraphFont"/>
    <w:link w:val="CommentText"/>
    <w:uiPriority w:val="99"/>
    <w:rsid w:val="004C6034"/>
    <w:rPr>
      <w:sz w:val="20"/>
      <w:szCs w:val="20"/>
    </w:rPr>
  </w:style>
  <w:style w:type="paragraph" w:styleId="CommentSubject">
    <w:name w:val="annotation subject"/>
    <w:basedOn w:val="CommentText"/>
    <w:next w:val="CommentText"/>
    <w:link w:val="CommentSubjectChar"/>
    <w:uiPriority w:val="99"/>
    <w:semiHidden/>
    <w:unhideWhenUsed/>
    <w:rsid w:val="004C6034"/>
    <w:rPr>
      <w:b/>
      <w:bCs/>
    </w:rPr>
  </w:style>
  <w:style w:type="character" w:customStyle="1" w:styleId="CommentSubjectChar">
    <w:name w:val="Comment Subject Char"/>
    <w:basedOn w:val="CommentTextChar"/>
    <w:link w:val="CommentSubject"/>
    <w:uiPriority w:val="99"/>
    <w:semiHidden/>
    <w:rsid w:val="004C6034"/>
    <w:rPr>
      <w:b/>
      <w:bCs/>
      <w:sz w:val="20"/>
      <w:szCs w:val="20"/>
    </w:rPr>
  </w:style>
  <w:style w:type="paragraph" w:styleId="Revision">
    <w:name w:val="Revision"/>
    <w:hidden/>
    <w:uiPriority w:val="99"/>
    <w:semiHidden/>
    <w:rsid w:val="001913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36293">
      <w:bodyDiv w:val="1"/>
      <w:marLeft w:val="0"/>
      <w:marRight w:val="0"/>
      <w:marTop w:val="0"/>
      <w:marBottom w:val="0"/>
      <w:divBdr>
        <w:top w:val="none" w:sz="0" w:space="0" w:color="auto"/>
        <w:left w:val="none" w:sz="0" w:space="0" w:color="auto"/>
        <w:bottom w:val="none" w:sz="0" w:space="0" w:color="auto"/>
        <w:right w:val="none" w:sz="0" w:space="0" w:color="auto"/>
      </w:divBdr>
    </w:div>
    <w:div w:id="102656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6171A-5CB1-428E-BD17-528143B1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4828</Words>
  <Characters>27521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2011-06-20T15:51:00Z</dcterms:created>
  <dcterms:modified xsi:type="dcterms:W3CDTF">2011-08-26T12:35:00Z</dcterms:modified>
</cp:coreProperties>
</file>