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BFB" w:rsidRDefault="002D5BFB" w:rsidP="002D5BFB">
      <w:pPr>
        <w:jc w:val="center"/>
        <w:rPr>
          <w:noProof/>
        </w:rPr>
      </w:pPr>
      <w:r>
        <w:rPr>
          <w:noProof/>
        </w:rPr>
        <w:t>MN_Southern-Area_2012</w:t>
      </w:r>
    </w:p>
    <w:p w:rsidR="002D5BFB" w:rsidRDefault="002D5BFB" w:rsidP="002D5BFB">
      <w:pPr>
        <w:jc w:val="center"/>
        <w:rPr>
          <w:noProof/>
        </w:rPr>
      </w:pPr>
      <w:r>
        <w:rPr>
          <w:noProof/>
        </w:rPr>
        <w:t>Lidar Editing Document</w:t>
      </w:r>
      <w:r w:rsidR="00993370">
        <w:rPr>
          <w:noProof/>
        </w:rPr>
        <w:t xml:space="preserve"> – January 31, 2014</w:t>
      </w:r>
    </w:p>
    <w:p w:rsidR="00143E2C" w:rsidRDefault="00143E2C" w:rsidP="002D5BFB">
      <w:pPr>
        <w:jc w:val="center"/>
        <w:rPr>
          <w:noProof/>
        </w:rPr>
      </w:pPr>
      <w:r>
        <w:rPr>
          <w:noProof/>
        </w:rPr>
        <w:t xml:space="preserve">Reviewer: Leslie Lansbery </w:t>
      </w:r>
      <w:bookmarkStart w:id="0" w:name="_GoBack"/>
      <w:bookmarkEnd w:id="0"/>
    </w:p>
    <w:p w:rsidR="00FF6AB9" w:rsidRPr="00FF6AB9" w:rsidRDefault="00FF6AB9">
      <w:pPr>
        <w:rPr>
          <w:b/>
          <w:noProof/>
        </w:rPr>
      </w:pPr>
      <w:r w:rsidRPr="00FF6AB9">
        <w:rPr>
          <w:b/>
          <w:noProof/>
        </w:rPr>
        <w:t>DEM</w:t>
      </w:r>
    </w:p>
    <w:p w:rsidR="002D5BFB" w:rsidRDefault="001B1AD3">
      <w:pPr>
        <w:rPr>
          <w:noProof/>
        </w:rPr>
      </w:pPr>
      <w:r>
        <w:rPr>
          <w:noProof/>
        </w:rPr>
        <w:t>The two errors noted below are for a project that has been accepted by QA.  Please review for editing process.  The project is located on the Rolla Server in Maine – MN_Southern-Area_2012.</w:t>
      </w:r>
    </w:p>
    <w:p w:rsidR="002D5BFB" w:rsidRDefault="001B1AD3">
      <w:r>
        <w:t>Error</w:t>
      </w:r>
      <w:r w:rsidR="002D5BFB">
        <w:t xml:space="preserve"> labeled </w:t>
      </w:r>
      <w:r w:rsidR="002D5BFB" w:rsidRPr="002D5BFB">
        <w:rPr>
          <w:b/>
          <w:i/>
        </w:rPr>
        <w:t>water_2</w:t>
      </w:r>
      <w:r w:rsidR="007A48A9">
        <w:t>:</w:t>
      </w:r>
      <w:r>
        <w:t xml:space="preserve">  DEM grid 19tdk275020</w:t>
      </w:r>
    </w:p>
    <w:p w:rsidR="007A48A9" w:rsidRDefault="007A48A9">
      <w:r>
        <w:rPr>
          <w:noProof/>
        </w:rPr>
        <w:drawing>
          <wp:inline distT="0" distB="0" distL="0" distR="0">
            <wp:extent cx="4524292" cy="31007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21267" cy="3098710"/>
                    </a:xfrm>
                    <a:prstGeom prst="rect">
                      <a:avLst/>
                    </a:prstGeom>
                  </pic:spPr>
                </pic:pic>
              </a:graphicData>
            </a:graphic>
          </wp:inline>
        </w:drawing>
      </w:r>
    </w:p>
    <w:p w:rsidR="007A48A9" w:rsidRDefault="004E240C">
      <w:r>
        <w:t>The above error</w:t>
      </w:r>
      <w:r w:rsidR="007A48A9">
        <w:t xml:space="preserve"> shows a drop of </w:t>
      </w:r>
      <w:r>
        <w:t>about 2.3 feet.  There is no dam located at this point, but there is a section of rapids here.  What we did notice when looking at this error is the series of polygon/polyline breaklines (see image below).  By all accounts, the elevation goes downhill/downstream and there are impoundments along the way.  The vendor has created polyline features along the river sections that flow downhill and polygons along the wider sections that maintain a constant elevation.  There are two dams located along the waterway in this stretch</w:t>
      </w:r>
      <w:r w:rsidR="00BF231E">
        <w:t xml:space="preserve"> (shown on image below looking at ancillary data)</w:t>
      </w:r>
      <w:r>
        <w:t xml:space="preserve">.  Per the specs (v 13 and 1.0) under Inland Ponds and Lakes, “long impoundments such as reservoirs, inlets, and fjords, whose water surface elevations drop when moving downstream, are required to be treated as rivers”.  Does this qualify </w:t>
      </w:r>
      <w:r w:rsidR="00BF231E">
        <w:t>for the error</w:t>
      </w:r>
      <w:r>
        <w:t xml:space="preserve">, which we thought it may have. </w:t>
      </w:r>
      <w:r w:rsidR="00BF231E">
        <w:t xml:space="preserve"> </w:t>
      </w:r>
      <w:r>
        <w:t>If so, breaklines will need to be corrected to be polyline</w:t>
      </w:r>
      <w:r w:rsidR="00BF231E">
        <w:t xml:space="preserve"> features.  There </w:t>
      </w:r>
      <w:r w:rsidR="00ED6968">
        <w:t>is</w:t>
      </w:r>
      <w:r w:rsidR="00BF231E">
        <w:t xml:space="preserve"> a corrected tile for this DEM, but there is a tile mismatch between the old tiles and the new ones.</w:t>
      </w:r>
    </w:p>
    <w:p w:rsidR="004E240C" w:rsidRDefault="004E240C"/>
    <w:p w:rsidR="007A48A9" w:rsidRDefault="00114C1F">
      <w:r>
        <w:rPr>
          <w:noProof/>
        </w:rPr>
        <w:lastRenderedPageBreak/>
        <mc:AlternateContent>
          <mc:Choice Requires="wps">
            <w:drawing>
              <wp:anchor distT="0" distB="0" distL="114300" distR="114300" simplePos="0" relativeHeight="251664384" behindDoc="0" locked="0" layoutInCell="1" allowOverlap="1" wp14:anchorId="164A4C5B" wp14:editId="3B600B7C">
                <wp:simplePos x="0" y="0"/>
                <wp:positionH relativeFrom="column">
                  <wp:posOffset>2130425</wp:posOffset>
                </wp:positionH>
                <wp:positionV relativeFrom="paragraph">
                  <wp:posOffset>1104900</wp:posOffset>
                </wp:positionV>
                <wp:extent cx="2066290" cy="580390"/>
                <wp:effectExtent l="38100" t="0" r="29210" b="86360"/>
                <wp:wrapNone/>
                <wp:docPr id="5" name="Straight Arrow Connector 5"/>
                <wp:cNvGraphicFramePr/>
                <a:graphic xmlns:a="http://schemas.openxmlformats.org/drawingml/2006/main">
                  <a:graphicData uri="http://schemas.microsoft.com/office/word/2010/wordprocessingShape">
                    <wps:wsp>
                      <wps:cNvCnPr/>
                      <wps:spPr>
                        <a:xfrm flipH="1">
                          <a:off x="0" y="0"/>
                          <a:ext cx="2066290" cy="5803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67.75pt;margin-top:87pt;width:162.7pt;height:4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aI8QEAAEAEAAAOAAAAZHJzL2Uyb0RvYy54bWysU9uO0zAQfUfiHyy/06RFrZaq6Qp1KTwg&#10;qHbhA1zHbizZHmtsmvbvGTtpuAoJRB4sTzznzJzj8eb+4iw7K4wGfMPns5oz5SW0xp8a/vnT/sUd&#10;ZzEJ3woLXjX8qiK/3z5/tunDWi2gA9sqZETi47oPDe9SCuuqirJTTsQZBOXpUAM6kSjEU9Wi6Ind&#10;2WpR16uqB2wDglQx0t+H4ZBvC7/WSqaPWkeVmG049ZbKimU95rXabsT6hCJ0Ro5tiH/owgnjqehE&#10;9SCSYF/Q/ELljESIoNNMgqtAayNV0UBq5vVPap46EVTRQubEMNkU/x+t/HA+IDNtw5eceeHoip4S&#10;CnPqEnuNCD3bgfdkIyBbZrf6ENcE2vkDjlEMB8zSLxod09aEdzQIxQySxy7F6+vktbokJunnol6t&#10;Fq/oSiSdLe/ql7QnwmrgyXwBY3qrwLG8aXgc25r6GWqI8/uYBuANkMHW5zWCNe3eWFsCPB13FtlZ&#10;0Czs9zV9Y8Uf0pIw9o1vWboGMkNkD8a0zFll/YPisktXq4Z6j0qTj6Rs6KtMsJrqCSmVT/OJibIz&#10;TFNvE7Aupv0ROOZnqCrT/TfgCVEqg08T2BkP+Lvq6XJrWQ/5NwcG3dmCI7TXMgvFGhrTconjk8rv&#10;4Pu4wL89/O1XAAAA//8DAFBLAwQUAAYACAAAACEAKMgWueAAAAALAQAADwAAAGRycy9kb3ducmV2&#10;LnhtbEyPy07DMBBF90j8gzVI7KhNmzhtiFMhBBskVFGQ2Lq2m0T4Edluk/49wwqWo3t059xmOztL&#10;ziamIXgB9wsGxHgV9OA7AZ8fL3drIClLr6UN3gi4mATb9vqqkbUOk383533uCJb4VEsBfc5jTWlS&#10;vXEyLcJoPGbHEJ3MeMaO6ignLHeWLhnj1MnB44dejuapN+p7f3ICdMxffPc85smqpI7FW/XKLpUQ&#10;tzfz4wOQbOb8B8OvPqpDi06HcPI6EStgtSpLRDGoChyFBOdsA+QgYMnLAmjb0P8b2h8AAAD//wMA&#10;UEsBAi0AFAAGAAgAAAAhALaDOJL+AAAA4QEAABMAAAAAAAAAAAAAAAAAAAAAAFtDb250ZW50X1R5&#10;cGVzXS54bWxQSwECLQAUAAYACAAAACEAOP0h/9YAAACUAQAACwAAAAAAAAAAAAAAAAAvAQAAX3Jl&#10;bHMvLnJlbHNQSwECLQAUAAYACAAAACEAlvBGiPEBAABABAAADgAAAAAAAAAAAAAAAAAuAgAAZHJz&#10;L2Uyb0RvYy54bWxQSwECLQAUAAYACAAAACEAKMgWueAAAAALAQAADwAAAAAAAAAAAAAAAABLBAAA&#10;ZHJzL2Rvd25yZXYueG1sUEsFBgAAAAAEAAQA8wAAAFgFAAAAAA==&#10;" strokecolor="red">
                <v:stroke endarrow="open"/>
              </v:shape>
            </w:pict>
          </mc:Fallback>
        </mc:AlternateContent>
      </w:r>
      <w:r>
        <w:rPr>
          <w:noProof/>
        </w:rPr>
        <mc:AlternateContent>
          <mc:Choice Requires="wps">
            <w:drawing>
              <wp:anchor distT="0" distB="0" distL="114300" distR="114300" simplePos="0" relativeHeight="251662336" behindDoc="0" locked="0" layoutInCell="1" allowOverlap="1" wp14:anchorId="6749164C" wp14:editId="79E947CF">
                <wp:simplePos x="0" y="0"/>
                <wp:positionH relativeFrom="column">
                  <wp:posOffset>2425065</wp:posOffset>
                </wp:positionH>
                <wp:positionV relativeFrom="paragraph">
                  <wp:posOffset>-191135</wp:posOffset>
                </wp:positionV>
                <wp:extent cx="1772285" cy="1184275"/>
                <wp:effectExtent l="38100" t="0" r="18415" b="53975"/>
                <wp:wrapNone/>
                <wp:docPr id="4" name="Straight Arrow Connector 4"/>
                <wp:cNvGraphicFramePr/>
                <a:graphic xmlns:a="http://schemas.openxmlformats.org/drawingml/2006/main">
                  <a:graphicData uri="http://schemas.microsoft.com/office/word/2010/wordprocessingShape">
                    <wps:wsp>
                      <wps:cNvCnPr/>
                      <wps:spPr>
                        <a:xfrm flipH="1">
                          <a:off x="0" y="0"/>
                          <a:ext cx="1772285" cy="1184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90.95pt;margin-top:-15.05pt;width:139.55pt;height:93.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Be8AEAAEEEAAAOAAAAZHJzL2Uyb0RvYy54bWysU9uO0zAQfUfiHyy/01zUpVXVdIW6FB4Q&#10;VCz7Aa5jJ5Z809g07d8zdtJwlVYg8mBl7Dln5hyPt/cXo8lZQFDONrRalJQIy12rbNfQpy+HV2tK&#10;QmS2ZdpZ0dCrCPR+9/LFdvAbUbve6VYAQRIbNoNvaB+j3xRF4L0wLCycFxYPpQPDIobQFS2wAdmN&#10;LuqyfF0MDloPjosQcPdhPKS7zC+l4PGTlEFEohuKvcW8Ql5PaS12W7bpgPle8akN9g9dGKYsFp2p&#10;Hlhk5Cuo36iM4uCCk3HBnSmclIqLrAHVVOUvah575kXWguYEP9sU/h8t/3g+AlFtQ5eUWGbwih4j&#10;MNX1kbwBcAPZO2vRRgdkmdwafNggaG+PMEXBHyFJv0gwRGrl3+MgZDNQHrlkr6+z1+ISCcfNarWq&#10;6/UdJRzPqmq9rFd3ib8YiRKhhxDfCWdI+mlomPqaGxqLsPOHEEfgDZDA2qY1OK3ag9I6B9Cd9hrI&#10;meEwHA4lflPFn9IiU/qtbUm8enSDJROmtMRZJANGyfkvXrUY630WEo1M0rL4PMJirsc4FzZWMxNm&#10;J5jE3mZg+Txwyk9Qkcf7b8AzIld2Ns5go6yDP1WPl1vLcsy/OTDqThacXHvNw5CtwTnNlzi9qfQQ&#10;fowz/PvL330DAAD//wMAUEsDBBQABgAIAAAAIQD4o4Q94AAAAAsBAAAPAAAAZHJzL2Rvd25yZXYu&#10;eG1sTI/BTsMwEETvSPyDtUjcWju0uG2IUyEEFySEKEi9urabRNjrKHab9O9ZTnBc7dPMm2o7Bc/O&#10;bkhdRAXFXABzaKLtsFHw9fkyWwNLWaPVPqJTcHEJtvX1VaVLG0f8cOddbhiFYCq1gjbnvuQ8mdYF&#10;neaxd0i/YxyCznQODbeDHik8eH4nhORBd0gNre7dU+vM9+4UFNgh7+X7c59Hb5I5Lt9Wr+KyUur2&#10;Znp8AJbdlP9g+NUndajJ6RBPaBPzChbrYkOogtlCFMCIkLKgdQdC7+USeF3x/xvqHwAAAP//AwBQ&#10;SwECLQAUAAYACAAAACEAtoM4kv4AAADhAQAAEwAAAAAAAAAAAAAAAAAAAAAAW0NvbnRlbnRfVHlw&#10;ZXNdLnhtbFBLAQItABQABgAIAAAAIQA4/SH/1gAAAJQBAAALAAAAAAAAAAAAAAAAAC8BAABfcmVs&#10;cy8ucmVsc1BLAQItABQABgAIAAAAIQB0dvBe8AEAAEEEAAAOAAAAAAAAAAAAAAAAAC4CAABkcnMv&#10;ZTJvRG9jLnhtbFBLAQItABQABgAIAAAAIQD4o4Q94AAAAAsBAAAPAAAAAAAAAAAAAAAAAEoEAABk&#10;cnMvZG93bnJldi54bWxQSwUGAAAAAAQABADzAAAAVwUAAAAA&#10;" strokecolor="red">
                <v:stroke endarrow="open"/>
              </v:shape>
            </w:pict>
          </mc:Fallback>
        </mc:AlternateContent>
      </w:r>
      <w:r>
        <w:rPr>
          <w:noProof/>
        </w:rPr>
        <mc:AlternateContent>
          <mc:Choice Requires="wps">
            <w:drawing>
              <wp:anchor distT="0" distB="0" distL="114300" distR="114300" simplePos="0" relativeHeight="251661312" behindDoc="0" locked="0" layoutInCell="1" allowOverlap="1" wp14:anchorId="0574C71D" wp14:editId="6C076133">
                <wp:simplePos x="0" y="0"/>
                <wp:positionH relativeFrom="column">
                  <wp:posOffset>4158532</wp:posOffset>
                </wp:positionH>
                <wp:positionV relativeFrom="paragraph">
                  <wp:posOffset>-437321</wp:posOffset>
                </wp:positionV>
                <wp:extent cx="2122805" cy="2910178"/>
                <wp:effectExtent l="0" t="0" r="1079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910178"/>
                        </a:xfrm>
                        <a:prstGeom prst="rect">
                          <a:avLst/>
                        </a:prstGeom>
                        <a:solidFill>
                          <a:srgbClr val="FFFFFF"/>
                        </a:solidFill>
                        <a:ln w="9525">
                          <a:solidFill>
                            <a:srgbClr val="000000"/>
                          </a:solidFill>
                          <a:miter lim="800000"/>
                          <a:headEnd/>
                          <a:tailEnd/>
                        </a:ln>
                      </wps:spPr>
                      <wps:txbx>
                        <w:txbxContent>
                          <w:p w:rsidR="007A48A9" w:rsidRDefault="007A48A9">
                            <w:r>
                              <w:t>The purple shapefiles represent Polyline Breaklines from the vendor. These delineate the rivers</w:t>
                            </w:r>
                            <w:r w:rsidR="00114C1F">
                              <w:t xml:space="preserve"> and maintain a downhill gradient</w:t>
                            </w:r>
                            <w:r>
                              <w:t>.</w:t>
                            </w:r>
                          </w:p>
                          <w:p w:rsidR="007A48A9" w:rsidRDefault="007A48A9">
                            <w:r>
                              <w:t>The green shapefiles represent Polygon Breaklines from the vendor. These delineate the lakes/ponds</w:t>
                            </w:r>
                            <w:r w:rsidR="00114C1F">
                              <w:t xml:space="preserve"> and maintain a constant elevation</w:t>
                            </w:r>
                            <w:r>
                              <w:t xml:space="preserve">. </w:t>
                            </w:r>
                          </w:p>
                          <w:p w:rsidR="00DE1836" w:rsidRDefault="00DE1836">
                            <w:r>
                              <w:t>Yellow arrows indicate places that dams are located</w:t>
                            </w:r>
                            <w:r w:rsidR="00114C1F">
                              <w:t xml:space="preserve"> using ancillary data</w:t>
                            </w:r>
                            <w:r>
                              <w:t>.</w:t>
                            </w:r>
                          </w:p>
                          <w:p w:rsidR="00DE1836" w:rsidRDefault="00DE1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7.45pt;margin-top:-34.45pt;width:167.15pt;height:2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9yJAIAAEcEAAAOAAAAZHJzL2Uyb0RvYy54bWysU9uO2yAQfa/Uf0C8N740aRIrzmqbbapK&#10;24u02w/AGMeowLhAYqdf3wF70/T2UpUHxDDDYeacmc3NoBU5CeskmJJms5QSYTjU0hxK+vlx/2JF&#10;ifPM1EyBESU9C0dvts+fbfquEDm0oGphCYIYV/RdSVvvuyJJHG+FZm4GnTDobMBq5tG0h6S2rEd0&#10;rZI8TV8lPdi6s8CFc3h7NzrpNuI3jeD+Y9M44YkqKebm427jXoU92W5YcbCsayWf0mD/kIVm0uCn&#10;F6g75hk5WvkblJbcgoPGzzjoBJpGchFrwGqy9JdqHlrWiVgLkuO6C03u/8HyD6dPlsi6pC/TJSWG&#10;aRTpUQyevIaB5IGfvnMFhj10GOgHvEadY62uuwf+xREDu5aZg7i1FvpWsBrzy8LL5OrpiOMCSNW/&#10;hxq/YUcPEWhorA7kIR0E0VGn80WbkArHyzzL81W6oISjL19nabZcxT9Y8fS8s86/FaBJOJTUovgR&#10;np3unQ/psOIpJPzmQMl6L5WKhj1UO2XJiWGj7OOa0H8KU4b0JV0v8sXIwF8h0rj+BKGlx45XUpd0&#10;dQliReDtjaljP3om1XjGlJWZiAzcjSz6oRomYSqoz0iphbGzcRLx0IL9RkmPXV1S9/XIrKBEvTMo&#10;yzqbz8MYRGO+WOZo2GtPde1hhiNUST0l43Hn4+gEwgzconyNjMQGncdMplyxWyPf02SFcbi2Y9SP&#10;+d9+BwAA//8DAFBLAwQUAAYACAAAACEAk44EOOEAAAALAQAADwAAAGRycy9kb3ducmV2LnhtbEyP&#10;wU7DMAyG70i8Q2QkLmhL2UpJStMJIYHgBgPBNWu8tqJxSpJ15e0JJ7jZ8qff319tZjuwCX3oHSm4&#10;XGbAkBpnemoVvL3eLwSwEDUZPThCBd8YYFOfnlS6NO5ILzhtY8tSCIVSK+hiHEvOQ9Oh1WHpRqR0&#10;2ztvdUyrb7nx+pjC7cBXWVZwq3tKHzo94l2Hzef2YBWI/HH6CE/r5/em2A8yXlxPD19eqfOz+fYG&#10;WMQ5/sHwq5/UoU5OO3cgE9igoLjKZUIVLAqRhkRIIVfAdgrWQubA64r/71D/AAAA//8DAFBLAQIt&#10;ABQABgAIAAAAIQC2gziS/gAAAOEBAAATAAAAAAAAAAAAAAAAAAAAAABbQ29udGVudF9UeXBlc10u&#10;eG1sUEsBAi0AFAAGAAgAAAAhADj9If/WAAAAlAEAAAsAAAAAAAAAAAAAAAAALwEAAF9yZWxzLy5y&#10;ZWxzUEsBAi0AFAAGAAgAAAAhADY8/3IkAgAARwQAAA4AAAAAAAAAAAAAAAAALgIAAGRycy9lMm9E&#10;b2MueG1sUEsBAi0AFAAGAAgAAAAhAJOOBDjhAAAACwEAAA8AAAAAAAAAAAAAAAAAfgQAAGRycy9k&#10;b3ducmV2LnhtbFBLBQYAAAAABAAEAPMAAACMBQAAAAA=&#10;">
                <v:textbox>
                  <w:txbxContent>
                    <w:p w:rsidR="007A48A9" w:rsidRDefault="007A48A9">
                      <w:r>
                        <w:t>The purple shapefiles represent Polyline Breaklines from the vendor. These delineate the rivers</w:t>
                      </w:r>
                      <w:r w:rsidR="00114C1F">
                        <w:t xml:space="preserve"> and maintain a downhill gradient</w:t>
                      </w:r>
                      <w:r>
                        <w:t>.</w:t>
                      </w:r>
                    </w:p>
                    <w:p w:rsidR="007A48A9" w:rsidRDefault="007A48A9">
                      <w:r>
                        <w:t>The green shapefiles represent Polygon Breaklines from the vendor. These delineate the lakes/ponds</w:t>
                      </w:r>
                      <w:r w:rsidR="00114C1F">
                        <w:t xml:space="preserve"> and maintain a constant elevation</w:t>
                      </w:r>
                      <w:r>
                        <w:t xml:space="preserve">. </w:t>
                      </w:r>
                    </w:p>
                    <w:p w:rsidR="00DE1836" w:rsidRDefault="00DE1836">
                      <w:r>
                        <w:t>Yellow arrows indicate places that dams are located</w:t>
                      </w:r>
                      <w:r w:rsidR="00114C1F">
                        <w:t xml:space="preserve"> using ancillary data</w:t>
                      </w:r>
                      <w:r>
                        <w:t>.</w:t>
                      </w:r>
                    </w:p>
                    <w:p w:rsidR="00DE1836" w:rsidRDefault="00DE1836"/>
                  </w:txbxContent>
                </v:textbox>
              </v:shape>
            </w:pict>
          </mc:Fallback>
        </mc:AlternateContent>
      </w:r>
      <w:r w:rsidR="00DE1836">
        <w:rPr>
          <w:noProof/>
        </w:rPr>
        <mc:AlternateContent>
          <mc:Choice Requires="wps">
            <w:drawing>
              <wp:anchor distT="0" distB="0" distL="114300" distR="114300" simplePos="0" relativeHeight="251667456" behindDoc="0" locked="0" layoutInCell="1" allowOverlap="1" wp14:anchorId="7228CE2C" wp14:editId="227A5683">
                <wp:simplePos x="0" y="0"/>
                <wp:positionH relativeFrom="column">
                  <wp:posOffset>1918970</wp:posOffset>
                </wp:positionH>
                <wp:positionV relativeFrom="paragraph">
                  <wp:posOffset>3054985</wp:posOffset>
                </wp:positionV>
                <wp:extent cx="506993" cy="27431"/>
                <wp:effectExtent l="38100" t="76200" r="0" b="86995"/>
                <wp:wrapNone/>
                <wp:docPr id="7" name="Straight Arrow Connector 7"/>
                <wp:cNvGraphicFramePr/>
                <a:graphic xmlns:a="http://schemas.openxmlformats.org/drawingml/2006/main">
                  <a:graphicData uri="http://schemas.microsoft.com/office/word/2010/wordprocessingShape">
                    <wps:wsp>
                      <wps:cNvCnPr/>
                      <wps:spPr>
                        <a:xfrm flipH="1" flipV="1">
                          <a:off x="0" y="0"/>
                          <a:ext cx="506993" cy="27431"/>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51.1pt;margin-top:240.55pt;width:39.9pt;height:2.1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ZgAgIAAFIEAAAOAAAAZHJzL2Uyb0RvYy54bWysVE2P0zAQvSPxHyzfadIuu6VR0xXqUjgg&#10;qFjg7jp2YslfGpsm/feMnTSwIA4gcrBsj9/Me8/jbO8Ho8lZQFDO1nS5KCkRlrtG2bamXz4fXryi&#10;JERmG6adFTW9iEDvd8+fbXtfiZXrnG4EEExiQ9X7mnYx+qooAu+EYWHhvLAYlA4Mi7iEtmiA9Zjd&#10;6GJVlndF76Dx4LgIAXcfxiDd5fxSCh4/ShlEJLqmyC3mEfJ4SmOx27KqBeY7xSca7B9YGKYsFp1T&#10;PbDIyDdQv6UyioMLTsYFd6ZwUiousgZUsyx/UfPYMS+yFjQn+Nmm8P/S8g/nIxDV1HRNiWUGr+gx&#10;AlNtF8lrANeTvbMWbXRA1smt3ocKQXt7hGkV/BGS9EGCIVIr/w4bgebZ1zRLMRRKhuz6ZXZdDJFw&#10;3Lwt7zabG0o4hlbrlzfLVKYY8yWshxDfCmdImtQ0TPRmXmMFdn4f4gi8AhJYW9IjiU15W2YiwWnV&#10;HJTWKRigPe01kDPD7jjgV+aGwNpPjkWm9BvbkHjxaA9LrkwUtUWmyZHRgzyLFy3Gyp+ERGdR4cgw&#10;97SY6zHOhY1Xsdri6QSTyG0GTpzTY/gTcDqfoCL3+9+AZ0Su7GycwUZZB6NjT6vH4UpZjuevDoy6&#10;kwUn11xyd2RrsHHzdU6PLL2Mn9cZ/uNXsPsOAAD//wMAUEsDBBQABgAIAAAAIQA4CdaF4gAAAAsB&#10;AAAPAAAAZHJzL2Rvd25yZXYueG1sTI9NS8QwEIbvgv8hjODNTb/UWpsuKoiK4LK7InpLm7EtNpOS&#10;ZHfbf2/2pMeZeXjnecvlpAe2R+t6QwLiRQQMqTGqp1bA+/bxIgfmvCQlB0MoYEYHy+r0pJSFMgda&#10;437jWxZCyBVSQOf9WHDumg61dAszIoXbt7Fa+jDalisrDyFcDzyJoiuuZU/hQydHfOiw+dnstIDV&#10;zfNTlg7z18fn28uqfr2vlZ2vhTg/m+5ugXmc/B8MR/2gDlVwqs2OlGODgDRKkoAKyPI4BhaINE9C&#10;u/q4ucyAVyX/36H6BQAA//8DAFBLAQItABQABgAIAAAAIQC2gziS/gAAAOEBAAATAAAAAAAAAAAA&#10;AAAAAAAAAABbQ29udGVudF9UeXBlc10ueG1sUEsBAi0AFAAGAAgAAAAhADj9If/WAAAAlAEAAAsA&#10;AAAAAAAAAAAAAAAALwEAAF9yZWxzLy5yZWxzUEsBAi0AFAAGAAgAAAAhABJk9mACAgAAUgQAAA4A&#10;AAAAAAAAAAAAAAAALgIAAGRycy9lMm9Eb2MueG1sUEsBAi0AFAAGAAgAAAAhADgJ1oXiAAAACwEA&#10;AA8AAAAAAAAAAAAAAAAAXAQAAGRycy9kb3ducmV2LnhtbFBLBQYAAAAABAAEAPMAAABrBQAAAAA=&#10;" strokecolor="yellow" strokeweight="1.5pt">
                <v:stroke endarrow="open"/>
              </v:shape>
            </w:pict>
          </mc:Fallback>
        </mc:AlternateContent>
      </w:r>
      <w:r w:rsidR="00DE1836">
        <w:rPr>
          <w:noProof/>
        </w:rPr>
        <mc:AlternateContent>
          <mc:Choice Requires="wps">
            <w:drawing>
              <wp:anchor distT="0" distB="0" distL="114300" distR="114300" simplePos="0" relativeHeight="251665408" behindDoc="0" locked="0" layoutInCell="1" allowOverlap="1" wp14:anchorId="4A55A20D" wp14:editId="5236AAFB">
                <wp:simplePos x="0" y="0"/>
                <wp:positionH relativeFrom="column">
                  <wp:posOffset>2294915</wp:posOffset>
                </wp:positionH>
                <wp:positionV relativeFrom="paragraph">
                  <wp:posOffset>552035</wp:posOffset>
                </wp:positionV>
                <wp:extent cx="325925" cy="366703"/>
                <wp:effectExtent l="38100" t="0" r="17145" b="52705"/>
                <wp:wrapNone/>
                <wp:docPr id="6" name="Straight Arrow Connector 6"/>
                <wp:cNvGraphicFramePr/>
                <a:graphic xmlns:a="http://schemas.openxmlformats.org/drawingml/2006/main">
                  <a:graphicData uri="http://schemas.microsoft.com/office/word/2010/wordprocessingShape">
                    <wps:wsp>
                      <wps:cNvCnPr/>
                      <wps:spPr>
                        <a:xfrm flipH="1">
                          <a:off x="0" y="0"/>
                          <a:ext cx="325925" cy="36670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80.7pt;margin-top:43.45pt;width:25.65pt;height:28.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Ky/gEAAEkEAAAOAAAAZHJzL2Uyb0RvYy54bWysVNuO0zAUfEfiHyy/06StGtio6Qp1KTwg&#10;qFj4ANexE0u+6dg07d9z7KRZFsQDiDxY8WXmzEyOs72/GE3OAoJytqHLRUmJsNy1ynYN/fb18OoN&#10;JSEy2zLtrGjoVQR6v3v5Yjv4Wqxc73QrgCCJDfXgG9rH6OuiCLwXhoWF88LipnRgWMQpdEULbEB2&#10;o4tVWVbF4KD14LgIAVcfxk26y/xSCh4/SxlEJLqhqC3mEfJ4SmOx27K6A+Z7xScZ7B9UGKYsFp2p&#10;Hlhk5Duo36iM4uCCk3HBnSmclIqL7AHdLMtf3Dz2zIvsBcMJfo4p/D9a/ul8BKLahlaUWGbwEz1G&#10;YKrrI3kL4Aayd9ZijA5IldIafKgRtLdHmGbBHyFZv0gwRGrlP2Aj5DDQHrnkrK9z1uISCcfF9Wpz&#10;t9pQwnFrXVWvy3ViL0aaROchxPfCGZJeGhomVbOcsQQ7fwxxBN4ACawtGVDFXbkps5LgtGoPSuu0&#10;GaA77TWQM8OmOOBT5j7A2s+ORab0O9uSePWYCkthTBK1RaUpiNF6fotXLcbKX4TEQNHiqDC3spjr&#10;Mc6FjcuZCU8nmERtM3DSnO7An4DT+QQVuc3/BjwjcmVn4ww2yjoYE3tePV5ukuV4/pbA6DtFcHLt&#10;NTdFjgb7NX/O6W6lC/HzPMOf/gC7HwAAAP//AwBQSwMEFAAGAAgAAAAhAG2Jqq7fAAAACgEAAA8A&#10;AABkcnMvZG93bnJldi54bWxMj0FPg0AQhe8m/ofNmHizC4UgIkvTNDHemoia6G3LToHIziK7pfTf&#10;O570OHlf3vum3Cx2EDNOvnekIF5FIJAaZ3pqFby9Pt3lIHzQZPTgCBVc0MOmur4qdWHcmV5wrkMr&#10;uIR8oRV0IYyFlL7p0Gq/ciMSZ0c3WR34nFppJn3mcjvIdRRl0uqeeKHTI+46bL7qk1WwJJ/1bp+8&#10;z/Ij/77sMaHjNn9W6vZm2T6CCLiEPxh+9VkdKnY6uBMZLwYFSRanjCrIswcQDKTx+h7Egck0zUBW&#10;pfz/QvUDAAD//wMAUEsBAi0AFAAGAAgAAAAhALaDOJL+AAAA4QEAABMAAAAAAAAAAAAAAAAAAAAA&#10;AFtDb250ZW50X1R5cGVzXS54bWxQSwECLQAUAAYACAAAACEAOP0h/9YAAACUAQAACwAAAAAAAAAA&#10;AAAAAAAvAQAAX3JlbHMvLnJlbHNQSwECLQAUAAYACAAAACEAS/bSsv4BAABJBAAADgAAAAAAAAAA&#10;AAAAAAAuAgAAZHJzL2Uyb0RvYy54bWxQSwECLQAUAAYACAAAACEAbYmqrt8AAAAKAQAADwAAAAAA&#10;AAAAAAAAAABYBAAAZHJzL2Rvd25yZXYueG1sUEsFBgAAAAAEAAQA8wAAAGQFAAAAAA==&#10;" strokecolor="yellow" strokeweight="1.5pt">
                <v:stroke endarrow="open"/>
              </v:shape>
            </w:pict>
          </mc:Fallback>
        </mc:AlternateContent>
      </w:r>
      <w:r w:rsidR="007A48A9">
        <w:rPr>
          <w:noProof/>
        </w:rPr>
        <w:drawing>
          <wp:inline distT="0" distB="0" distL="0" distR="0" wp14:anchorId="5367B513" wp14:editId="4C9A7114">
            <wp:extent cx="5060315" cy="822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5060315" cy="8229600"/>
                    </a:xfrm>
                    <a:prstGeom prst="rect">
                      <a:avLst/>
                    </a:prstGeom>
                  </pic:spPr>
                </pic:pic>
              </a:graphicData>
            </a:graphic>
          </wp:inline>
        </w:drawing>
      </w:r>
    </w:p>
    <w:p w:rsidR="00FC1D83" w:rsidRPr="001B1AD3" w:rsidRDefault="00FC1D83">
      <w:r>
        <w:lastRenderedPageBreak/>
        <w:t xml:space="preserve">Error </w:t>
      </w:r>
      <w:r w:rsidR="001B1AD3">
        <w:t xml:space="preserve">labeled </w:t>
      </w:r>
      <w:r w:rsidR="001B1AD3" w:rsidRPr="001B1AD3">
        <w:rPr>
          <w:b/>
          <w:i/>
        </w:rPr>
        <w:t>missing_data_1</w:t>
      </w:r>
      <w:r>
        <w:t>:</w:t>
      </w:r>
      <w:r w:rsidR="001B1AD3">
        <w:t xml:space="preserve">  DEM grid 19tdk290035</w:t>
      </w:r>
    </w:p>
    <w:p w:rsidR="00FC1D83" w:rsidRDefault="003121C1">
      <w:r>
        <w:rPr>
          <w:noProof/>
        </w:rPr>
        <w:drawing>
          <wp:inline distT="0" distB="0" distL="0" distR="0">
            <wp:extent cx="5267124" cy="3609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_data_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3603" cy="3607480"/>
                    </a:xfrm>
                    <a:prstGeom prst="rect">
                      <a:avLst/>
                    </a:prstGeom>
                  </pic:spPr>
                </pic:pic>
              </a:graphicData>
            </a:graphic>
          </wp:inline>
        </w:drawing>
      </w:r>
    </w:p>
    <w:p w:rsidR="003121C1" w:rsidRDefault="003121C1">
      <w:r>
        <w:t>The original error shows missing data near the shore of a lake. The vendor corrected the error, but in review, the</w:t>
      </w:r>
      <w:r w:rsidR="00ED6968">
        <w:t xml:space="preserve">re is a </w:t>
      </w:r>
      <w:r>
        <w:t>tile has a mismatch that appears only in the water:</w:t>
      </w:r>
    </w:p>
    <w:p w:rsidR="00B82179" w:rsidRDefault="00B82179" w:rsidP="00B82179">
      <w:pPr>
        <w:keepNext/>
      </w:pPr>
      <w:r>
        <w:rPr>
          <w:noProof/>
        </w:rPr>
        <w:drawing>
          <wp:inline distT="0" distB="0" distL="0" distR="0" wp14:anchorId="1841DE1F" wp14:editId="31F311EC">
            <wp:extent cx="4913906" cy="309166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error.PNG"/>
                    <pic:cNvPicPr/>
                  </pic:nvPicPr>
                  <pic:blipFill>
                    <a:blip r:embed="rId8">
                      <a:extLst>
                        <a:ext uri="{28A0092B-C50C-407E-A947-70E740481C1C}">
                          <a14:useLocalDpi xmlns:a14="http://schemas.microsoft.com/office/drawing/2010/main" val="0"/>
                        </a:ext>
                      </a:extLst>
                    </a:blip>
                    <a:stretch>
                      <a:fillRect/>
                    </a:stretch>
                  </pic:blipFill>
                  <pic:spPr>
                    <a:xfrm>
                      <a:off x="0" y="0"/>
                      <a:ext cx="4917064" cy="3093653"/>
                    </a:xfrm>
                    <a:prstGeom prst="rect">
                      <a:avLst/>
                    </a:prstGeom>
                  </pic:spPr>
                </pic:pic>
              </a:graphicData>
            </a:graphic>
          </wp:inline>
        </w:drawing>
      </w:r>
    </w:p>
    <w:p w:rsidR="003121C1" w:rsidRDefault="00B82179" w:rsidP="00B82179">
      <w:pPr>
        <w:pStyle w:val="Caption"/>
      </w:pPr>
      <w:r>
        <w:t xml:space="preserve">Figure </w:t>
      </w:r>
      <w:r w:rsidR="00C53ECF">
        <w:fldChar w:fldCharType="begin"/>
      </w:r>
      <w:r w:rsidR="00C53ECF">
        <w:instrText xml:space="preserve"> SEQ Figure \* ARABIC </w:instrText>
      </w:r>
      <w:r w:rsidR="00C53ECF">
        <w:fldChar w:fldCharType="separate"/>
      </w:r>
      <w:r w:rsidR="00346185">
        <w:rPr>
          <w:noProof/>
        </w:rPr>
        <w:t>1</w:t>
      </w:r>
      <w:r w:rsidR="00C53ECF">
        <w:rPr>
          <w:noProof/>
        </w:rPr>
        <w:fldChar w:fldCharType="end"/>
      </w:r>
      <w:r>
        <w:t>: Tile mismatch seen at location of error</w:t>
      </w:r>
    </w:p>
    <w:p w:rsidR="00346185" w:rsidRDefault="00B82179" w:rsidP="00346185">
      <w:pPr>
        <w:keepNext/>
      </w:pPr>
      <w:r>
        <w:rPr>
          <w:noProof/>
        </w:rPr>
        <w:lastRenderedPageBreak/>
        <w:drawing>
          <wp:inline distT="0" distB="0" distL="0" distR="0" wp14:anchorId="09223BDB" wp14:editId="015EF696">
            <wp:extent cx="3983603" cy="3278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error.PNG"/>
                    <pic:cNvPicPr/>
                  </pic:nvPicPr>
                  <pic:blipFill>
                    <a:blip r:embed="rId9">
                      <a:extLst>
                        <a:ext uri="{28A0092B-C50C-407E-A947-70E740481C1C}">
                          <a14:useLocalDpi xmlns:a14="http://schemas.microsoft.com/office/drawing/2010/main" val="0"/>
                        </a:ext>
                      </a:extLst>
                    </a:blip>
                    <a:stretch>
                      <a:fillRect/>
                    </a:stretch>
                  </pic:blipFill>
                  <pic:spPr>
                    <a:xfrm>
                      <a:off x="0" y="0"/>
                      <a:ext cx="3984159" cy="3278631"/>
                    </a:xfrm>
                    <a:prstGeom prst="rect">
                      <a:avLst/>
                    </a:prstGeom>
                  </pic:spPr>
                </pic:pic>
              </a:graphicData>
            </a:graphic>
          </wp:inline>
        </w:drawing>
      </w:r>
    </w:p>
    <w:p w:rsidR="00B82179" w:rsidRDefault="00346185" w:rsidP="00346185">
      <w:pPr>
        <w:pStyle w:val="Caption"/>
      </w:pPr>
      <w:r>
        <w:t xml:space="preserve">Figure </w:t>
      </w:r>
      <w:r w:rsidR="00C53ECF">
        <w:fldChar w:fldCharType="begin"/>
      </w:r>
      <w:r w:rsidR="00C53ECF">
        <w:instrText xml:space="preserve"> SEQ Figure \* ARABIC </w:instrText>
      </w:r>
      <w:r w:rsidR="00C53ECF">
        <w:fldChar w:fldCharType="separate"/>
      </w:r>
      <w:r>
        <w:rPr>
          <w:noProof/>
        </w:rPr>
        <w:t>2</w:t>
      </w:r>
      <w:r w:rsidR="00C53ECF">
        <w:rPr>
          <w:noProof/>
        </w:rPr>
        <w:fldChar w:fldCharType="end"/>
      </w:r>
      <w:r>
        <w:t>: Bottom left-hand edge of corrected tile. Mismatch appears in water.</w:t>
      </w:r>
    </w:p>
    <w:p w:rsidR="00FE4729" w:rsidRDefault="00FE4729" w:rsidP="00FE4729">
      <w:pPr>
        <w:rPr>
          <w:b/>
        </w:rPr>
      </w:pPr>
      <w:r w:rsidRPr="00FE4729">
        <w:rPr>
          <w:b/>
        </w:rPr>
        <w:t xml:space="preserve">Misclassification </w:t>
      </w:r>
      <w:r>
        <w:rPr>
          <w:b/>
        </w:rPr>
        <w:t>–</w:t>
      </w:r>
      <w:r w:rsidRPr="00FE4729">
        <w:rPr>
          <w:b/>
        </w:rPr>
        <w:t xml:space="preserve"> Footprint</w:t>
      </w:r>
    </w:p>
    <w:p w:rsidR="00FE4729" w:rsidRDefault="00FE4729" w:rsidP="00FE4729">
      <w:pPr>
        <w:rPr>
          <w:b/>
        </w:rPr>
      </w:pPr>
      <w:r>
        <w:t xml:space="preserve">From Tom in QA Report: </w:t>
      </w:r>
      <w:r>
        <w:rPr>
          <w:rStyle w:val="xdtextbox1"/>
          <w:rFonts w:ascii="Verdana" w:hAnsi="Verdana"/>
          <w:color w:val="000000"/>
        </w:rPr>
        <w:t xml:space="preserve">Upon fixing some water errors, the contractor classified ground as water in a few areas (on the eastern edge of project), thus affecting the topography. The NGTOC-created footprint removed those areas from the DEM. The Final-to-NED was created from the loaded (new) DEMs with the other, existing DEM </w:t>
      </w:r>
      <w:proofErr w:type="spellStart"/>
      <w:r>
        <w:rPr>
          <w:rStyle w:val="xdtextbox1"/>
          <w:rFonts w:ascii="Verdana" w:hAnsi="Verdana"/>
          <w:color w:val="000000"/>
        </w:rPr>
        <w:t>tiles.None</w:t>
      </w:r>
      <w:proofErr w:type="spellEnd"/>
      <w:r>
        <w:rPr>
          <w:rStyle w:val="xdtextbox1"/>
          <w:rFonts w:ascii="Verdana" w:hAnsi="Verdana"/>
          <w:color w:val="000000"/>
        </w:rPr>
        <w:t xml:space="preserve"> of the re-delivered tiles (DEMs) were altered.</w:t>
      </w:r>
      <w:r>
        <w:rPr>
          <w:rFonts w:ascii="Verdana" w:hAnsi="Verdana"/>
          <w:color w:val="000000"/>
          <w:bdr w:val="single" w:sz="8" w:space="1" w:color="DCDCDC" w:frame="1"/>
          <w:shd w:val="clear" w:color="auto" w:fill="FFFFFF"/>
        </w:rPr>
        <w:br/>
      </w:r>
    </w:p>
    <w:p w:rsidR="002361F1" w:rsidRDefault="00FE4729" w:rsidP="00FE4729">
      <w:r>
        <w:t xml:space="preserve">The footprint is located in NGTOC_Created_Metadata folder. </w:t>
      </w:r>
      <w:r w:rsidR="00D06DF8">
        <w:t xml:space="preserve"> The errors relating to bad edges and ground classified as water are located in NED</w:t>
      </w:r>
      <w:r w:rsidR="00D06DF8">
        <w:sym w:font="Wingdings" w:char="F0E0"/>
      </w:r>
      <w:r w:rsidR="00D06DF8">
        <w:t>errors</w:t>
      </w:r>
      <w:r w:rsidR="00D06DF8">
        <w:sym w:font="Wingdings" w:char="F0E0"/>
      </w:r>
      <w:proofErr w:type="spellStart"/>
      <w:r w:rsidR="00D06DF8">
        <w:t>updated_errors</w:t>
      </w:r>
      <w:proofErr w:type="spellEnd"/>
      <w:r w:rsidR="00D06DF8">
        <w:t xml:space="preserve"> folder.  The footprint has been altered to cut out the bad edge and water that should be ground.  The DEMs were not clipped to the footprint to remove the bad areas.  At the time, a mosaic was created to remove the areas</w:t>
      </w:r>
      <w:r w:rsidR="00912D36">
        <w:t>, but</w:t>
      </w:r>
      <w:r w:rsidR="00D06DF8">
        <w:t xml:space="preserve"> since we no longer create mosaics, the DEM</w:t>
      </w:r>
      <w:r w:rsidR="00912D36">
        <w:t>s</w:t>
      </w:r>
      <w:r w:rsidR="00D06DF8">
        <w:t xml:space="preserve"> may need clipped instead.  </w:t>
      </w:r>
      <w:r w:rsidR="00912D36">
        <w:t>A review of the DEM edge and footprint show that a majority of the DEM’s have been clipped back a little for bad edges; more than just the errors indicate.  A review of the DEM boundary with footprint is needed to determine how best to handle the bad edges.</w:t>
      </w:r>
    </w:p>
    <w:p w:rsidR="00FF6AB9" w:rsidRPr="00FF6AB9" w:rsidRDefault="00FF6AB9" w:rsidP="001B1AD3">
      <w:pPr>
        <w:rPr>
          <w:b/>
        </w:rPr>
      </w:pPr>
      <w:r w:rsidRPr="00FF6AB9">
        <w:rPr>
          <w:b/>
        </w:rPr>
        <w:t>Raw Swath</w:t>
      </w:r>
    </w:p>
    <w:p w:rsidR="00FE4729" w:rsidRDefault="00FF6AB9" w:rsidP="001B1AD3">
      <w:r>
        <w:t>Point Cloud Statistics for the Swath data shows 4 c</w:t>
      </w:r>
      <w:r w:rsidR="00DE26AA">
        <w:t xml:space="preserve">lasses used in classification (probably due to sensor used in acquisition).  </w:t>
      </w:r>
    </w:p>
    <w:p w:rsidR="001B3434" w:rsidRPr="001B3434" w:rsidRDefault="001B3434" w:rsidP="001B1AD3">
      <w:pPr>
        <w:rPr>
          <w:b/>
        </w:rPr>
      </w:pPr>
      <w:r w:rsidRPr="001B3434">
        <w:rPr>
          <w:b/>
        </w:rPr>
        <w:lastRenderedPageBreak/>
        <w:t>Project Folder Notes</w:t>
      </w:r>
    </w:p>
    <w:p w:rsidR="001B3434" w:rsidRDefault="001B3434" w:rsidP="001B1AD3">
      <w:r>
        <w:t>The project folder is located on the V: drive.  There is a folder labeled DO_NOT_USE which contains the original DEM grids and swath along with the re-delivered classified .las files.  I have already run Point Cloud Statistics on the re-delivered classified .las and replaced the old .las tiles in the CLICK</w:t>
      </w:r>
      <w:r>
        <w:sym w:font="Wingdings" w:char="F0E0"/>
      </w:r>
      <w:r>
        <w:t xml:space="preserve">LAS_1.2 folder.  However, if a problem is seen, I have a back-up copy of the original classified .las on an external hard drive.  </w:t>
      </w:r>
    </w:p>
    <w:p w:rsidR="00143E2C" w:rsidRDefault="00143E2C" w:rsidP="001B1AD3"/>
    <w:p w:rsidR="00143E2C" w:rsidRDefault="00143E2C" w:rsidP="001B1AD3"/>
    <w:sectPr w:rsidR="00143E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BFB"/>
    <w:rsid w:val="000C4346"/>
    <w:rsid w:val="00114C1F"/>
    <w:rsid w:val="00143E2C"/>
    <w:rsid w:val="001B1AD3"/>
    <w:rsid w:val="001B3434"/>
    <w:rsid w:val="002361F1"/>
    <w:rsid w:val="002D5BFB"/>
    <w:rsid w:val="003121C1"/>
    <w:rsid w:val="00346185"/>
    <w:rsid w:val="003C47CA"/>
    <w:rsid w:val="004E240C"/>
    <w:rsid w:val="007602AD"/>
    <w:rsid w:val="007A3598"/>
    <w:rsid w:val="007A48A9"/>
    <w:rsid w:val="0080004C"/>
    <w:rsid w:val="00912D36"/>
    <w:rsid w:val="00993370"/>
    <w:rsid w:val="00B82179"/>
    <w:rsid w:val="00BF231E"/>
    <w:rsid w:val="00D06DF8"/>
    <w:rsid w:val="00DD63A2"/>
    <w:rsid w:val="00DE1836"/>
    <w:rsid w:val="00DE26AA"/>
    <w:rsid w:val="00ED6968"/>
    <w:rsid w:val="00FC1D83"/>
    <w:rsid w:val="00FE4729"/>
    <w:rsid w:val="00FF6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BFB"/>
    <w:rPr>
      <w:rFonts w:ascii="Tahoma" w:hAnsi="Tahoma" w:cs="Tahoma"/>
      <w:sz w:val="16"/>
      <w:szCs w:val="16"/>
    </w:rPr>
  </w:style>
  <w:style w:type="paragraph" w:styleId="Caption">
    <w:name w:val="caption"/>
    <w:basedOn w:val="Normal"/>
    <w:next w:val="Normal"/>
    <w:uiPriority w:val="35"/>
    <w:unhideWhenUsed/>
    <w:qFormat/>
    <w:rsid w:val="00B82179"/>
    <w:pPr>
      <w:spacing w:line="240" w:lineRule="auto"/>
    </w:pPr>
    <w:rPr>
      <w:b/>
      <w:bCs/>
      <w:color w:val="4F81BD" w:themeColor="accent1"/>
      <w:sz w:val="18"/>
      <w:szCs w:val="18"/>
    </w:rPr>
  </w:style>
  <w:style w:type="character" w:customStyle="1" w:styleId="xdtextbox1">
    <w:name w:val="xdtextbox1"/>
    <w:basedOn w:val="DefaultParagraphFont"/>
    <w:rsid w:val="00FE4729"/>
    <w:rPr>
      <w:color w:val="auto"/>
      <w:bdr w:val="single" w:sz="8" w:space="1" w:color="DCDCDC" w:frame="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BFB"/>
    <w:rPr>
      <w:rFonts w:ascii="Tahoma" w:hAnsi="Tahoma" w:cs="Tahoma"/>
      <w:sz w:val="16"/>
      <w:szCs w:val="16"/>
    </w:rPr>
  </w:style>
  <w:style w:type="paragraph" w:styleId="Caption">
    <w:name w:val="caption"/>
    <w:basedOn w:val="Normal"/>
    <w:next w:val="Normal"/>
    <w:uiPriority w:val="35"/>
    <w:unhideWhenUsed/>
    <w:qFormat/>
    <w:rsid w:val="00B82179"/>
    <w:pPr>
      <w:spacing w:line="240" w:lineRule="auto"/>
    </w:pPr>
    <w:rPr>
      <w:b/>
      <w:bCs/>
      <w:color w:val="4F81BD" w:themeColor="accent1"/>
      <w:sz w:val="18"/>
      <w:szCs w:val="18"/>
    </w:rPr>
  </w:style>
  <w:style w:type="character" w:customStyle="1" w:styleId="xdtextbox1">
    <w:name w:val="xdtextbox1"/>
    <w:basedOn w:val="DefaultParagraphFont"/>
    <w:rsid w:val="00FE472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2854</TotalTime>
  <Pages>5</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Lansbery, Leslie A.</dc:creator>
  <cp:lastModifiedBy>Lansbery, Leslie A.</cp:lastModifiedBy>
  <cp:revision>16</cp:revision>
  <dcterms:created xsi:type="dcterms:W3CDTF">2014-01-28T19:16:00Z</dcterms:created>
  <dcterms:modified xsi:type="dcterms:W3CDTF">2014-01-31T16:25:00Z</dcterms:modified>
</cp:coreProperties>
</file>